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22</w:t>
      </w:r>
    </w:p>
    <w:p>
      <w:pPr>
        <w:jc w:val="center"/>
        <w:ind w:left="0" w:right="0"/>
        <w:spacing w:after="0"/>
      </w:pPr>
      <w:r>
        <w:rPr>
          <w:b/>
          <w:bCs/>
        </w:rPr>
        <w:t xml:space="preserve">ZÁKON</w:t>
      </w:r>
    </w:p>
    <w:p>
      <w:pPr>
        <w:jc w:val="center"/>
        <w:ind w:left="0" w:right="0"/>
        <w:spacing w:after="0"/>
      </w:pPr>
      <w:r>
        <w:rPr/>
        <w:t xml:space="preserve">ze dne 24. ledna 1997</w:t>
      </w:r>
    </w:p>
    <w:p>
      <w:pPr>
        <w:jc w:val="center"/>
        <w:ind w:left="0" w:right="0"/>
        <w:spacing w:after="0"/>
      </w:pPr>
      <w:r>
        <w:rPr>
          <w:b/>
          <w:bCs/>
        </w:rPr>
        <w:t xml:space="preserve">o technických požadavcích na výrobky a o změně a doplnění některých zákonů</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Technické požadavky na výrobky a akreditace subjektů posuzování shody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stanovování technických požadavků na výrobky, které by mohly ve zvýšené míře ohrozit zdraví nebo bezpečnost osob, majetek nebo životní prostředí, popřípadě jiný veřejný zájem, (dále jen „oprávněný zájem“),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práva a povinnosti osob, které uvádějí na trh nebo distribuují, popřípadě uvádějí do provozu výrobky, které by mohly ve zvýšené míře ohrozit oprávněný zájem; tímto nejsou dotčena ustanovení zvláštních právních předpisů pro provoz výrobků,</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práva a povinnosti osob pověřených k činnostem podle tohoto zákona, které souvisí s tvorbou a uplatňováním českých technických norem nebo se státním zkušebnictvím,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zajištění informačních povinností souvisejících s tvorbou technických předpisů a technických norem, vyplývajících z mezinárodních smluv a požadavků práva Evropských společenství.</w:t>
      </w:r>
    </w:p>
    <w:p>
      <w:pPr>
        <w:ind w:left="0" w:right="0"/>
      </w:pPr>
      <w:r>
        <w:rPr>
          <w:b/>
          <w:bCs/>
        </w:rPr>
        <w:t xml:space="preserve">(2)</w:t>
      </w:r>
      <w:r>
        <w:rPr/>
        <w:t xml:space="preserve">  Tento zákon dále upravuje v návaznosti na přímo použitelný předpis Evropských společenství</w:t>
      </w:r>
      <w:r>
        <w:rPr>
          <w:vertAlign w:val="superscript"/>
        </w:rPr>
        <w:t xml:space="preserve">1a</w:t>
      </w:r>
      <w:r>
        <w:rPr/>
        <w:t xml:space="preserve">)</w:t>
      </w:r>
      <w:r>
        <w:rPr/>
        <w:t xml:space="preserve"> akreditaci subjektů posuzování shody (dále jen „akreditace“).</w:t>
      </w:r>
    </w:p>
    <w:p>
      <w:pPr>
        <w:ind w:left="0" w:right="0"/>
      </w:pPr>
      <w:r>
        <w:rPr>
          <w:b/>
          <w:bCs/>
        </w:rPr>
        <w:t xml:space="preserve">(3)</w:t>
      </w:r>
      <w:r>
        <w:rPr/>
        <w:t xml:space="preserve">  Tento zákon též upravuje v návaznosti na přímo použitelný předpis Evropské unie</w:t>
      </w:r>
      <w:r>
        <w:rPr>
          <w:vertAlign w:val="superscript"/>
        </w:rPr>
        <w:t xml:space="preserve">10</w:t>
      </w:r>
      <w:r>
        <w:rPr/>
        <w:t xml:space="preserve">)</w:t>
      </w:r>
      <w:r>
        <w:rPr/>
        <w:t xml:space="preserve"> (dále jen „přímo použitelný předpis pro stavební výrobky“) výkon státní správy v souvislosti s uváděním a dodáváním stavebních výrobků vymezených přímo použitelným předpisem pro stavební výrobky (dále jen „stavební výrobky s označením CE“) na trh, včetně dozoru nad plněním povinností stanovených přímo použitelným předpisem pro stavební výrobky a ukládání sankcí za jejich porušení.</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výrobkem jakákoliv věc, která byla vyrobena, vytěžena nebo jinak získána bez ohledu na stupeň jejího zpracování a je určena k uvedení na trh jako nová nebo použitá,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pracovišti,</w:t>
      </w:r>
      <w:r>
        <w:rPr>
          <w:vertAlign w:val="superscript"/>
        </w:rPr>
        <w:t xml:space="preserve">1a</w:t>
      </w:r>
      <w:r>
        <w:rPr/>
        <w:t xml:space="preserve">) uživatelem se rozumí zaměstnavatel,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dovozcem osoba usazená v členském státě Evropské unie, která uvede na trh výrobek z jiného než členského státu Evropské unie,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zplnomocněným zástupcem osoba usazená v členském státě Evropské unie, která je výrobcem písemně pověřena k jednání za něj se zřetelem na požadavky vyplývající pro výrobce z tohoto zákona,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distributorem ten, kdo v dodavatelském řetězci dodává výrobky na trh,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technickými požadavky na výrobek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hospodářským subjektem výrobce, dovozce, distributor a zplnomocněný zástupce.</w:t>
      </w:r>
    </w:p>
    <w:p>
      <w:pPr>
        <w:pStyle w:val="Heading2"/>
      </w:pPr>
      <w:r>
        <w:rPr>
          <w:b/>
          <w:bCs/>
        </w:rPr>
        <w:t xml:space="preserve">Hlava II</w:t>
      </w:r>
      <w:r>
        <w:rPr>
          <w:rStyle w:val="hidden"/>
        </w:rPr>
        <w:t xml:space="preserve"> -</w:t>
      </w:r>
      <w:br/>
      <w:r>
        <w:rPr>
          <w:caps/>
        </w:rPr>
        <w:t xml:space="preserve">Technické předpisy a technické normy</w:t>
      </w:r>
    </w:p>
    <w:p>
      <w:pPr>
        <w:pStyle w:val="Heading3"/>
      </w:pPr>
      <w:r>
        <w:rPr>
          <w:b/>
          <w:bCs/>
        </w:rPr>
        <w:t xml:space="preserve">§ 3</w:t>
      </w:r>
      <w:r>
        <w:rPr>
          <w:rStyle w:val="hidden"/>
        </w:rPr>
        <w:t xml:space="preserve"> -</w:t>
      </w:r>
      <w:br/>
      <w:r>
        <w:rPr/>
        <w:t xml:space="preserve">Technické předpisy a technické dokumenty</w:t>
      </w:r>
    </w:p>
    <w:p>
      <w:pPr>
        <w:ind w:left="0" w:right="0"/>
      </w:pPr>
      <w:r>
        <w:rPr>
          <w:b/>
          <w:bCs/>
        </w:rPr>
        <w:t xml:space="preserve">(1)</w:t>
      </w:r>
      <w:r>
        <w:rPr/>
        <w:t xml:space="preserve">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pPr>
        <w:ind w:left="0" w:right="0"/>
      </w:pPr>
      <w:r>
        <w:rPr>
          <w:b/>
          <w:bCs/>
        </w:rPr>
        <w:t xml:space="preserve">(2)</w:t>
      </w:r>
      <w:r>
        <w:rPr/>
        <w:t xml:space="preserve">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pPr>
        <w:pStyle w:val="Heading3"/>
      </w:pPr>
      <w:r>
        <w:rPr>
          <w:b/>
          <w:bCs/>
        </w:rPr>
        <w:t xml:space="preserve">§ 4</w:t>
      </w:r>
      <w:r>
        <w:rPr>
          <w:rStyle w:val="hidden"/>
        </w:rPr>
        <w:t xml:space="preserve"> -</w:t>
      </w:r>
      <w:br/>
      <w:r>
        <w:rPr/>
        <w:t xml:space="preserve">České technické normy</w:t>
      </w:r>
    </w:p>
    <w:p>
      <w:pPr>
        <w:ind w:left="0" w:right="0"/>
      </w:pPr>
      <w:r>
        <w:rPr>
          <w:b/>
          <w:bCs/>
        </w:rPr>
        <w:t xml:space="preserve">(1)</w:t>
      </w:r>
      <w:r>
        <w:rPr/>
        <w:t xml:space="preserve"> Česká technická norma je dokument schválený pověřenou právnickou osobou (§ 5) pro opakované nebo stálé použití, vytvořený podle tohoto zákona a označený písmenným označením ČSN, jehož vydání bylo oznámeno ve Věstníku Úřadu pro technickou normalizaci, metrologii a státní zkušebnictví (dále jen „Věstník Úřadu“). Česká technická norma není obecně závazná.</w:t>
      </w:r>
    </w:p>
    <w:p>
      <w:pPr>
        <w:ind w:left="0" w:right="0"/>
      </w:pPr>
      <w:r>
        <w:rPr>
          <w:b/>
          <w:bCs/>
        </w:rPr>
        <w:t xml:space="preserve">(2)</w:t>
      </w:r>
      <w:r>
        <w:rPr/>
        <w:t xml:space="preserve">  Soustavu českých technických norem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původní české technické normy,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evropské či mezinárodní normy přejaté překladem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evropské či mezinárodní normy přejaté v původním jazyce nebo přejaté schválením k přímému používání.</w:t>
      </w:r>
    </w:p>
    <w:p>
      <w:pPr>
        <w:ind w:left="0" w:right="0"/>
      </w:pPr>
      <w:r>
        <w:rPr>
          <w:b/>
          <w:bCs/>
        </w:rPr>
        <w:t xml:space="preserve">(3)</w:t>
      </w:r>
      <w:r>
        <w:rPr/>
        <w:t xml:space="preserve"> Název česká technická norma a písmenné označení ČSN nesmějí být použity k označení jiných dokumentů.</w:t>
      </w:r>
    </w:p>
    <w:p>
      <w:pPr>
        <w:ind w:left="0" w:right="0"/>
      </w:pPr>
      <w:r>
        <w:rPr>
          <w:b/>
          <w:bCs/>
        </w:rPr>
        <w:t xml:space="preserve">(4)</w:t>
      </w:r>
      <w:r>
        <w:rPr/>
        <w:t xml:space="preserve"> Česká technická norma poskytuje pro obecné a opakované používání pravidla, směrnice nebo charakteristiky činností nebo jejich výsledků zaměřené na dosažení optimálního stupně uspořádání ve vymezených souvislostech.</w:t>
      </w:r>
    </w:p>
    <w:p>
      <w:pPr>
        <w:pStyle w:val="Heading3"/>
      </w:pPr>
      <w:r>
        <w:rPr>
          <w:b/>
          <w:bCs/>
        </w:rPr>
        <w:t xml:space="preserve">§ 4a</w:t>
      </w:r>
      <w:r>
        <w:rPr>
          <w:rStyle w:val="hidden"/>
        </w:rPr>
        <w:t xml:space="preserve"> -</w:t>
      </w:r>
      <w:br/>
      <w:r>
        <w:rPr/>
        <w:t xml:space="preserve">Harmonizované technické normy a určené normy</w:t>
      </w:r>
    </w:p>
    <w:p>
      <w:pPr>
        <w:ind w:left="0" w:right="0"/>
      </w:pPr>
      <w:r>
        <w:rPr>
          <w:b/>
          <w:bCs/>
        </w:rPr>
        <w:t xml:space="preserve">(1)</w:t>
      </w:r>
      <w:r>
        <w:rPr/>
        <w:t xml:space="preserve">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pro technickou normalizaci, metrologii a státní zkušebnictví (dále jen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pPr>
        <w:ind w:left="0" w:right="0"/>
      </w:pPr>
      <w:r>
        <w:rPr>
          <w:b/>
          <w:bCs/>
        </w:rPr>
        <w:t xml:space="preserve">(2)</w:t>
      </w:r>
      <w:r>
        <w:rPr/>
        <w:t xml:space="preserve">  Úřad oznamuje ve Věstníku Úřadu harmonizované české technické normy, určené normy a jejich změny nebo zrušení. V oznámení uvede též technický předpis, k němuž se tyto normy vztahují.</w:t>
      </w:r>
    </w:p>
    <w:p>
      <w:pPr>
        <w:ind w:left="0" w:right="0"/>
      </w:pPr>
      <w:r>
        <w:rPr>
          <w:b/>
          <w:bCs/>
        </w:rPr>
        <w:t xml:space="preserve">(3)</w:t>
      </w:r>
      <w:r>
        <w:rPr/>
        <w:t xml:space="preserve">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pPr>
        <w:ind w:left="0" w:right="0"/>
      </w:pPr>
      <w:r>
        <w:rPr>
          <w:b/>
          <w:bCs/>
        </w:rPr>
        <w:t xml:space="preserve">(4)</w:t>
      </w:r>
      <w:r>
        <w:rPr/>
        <w:t xml:space="preserve">  Úřad zveřejňuje ve Věstníku Úřadu odkaz na evropskou normu uveřejněnou podle práva Evropských společenství</w:t>
      </w:r>
      <w:r>
        <w:rPr>
          <w:vertAlign w:val="superscript"/>
        </w:rPr>
        <w:t xml:space="preserve">1b</w:t>
      </w:r>
      <w:r>
        <w:rPr/>
        <w:t xml:space="preserve">) Komisí Evropského společenství v Úředním věstníku Evropských společenství, která splňuje podmínky této směrnice.</w:t>
      </w:r>
    </w:p>
    <w:p>
      <w:pPr>
        <w:pStyle w:val="Heading3"/>
      </w:pPr>
      <w:r>
        <w:rPr>
          <w:b/>
          <w:bCs/>
        </w:rPr>
        <w:t xml:space="preserve">§ 5</w:t>
      </w:r>
      <w:r>
        <w:rPr>
          <w:rStyle w:val="hidden"/>
        </w:rPr>
        <w:t xml:space="preserve"> -</w:t>
      </w:r>
      <w:br/>
      <w:r>
        <w:rPr/>
        <w:t xml:space="preserve">Zabezpečení tvorby českých technických norem</w:t>
      </w:r>
    </w:p>
    <w:p>
      <w:pPr>
        <w:ind w:left="0" w:right="0"/>
      </w:pPr>
      <w:r>
        <w:rPr>
          <w:b/>
          <w:bCs/>
        </w:rPr>
        <w:t xml:space="preserve">(1)</w:t>
      </w:r>
      <w:r>
        <w:rPr/>
        <w:t xml:space="preserve"> Tvorbu a vydávání českých technických norem, jejich změny a zrušení v rozsahu vymezeném tímto zákonem zaručuje stát.</w:t>
      </w:r>
    </w:p>
    <w:p>
      <w:pPr>
        <w:ind w:left="0" w:right="0"/>
      </w:pPr>
      <w:r>
        <w:rPr>
          <w:b/>
          <w:bCs/>
        </w:rPr>
        <w:t xml:space="preserve">(2)</w:t>
      </w:r>
      <w:r>
        <w:rPr/>
        <w:t xml:space="preserve"> Ministerstvo průmyslu a obchodu (dále jen „Ministerstvo“) může pověřit právnickou osobu zabezpečováním tvorby a vydáváním českých technických norem, jejich změny a zrušení (dále jen „pověřená právnická osoba“). Toto pověření je nepřevoditelné. Po dobu, po kterou je toto pověření platné, nesmí být touto činností pověřena jiná právnická osoba. Na udělení pověření není právní nárok.</w:t>
      </w:r>
    </w:p>
    <w:p>
      <w:pPr>
        <w:ind w:left="0" w:right="0"/>
      </w:pPr>
      <w:r>
        <w:rPr>
          <w:b/>
          <w:bCs/>
        </w:rPr>
        <w:t xml:space="preserve">(3)</w:t>
      </w:r>
      <w:r>
        <w:rPr/>
        <w:t xml:space="preserve"> Ministerstvo rozhoduje o pověření právnické osoby na základě její žádosti. Posuzuje přitom zejména, zda žadatel bude schopen plnit všechny podmínky stanovené tímto zákonem.</w:t>
      </w:r>
    </w:p>
    <w:p>
      <w:pPr>
        <w:ind w:left="0" w:right="0"/>
      </w:pPr>
      <w:r>
        <w:rPr>
          <w:b/>
          <w:bCs/>
        </w:rPr>
        <w:t xml:space="preserve">(4)</w:t>
      </w:r>
      <w:r>
        <w:rPr/>
        <w:t xml:space="preserve"> Pokud pověřená právnická osoba neplní podmínky stanovené v tomto zákoně a v rozhodnutí o pověření nebo pokud o to požádá, Ministerstvo pověření zruší.</w:t>
      </w:r>
    </w:p>
    <w:p>
      <w:pPr>
        <w:ind w:left="0" w:right="0"/>
      </w:pPr>
      <w:r>
        <w:rPr>
          <w:b/>
          <w:bCs/>
        </w:rPr>
        <w:t xml:space="preserve">(5)</w:t>
      </w:r>
      <w:r>
        <w:rPr/>
        <w:t xml:space="preserve"> Rozhodnutí o pověření právnické osoby, jakož i zrušení tohoto rozhodnutí zveřejní Ministerstvo ve formě sdělení ve Sbírce zákonů České republiky.</w:t>
      </w:r>
    </w:p>
    <w:p>
      <w:pPr>
        <w:ind w:left="0" w:right="0"/>
      </w:pPr>
      <w:r>
        <w:rPr>
          <w:b/>
          <w:bCs/>
        </w:rPr>
        <w:t xml:space="preserve">(6)</w:t>
      </w:r>
      <w:r>
        <w:rPr/>
        <w:t xml:space="preserve"> Pokud nejsou tvorba a vydávání českých technických norem, jejich změny a zrušení zabezpečeny pověřenou právnickou osobou, zabezpečuje plnění jejích úkolů Úřad. Úřad je v takovém případě oprávněn vybírat za odborné činnosti související se zabezpečením vydávání a řádné distribuce českých technických norem úplatu. Tyto činnosti a výši úplaty stanoví Ministerstvo vyhláškou.</w:t>
      </w:r>
    </w:p>
    <w:p>
      <w:pPr>
        <w:ind w:left="0" w:right="0"/>
      </w:pPr>
      <w:r>
        <w:rPr>
          <w:b/>
          <w:bCs/>
        </w:rPr>
        <w:t xml:space="preserve">(7)</w:t>
      </w:r>
      <w:r>
        <w:rPr/>
        <w:t xml:space="preserve">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pPr>
        <w:ind w:left="0" w:right="0"/>
      </w:pPr>
      <w:r>
        <w:rPr>
          <w:b/>
          <w:bCs/>
        </w:rPr>
        <w:t xml:space="preserve">(8)</w:t>
      </w:r>
      <w:r>
        <w:rPr/>
        <w:t xml:space="preserve"> České technické normy nebo jejich části vydané na jakémkoliv nosiči smějí být, pokud zvláštní zákon</w:t>
      </w:r>
      <w:r>
        <w:rPr>
          <w:vertAlign w:val="superscript"/>
        </w:rPr>
        <w:t xml:space="preserve">9</w:t>
      </w:r>
      <w:r>
        <w:rPr/>
        <w:t xml:space="preserve">) nestanoví jinak, rozmnožovány a rozšiřovány jen se souhlasem pověřené právnické osoby nebo za podmínek stanovených v odstavci 6 se souhlasem Úřadu.</w:t>
      </w:r>
    </w:p>
    <w:p>
      <w:pPr>
        <w:pStyle w:val="Heading3"/>
      </w:pPr>
      <w:r>
        <w:rPr>
          <w:b/>
          <w:bCs/>
        </w:rPr>
        <w:t xml:space="preserve">§ 6</w:t>
      </w:r>
      <w:r>
        <w:rPr>
          <w:rStyle w:val="hidden"/>
        </w:rPr>
        <w:t xml:space="preserve"> -</w:t>
      </w:r>
      <w:br/>
      <w:r>
        <w:rPr/>
        <w:t xml:space="preserve">Podmínky tvorby a vydávání českých technických norem</w:t>
      </w:r>
    </w:p>
    <w:p>
      <w:pPr>
        <w:ind w:left="0" w:right="0"/>
      </w:pPr>
      <w:r>
        <w:rPr/>
        <w:t xml:space="preserve">Při tvorbě a vydávání českých technických norem, jejich změnách a zrušení musí být zajištěny podmínky stanovené v rozhodnutí o pověření, kterými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včasné zveřejňování oznámení o připravovaných návrzích českých technických norem, jejich vydání, změnách a zrušení ve Věstníku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jednotnost a vzájemný soulad českých technických norem a jejich soulad s právními předpisy,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využívání dosaženého stupně rozvoje vědy a techniky,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uplatňování ochrany oprávněného zájmu,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plnění povinností vyplývajících z mezinárodních smluv, kterými je Česká republika vázána, z členství v mezinárodních a evropských normalizačních organizacích a využívání výsledků mezinárodní spolupráce,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české technické normy, které bylo projednáno podle písmene f), pokud neodpovídá podmínkám stanoveným pod písmeny b) až 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řádná distribuce vydaných českých technických norem a jejich změn do dvou týdnů po doručení objednávky.</w:t>
      </w:r>
    </w:p>
    <w:p>
      <w:pPr>
        <w:pStyle w:val="Heading3"/>
      </w:pPr>
      <w:r>
        <w:rPr>
          <w:b/>
          <w:bCs/>
        </w:rPr>
        <w:t xml:space="preserve">§ 7</w:t>
      </w:r>
      <w:r>
        <w:rPr>
          <w:rStyle w:val="hidden"/>
        </w:rPr>
        <w:t xml:space="preserve"> -</w:t>
      </w:r>
      <w:br/>
      <w:r>
        <w:rPr/>
        <w:t xml:space="preserve">Informační povinnosti</w:t>
      </w:r>
    </w:p>
    <w:p>
      <w:pPr>
        <w:ind w:left="0" w:right="0"/>
      </w:pPr>
      <w:r>
        <w:rPr>
          <w:b/>
          <w:bCs/>
        </w:rPr>
        <w:t xml:space="preserve">(1)</w:t>
      </w:r>
      <w:r>
        <w:rPr/>
        <w:t xml:space="preserve">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pPr>
        <w:ind w:left="0" w:right="0"/>
      </w:pPr>
      <w:r>
        <w:rPr>
          <w:b/>
          <w:bCs/>
        </w:rPr>
        <w:t xml:space="preserve">(2)</w:t>
      </w:r>
      <w:r>
        <w:rPr/>
        <w:t xml:space="preserve"> Informační povinnosti týkající se českých technických norem zajišťuje pověřená právnická osoba (§ 5 odst. 2). Způsob jejich plnění stanoví vláda nařízením.</w:t>
      </w:r>
    </w:p>
    <w:p>
      <w:pPr>
        <w:ind w:left="0" w:right="0"/>
      </w:pPr>
      <w:r>
        <w:rPr>
          <w:b/>
          <w:bCs/>
        </w:rPr>
        <w:t xml:space="preserve">(3)</w:t>
      </w:r>
      <w:r>
        <w:rPr/>
        <w:t xml:space="preserve">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pPr>
        <w:ind w:left="0" w:right="0"/>
      </w:pPr>
      <w:r>
        <w:rPr>
          <w:b/>
          <w:bCs/>
        </w:rPr>
        <w:t xml:space="preserve">(4)</w:t>
      </w:r>
      <w:r>
        <w:rPr/>
        <w:t xml:space="preserve"> Úřad jako informační místo zabezpečuje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oznamování technických předpisů nebo technických dokumentů podle odstavce 1 do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informování o zahraničních návrzích technických předpisů a technických dokumentů a o zahraničních dokumentech souvisejících se zajišťováním postupů při poskytování informací uveřejněním ve Věstníku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informování orgánů Evropského společenství o vydání technických předpisů, pokud přejímají směrnice Evropských společenství, a zasílání textů těchto technických předpisů orgánům Evropského společenství,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metodické usměrňování jednotného předkládání informací a jejich rozsahu v souladu s pokyny a postupy Komise Evropského společenství a s mezinárodními smlouvami.</w:t>
      </w:r>
    </w:p>
    <w:p>
      <w:pPr>
        <w:ind w:left="0" w:right="0"/>
      </w:pPr>
      <w:r>
        <w:rPr>
          <w:b/>
          <w:bCs/>
        </w:rPr>
        <w:t xml:space="preserve">(5)</w:t>
      </w:r>
      <w:r>
        <w:rPr/>
        <w:t xml:space="preserve"> Jako základu pro obsah technického předpisu lze použít pouze takovou technickou normu, která byla přijata v souladu s postupy stanovenými v nařízení vlády.</w:t>
      </w:r>
    </w:p>
    <w:p>
      <w:pPr>
        <w:ind w:left="0" w:right="0"/>
      </w:pPr>
      <w:r>
        <w:rPr>
          <w:b/>
          <w:bCs/>
        </w:rPr>
        <w:t xml:space="preserve">(6)</w:t>
      </w:r>
      <w:r>
        <w:rPr/>
        <w:t xml:space="preserve">  Vláda může nařízením upravit postup, rozsah a náležitosti poskytování informací týkajících se technických předpisů, technických dokumentů a technických norem.</w:t>
      </w:r>
    </w:p>
    <w:p>
      <w:pPr>
        <w:ind w:left="0" w:right="0"/>
      </w:pPr>
      <w:r>
        <w:rPr>
          <w:b/>
          <w:bCs/>
        </w:rPr>
        <w:t xml:space="preserve">(7)</w:t>
      </w:r>
      <w:r>
        <w:rPr/>
        <w:t xml:space="preserve">  Úřad oznamuje orgánům Evropského společenství, popřípadě příslušným orgánům členských států Evropské unie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pověřené podle § 11 k činnostem při posuzování shody podle nařízení vlády přejímajících právo Evropských společenství, změny, pozastavení a zrušení tohoto pověření.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zrušeno zákonem č. </w:t>
      </w:r>
      <w:hyperlink r:id="rId7" w:history="1">
        <w:r>
          <w:rPr>
            <w:color w:val="darkblue"/>
            <w:u w:val="single"/>
          </w:rPr>
          <w:t xml:space="preserve">91/2016 Sb.</w:t>
        </w:r>
      </w:hyperlink>
      <w:r>
        <w:rPr/>
        <w:t xml:space="preserve"> (účinnost: 15. dubna 2016)</w:t>
      </w:r>
    </w:p>
    <w:p>
      <w:pPr>
        <w:ind w:left="0" w:right="0"/>
      </w:pPr>
      <w:r>
        <w:rPr>
          <w:b/>
          <w:bCs/>
        </w:rPr>
        <w:t xml:space="preserve">(8)</w:t>
      </w:r>
      <w:r>
        <w:rPr/>
        <w:t xml:space="preserve">  Ministerstvo oznamuje orgánům Evropského společenství, popřípadě příslušným orgánům členských států Evropské unie rozhodnutí orgánů dozoru o uložení ochranného opatření</w:t>
      </w:r>
      <w:r>
        <w:rPr>
          <w:vertAlign w:val="superscript"/>
        </w:rPr>
        <w:t xml:space="preserve">1b</w:t>
      </w:r>
      <w:r>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pPr>
        <w:ind w:left="0" w:right="0"/>
      </w:pPr>
      <w:r>
        <w:rPr>
          <w:b/>
          <w:bCs/>
        </w:rPr>
        <w:t xml:space="preserve">(9)</w:t>
      </w:r>
      <w:r>
        <w:rPr/>
        <w:t xml:space="preserve">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pPr>
        <w:pStyle w:val="Heading3"/>
      </w:pPr>
      <w:r>
        <w:rPr>
          <w:b/>
          <w:bCs/>
        </w:rPr>
        <w:t xml:space="preserve">§ 8</w:t>
      </w:r>
    </w:p>
    <w:p>
      <w:pPr>
        <w:jc w:val="center"/>
        <w:ind w:left="0" w:right="0"/>
      </w:pPr>
      <w:r>
        <w:rPr/>
        <w:t xml:space="preserve">zrušen zákonem č. </w:t>
      </w:r>
      <w:hyperlink r:id="rId8" w:history="1">
        <w:r>
          <w:rPr>
            <w:color w:val="darkblue"/>
            <w:u w:val="single"/>
          </w:rPr>
          <w:t xml:space="preserve">102/2001 Sb.</w:t>
        </w:r>
      </w:hyperlink>
      <w:r>
        <w:rPr/>
        <w:t xml:space="preserve"> (účinnost: 1. července 2001)</w:t>
      </w:r>
    </w:p>
    <w:p>
      <w:pPr>
        <w:pStyle w:val="Heading2"/>
      </w:pPr>
      <w:r>
        <w:rPr>
          <w:b/>
          <w:bCs/>
        </w:rPr>
        <w:t xml:space="preserve">Hlava III</w:t>
      </w:r>
      <w:r>
        <w:rPr>
          <w:rStyle w:val="hidden"/>
        </w:rPr>
        <w:t xml:space="preserve"> -</w:t>
      </w:r>
      <w:br/>
      <w:r>
        <w:rPr>
          <w:caps/>
        </w:rPr>
        <w:t xml:space="preserve">Státní zkušebnictví</w:t>
      </w:r>
    </w:p>
    <w:p>
      <w:pPr>
        <w:pStyle w:val="Heading3"/>
      </w:pPr>
      <w:r>
        <w:rPr>
          <w:b/>
          <w:bCs/>
        </w:rPr>
        <w:t xml:space="preserve">§ 9</w:t>
      </w:r>
      <w:r>
        <w:rPr>
          <w:rStyle w:val="hidden"/>
        </w:rPr>
        <w:t xml:space="preserve"> -</w:t>
      </w:r>
      <w:br/>
      <w:r>
        <w:rPr/>
        <w:t xml:space="preserve">Státní zkušebnictví</w:t>
      </w:r>
    </w:p>
    <w:p>
      <w:pPr>
        <w:ind w:left="0" w:right="0"/>
      </w:pPr>
      <w:r>
        <w:rPr/>
        <w:t xml:space="preserve">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CE posouzení a ověření stálosti jejich vlastností podle přímo použitelného předpisu pro stavební výrobky.</w:t>
      </w:r>
    </w:p>
    <w:p>
      <w:pPr>
        <w:pStyle w:val="Heading3"/>
      </w:pPr>
      <w:r>
        <w:rPr>
          <w:b/>
          <w:bCs/>
        </w:rPr>
        <w:t xml:space="preserve">§ 10</w:t>
      </w:r>
      <w:r>
        <w:rPr>
          <w:rStyle w:val="hidden"/>
        </w:rPr>
        <w:t xml:space="preserve"> -</w:t>
      </w:r>
      <w:br/>
      <w:r>
        <w:rPr/>
        <w:t xml:space="preserve">Certifikace</w:t>
      </w:r>
    </w:p>
    <w:p>
      <w:pPr>
        <w:ind w:left="0" w:right="0"/>
      </w:pPr>
      <w:r>
        <w:rPr>
          <w:b/>
          <w:bCs/>
        </w:rPr>
        <w:t xml:space="preserve">(1)</w:t>
      </w:r>
      <w:r>
        <w:rPr/>
        <w:t xml:space="preserve"> Certifikace podle tohoto zákona je činnost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autorizované osoby prováděná v rozsahu vymezeném technickým předpisem,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tomu akreditované osoby prováděná na žádost výrobce, dovozce nebo jiné osoby,</w:t>
      </w:r>
    </w:p>
    <w:p>
      <w:pPr>
        <w:ind w:left="0" w:right="0"/>
      </w:pPr>
      <w:r>
        <w:rPr/>
        <w:t xml:space="preserve">při níž se vydáním certifikátu osvědčí, že výrobek nebo činnosti související s jeho výrobou, popřípadě s jeho opakovaným použitím jsou v souladu s technickými požadavky v certifikátu uvedenými.</w:t>
      </w:r>
    </w:p>
    <w:p>
      <w:pPr>
        <w:ind w:left="0" w:right="0"/>
      </w:pPr>
      <w:r>
        <w:rPr>
          <w:b/>
          <w:bCs/>
        </w:rPr>
        <w:t xml:space="preserve">(2)</w:t>
      </w:r>
      <w:r>
        <w:rPr/>
        <w:t xml:space="preserve">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pPr>
        <w:pStyle w:val="Heading3"/>
      </w:pPr>
      <w:r>
        <w:rPr>
          <w:b/>
          <w:bCs/>
        </w:rPr>
        <w:t xml:space="preserve">§ 11</w:t>
      </w:r>
      <w:r>
        <w:rPr>
          <w:rStyle w:val="hidden"/>
        </w:rPr>
        <w:t xml:space="preserve"> -</w:t>
      </w:r>
      <w:br/>
      <w:r>
        <w:rPr/>
        <w:t xml:space="preserve">Autorizace</w:t>
      </w:r>
    </w:p>
    <w:p>
      <w:pPr>
        <w:ind w:left="0" w:right="0"/>
      </w:pPr>
      <w:r>
        <w:rPr>
          <w:b/>
          <w:bCs/>
        </w:rPr>
        <w:t xml:space="preserve">(1)</w:t>
      </w:r>
      <w:r>
        <w:rPr/>
        <w:t xml:space="preserve">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pPr>
        <w:ind w:left="0" w:right="0"/>
      </w:pPr>
      <w:r>
        <w:rPr>
          <w:b/>
          <w:bCs/>
        </w:rPr>
        <w:t xml:space="preserve">(2)</w:t>
      </w:r>
      <w:r>
        <w:rPr/>
        <w:t xml:space="preserve">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odborná úroveň ve vztahu k procesu posuzování shody,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neexistence finančních nebo jiných zájmů, které by mohly ovlivnit výsledky činnosti autorizované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vybavení vlastními zařízeními k technickým a administrativním úkonům a přístupnost k zařízení pro speciální posuzování,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existence nezbytného počtu zaměstnanců s odborným výcvikem, znalostmi a schopnostmi,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existence závazku zaměstnanců k mlčenlivosti o skutečnostech, o nichž se dozvídají při činnosti autorizované osoby.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9" w:history="1">
        <w:r>
          <w:rPr>
            <w:color w:val="darkblue"/>
            <w:u w:val="single"/>
          </w:rPr>
          <w:t xml:space="preserve">100/2013 Sb.</w:t>
        </w:r>
      </w:hyperlink>
      <w:r>
        <w:rPr/>
        <w:t xml:space="preserve"> (účinnost: 10. května 2013)</w:t>
      </w:r>
    </w:p>
    <w:p>
      <w:pPr>
        <w:ind w:left="0" w:right="0"/>
      </w:pPr>
      <w:r>
        <w:rPr/>
        <w:t xml:space="preserve">Při rozhodování o autorizaci lze využít zjištění prokázaných při akreditaci (</w:t>
      </w:r>
      <w:r>
        <w:rPr/>
        <w:t xml:space="preserve">§ 14 až 16</w:t>
      </w:r>
      <w:r>
        <w:rPr/>
        <w:t xml:space="preserve">).</w:t>
      </w:r>
    </w:p>
    <w:p>
      <w:pPr>
        <w:ind w:left="0" w:right="0"/>
      </w:pPr>
      <w:r>
        <w:rPr>
          <w:b/>
          <w:bCs/>
        </w:rPr>
        <w:t xml:space="preserve">(3)</w:t>
      </w:r>
      <w:r>
        <w:rPr/>
        <w:t xml:space="preserve"> Autorizovaná osoba je povinna neprodleně po doručení rozhodnutí o autorizaci uzavřít smlouvu o pojištění odpovědnosti za škodu.</w:t>
      </w:r>
    </w:p>
    <w:p>
      <w:pPr>
        <w:ind w:left="0" w:right="0"/>
      </w:pPr>
      <w:r>
        <w:rPr>
          <w:b/>
          <w:bCs/>
        </w:rPr>
        <w:t xml:space="preserve">(4)</w:t>
      </w:r>
      <w:r>
        <w:rPr/>
        <w:t xml:space="preserve"> Úřad kontroluje, zda autorizované osoby dodržují ustanovení tohoto zákona a nařízení vlády, změní-li se skutečnosti, na jejichž základě bylo vydáno rozhodnutí o autorizaci.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pPr>
        <w:ind w:left="0" w:right="0"/>
      </w:pPr>
      <w:r>
        <w:rPr>
          <w:b/>
          <w:bCs/>
        </w:rPr>
        <w:t xml:space="preserve">(5)</w:t>
      </w:r>
      <w:r>
        <w:rPr/>
        <w:t xml:space="preserve">  Neplní-li autorizovaná osoba povinnosti stanovené v tomto zákoně nebo na jeho základě, změní-li se skutečnosti, na jejichž základě bylo vydáno rozhodnutí o autorizaci, zanikne-li potřeba existence autorizované osoby nebo pokud o to autorizovaná osoba požádá, Úřad rozhodne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pozastavení účinnosti rozhodnutí o autorizaci,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rozhodnutí o autorizaci,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rozhodnutí o autorizaci.</w:t>
      </w:r>
    </w:p>
    <w:p>
      <w:pPr>
        <w:ind w:left="0" w:right="0"/>
      </w:pPr>
      <w:r>
        <w:rPr>
          <w:b/>
          <w:bCs/>
        </w:rPr>
        <w:t xml:space="preserve">(6)</w:t>
      </w:r>
      <w:r>
        <w:rPr/>
        <w:t xml:space="preserve">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pPr>
        <w:ind w:left="0" w:right="0"/>
      </w:pPr>
      <w:r>
        <w:rPr>
          <w:b/>
          <w:bCs/>
        </w:rPr>
        <w:t xml:space="preserve">(7)</w:t>
      </w:r>
      <w:r>
        <w:rPr/>
        <w:t xml:space="preserve"> Autorizace, jejich rozsah a změny se zveřejňují oznámením ve Věstníku Úřadu.</w:t>
      </w:r>
    </w:p>
    <w:p>
      <w:pPr>
        <w:ind w:left="0" w:right="0"/>
      </w:pPr>
      <w:r>
        <w:rPr>
          <w:b/>
          <w:bCs/>
        </w:rPr>
        <w:t xml:space="preserve">(8)</w:t>
      </w:r>
      <w:r>
        <w:rPr/>
        <w:t xml:space="preserve">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pPr>
        <w:ind w:left="0" w:right="0"/>
      </w:pPr>
      <w:r>
        <w:rPr>
          <w:b/>
          <w:bCs/>
        </w:rPr>
        <w:t xml:space="preserve">(9)</w:t>
      </w:r>
      <w:r>
        <w:rPr/>
        <w:t xml:space="preserve">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pPr>
        <w:ind w:left="0" w:right="0"/>
      </w:pPr>
      <w:r>
        <w:rPr>
          <w:b/>
          <w:bCs/>
        </w:rPr>
        <w:t xml:space="preserve">(10)</w:t>
      </w:r>
      <w:r>
        <w:rPr/>
        <w:t xml:space="preserve">  Vztahuje-li se autorizace k činnostem podle přímo použitelného předpisu Evropské unie v oblasti zdravotnických prostředků</w:t>
      </w:r>
      <w:r>
        <w:rPr>
          <w:vertAlign w:val="superscript"/>
        </w:rPr>
        <w:t xml:space="preserve">17</w:t>
      </w:r>
      <w:r>
        <w:rPr/>
        <w:t xml:space="preserve">)</w:t>
      </w:r>
      <w:r>
        <w:rPr/>
        <w:t xml:space="preserve">, ustanovení odstavců 1 až 9 se použije, pokud tento přímo použitelný předpis nestanoví jinak.</w:t>
      </w:r>
    </w:p>
    <w:p>
      <w:pPr>
        <w:pStyle w:val="Heading3"/>
      </w:pPr>
      <w:r>
        <w:rPr>
          <w:b/>
          <w:bCs/>
        </w:rPr>
        <w:t xml:space="preserve">§ 11a</w:t>
      </w:r>
      <w:r>
        <w:rPr>
          <w:rStyle w:val="hidden"/>
        </w:rPr>
        <w:t xml:space="preserve"> -</w:t>
      </w:r>
      <w:br/>
      <w:r>
        <w:rPr/>
        <w:t xml:space="preserve">Autorizované osoby</w:t>
      </w:r>
    </w:p>
    <w:p>
      <w:pPr>
        <w:ind w:left="0" w:right="0"/>
      </w:pPr>
      <w:r>
        <w:rPr>
          <w:b/>
          <w:bCs/>
        </w:rPr>
        <w:t xml:space="preserve">(1)</w:t>
      </w:r>
      <w:r>
        <w:rPr/>
        <w:t xml:space="preserve"> Autorizované osoby zajišťují činnosti v rozsahu vymezeném v rozhodnutí o autorizaci.</w:t>
      </w:r>
    </w:p>
    <w:p>
      <w:pPr>
        <w:ind w:left="0" w:right="0"/>
      </w:pPr>
      <w:r>
        <w:rPr>
          <w:b/>
          <w:bCs/>
        </w:rPr>
        <w:t xml:space="preserve">(2)</w:t>
      </w:r>
      <w:r>
        <w:rPr/>
        <w:t xml:space="preserve"> Autorizované osoby jsou povinny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uzavřít na základě návrhu výrobce nebo dovozce, popřípadě jiné osoby smlouvu o provedení úkonů podle stanoveného postupu posuzování shody, nebo mu do dvaceti dnů oznámit podmínky pro provedení těchto úkonů,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řídit se při posuzování shody technickými předpisy a provádět technická zjištění objektivně s vynaložením odborné péče na úrovni poznatků vědy a techniky známých v době, kdy jsou prováděna,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a v rozsahu stanoveném nařízením vlády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vyzvat výrobce, aby přijal vhodná nápravná opatření, pokud autorizovaná osoba v průběhu posouzení shody nebo následně zjistí, že výrobky nesplňují technické požadavky stanovené v příslušném nařízení vlády podle § 12 odst.  1 písm.  b),</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informovat Úřad o všech žádostech orgánů dozoru týkajících se činností posuzování shody,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informovat Úřad na vyžádání o jimi provedených činnostech posuzování shody a o jakýchkoli jiných provedených činnostech, včetně přeshraničních činností a zadávání subdodávek.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oznamovat bezodkladně Úřadu případy, kdy nemohou zajistit plnění podmínek stanovených pro výkon autorizace,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neprodleně orgánu dozoru, že výrobek může ohrozit nebo ohrožuje oprávněný zájem, pokud to zjistí při výkonu své činnosti.</w:t>
      </w:r>
    </w:p>
    <w:p>
      <w:pPr>
        <w:ind w:left="0" w:right="0"/>
      </w:pPr>
      <w:r>
        <w:rPr>
          <w:b/>
          <w:bCs/>
        </w:rPr>
        <w:t xml:space="preserve">(3)</w:t>
      </w:r>
      <w:r>
        <w:rPr/>
        <w:t xml:space="preserve">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pPr>
        <w:ind w:left="0" w:right="0"/>
      </w:pPr>
      <w:r>
        <w:rPr>
          <w:b/>
          <w:bCs/>
        </w:rPr>
        <w:t xml:space="preserve">(4)</w:t>
      </w:r>
      <w:r>
        <w:rPr/>
        <w:t xml:space="preserve">  Pokud autorizovaná osoba obdrží podnět podle § 18 odst.  3, je povinna přezkoumat certifikát nebo jiný dokument vydaný podle § 11a odst.  2 písm.  c) bodu 1 a o výsledku přezkumu podat orgánu dozoru zprávu.</w:t>
      </w:r>
    </w:p>
    <w:p>
      <w:pPr>
        <w:pStyle w:val="Heading3"/>
      </w:pPr>
      <w:r>
        <w:rPr>
          <w:b/>
          <w:bCs/>
        </w:rPr>
        <w:t xml:space="preserve">§ 11b</w:t>
      </w:r>
    </w:p>
    <w:p>
      <w:pPr>
        <w:ind w:left="0" w:right="0"/>
      </w:pPr>
      <w:r>
        <w:rPr>
          <w:b/>
          <w:bCs/>
        </w:rPr>
        <w:t xml:space="preserve">(1)</w:t>
      </w:r>
      <w:r>
        <w:rPr/>
        <w:t xml:space="preserve"> Právnická osoba, které bylo pravomocným rozhodnutím Úřadu zrušeno rozhodnutí o autorizaci nebo pozastavena jeho účinnost, je povinna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tomto rozhodnutí Úřadu bez zbytečného odkladu informovat všechny dotčené hospodářské subjekty,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byla příslušná dokumentace týkající se činnosti autorizované osoby na vyžádání k dispozici Úřadu nebo orgánu dozoru, a to po dobu, kterou mu k tomu v tomto rozhodnutí Úřad stanovil.</w:t>
      </w:r>
    </w:p>
    <w:p>
      <w:pPr>
        <w:ind w:left="0" w:right="0"/>
      </w:pPr>
      <w:r>
        <w:rPr>
          <w:b/>
          <w:bCs/>
        </w:rPr>
        <w:t xml:space="preserve">(2)</w:t>
      </w:r>
      <w:r>
        <w:rPr/>
        <w:t xml:space="preserve">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pPr>
        <w:ind w:left="0" w:right="0"/>
      </w:pPr>
      <w:r>
        <w:rPr>
          <w:b/>
          <w:bCs/>
        </w:rPr>
        <w:t xml:space="preserve">(3)</w:t>
      </w:r>
      <w:r>
        <w:rPr/>
        <w:t xml:space="preserve">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pPr>
        <w:ind w:left="0" w:right="0"/>
      </w:pPr>
      <w:r>
        <w:rPr>
          <w:b/>
          <w:bCs/>
        </w:rPr>
        <w:t xml:space="preserve">(4)</w:t>
      </w:r>
      <w:r>
        <w:rPr/>
        <w:t xml:space="preserve">  V případě, že autorizovaná osoba hodlá ukončit nebo omezit svou činnost, je povinna před zrušením rozhodnutí o autorizaci nebo pozastavením jeho účinnosti převést práva a povinnosti na jinou autorizovanou osobu; odstavec  1 písm.  b) platí obdobně.</w:t>
      </w:r>
    </w:p>
    <w:p>
      <w:pPr>
        <w:ind w:left="0" w:right="0"/>
      </w:pPr>
      <w:r>
        <w:rPr>
          <w:b/>
          <w:bCs/>
        </w:rPr>
        <w:t xml:space="preserve">(5)</w:t>
      </w:r>
      <w:r>
        <w:rPr/>
        <w:t xml:space="preserve">  Má-li dojít k zániku právnické osoby, která je autorizovanou osobou, je tato povinna před zánikem příslušnou dokumentaci týkající se činnosti autorizované osoby předat Úřadu.</w:t>
      </w:r>
    </w:p>
    <w:p>
      <w:pPr>
        <w:pStyle w:val="Heading3"/>
      </w:pPr>
      <w:r>
        <w:rPr>
          <w:b/>
          <w:bCs/>
        </w:rPr>
        <w:t xml:space="preserve">§ 11c</w:t>
      </w:r>
      <w:r>
        <w:rPr>
          <w:rStyle w:val="hidden"/>
        </w:rPr>
        <w:t xml:space="preserve"> -</w:t>
      </w:r>
      <w:br/>
      <w:r>
        <w:rPr/>
        <w:t xml:space="preserve">Subjekty pro technické posuzování</w:t>
      </w:r>
    </w:p>
    <w:p>
      <w:pPr>
        <w:ind w:left="0" w:right="0"/>
      </w:pPr>
      <w:r>
        <w:rPr>
          <w:b/>
          <w:bCs/>
        </w:rPr>
        <w:t xml:space="preserve">(1)</w:t>
      </w:r>
      <w:r>
        <w:rPr/>
        <w:t xml:space="preserve">  Ministerstvo může pověřit právnickou osobu na základě její žádosti výkonem činností subjektu pro technické posuzování</w:t>
      </w:r>
      <w:r>
        <w:rPr>
          <w:vertAlign w:val="superscript"/>
        </w:rPr>
        <w:t xml:space="preserve">15</w:t>
      </w:r>
      <w:r>
        <w:rPr/>
        <w:t xml:space="preserve">)</w:t>
      </w:r>
      <w:r>
        <w:rPr/>
        <w:t xml:space="preserve">, pokud splňuje požadavky stanovené přímo použitelným předpisem pro stavební výrobky.</w:t>
      </w:r>
    </w:p>
    <w:p>
      <w:pPr>
        <w:ind w:left="0" w:right="0"/>
      </w:pPr>
      <w:r>
        <w:rPr>
          <w:b/>
          <w:bCs/>
        </w:rPr>
        <w:t xml:space="preserve">(2)</w:t>
      </w:r>
      <w:r>
        <w:rPr/>
        <w:t xml:space="preserve">  Ministerstvo kontroluje, zda subjekt pro technické posuzování dodržuje povinnosti a splňuje požadavky stanovené přímo použitelným předpisem pro stavební výrobky. V případě, že subjekt pro technické posuzování tyto povinnosti a požadavky neplní, Ministerstvo zruší jeho pověření k výkonu činností subjektu pro technické posuzování.</w:t>
      </w:r>
    </w:p>
    <w:p>
      <w:pPr>
        <w:ind w:left="0" w:right="0"/>
      </w:pPr>
      <w:r>
        <w:rPr>
          <w:b/>
          <w:bCs/>
        </w:rPr>
        <w:t xml:space="preserve">(3)</w:t>
      </w:r>
      <w:r>
        <w:rPr/>
        <w:t xml:space="preserve">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pPr>
        <w:pStyle w:val="Heading3"/>
      </w:pPr>
      <w:r>
        <w:rPr>
          <w:b/>
          <w:bCs/>
        </w:rPr>
        <w:t xml:space="preserve">§ 11d</w:t>
      </w:r>
    </w:p>
    <w:p>
      <w:pPr>
        <w:ind w:left="0" w:right="0"/>
      </w:pPr>
      <w:r>
        <w:rPr/>
        <w:t xml:space="preserve">Oznamování subjektů oprávněných provádět činnosti oznámeného subjektu při posuzování a ověřování stálosti vlastností stavebních výrobků s označením CE,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pPr>
        <w:pStyle w:val="Heading3"/>
      </w:pPr>
      <w:r>
        <w:rPr>
          <w:b/>
          <w:bCs/>
        </w:rPr>
        <w:t xml:space="preserve">Posuzování shody</w:t>
      </w:r>
    </w:p>
    <w:p>
      <w:pPr>
        <w:pStyle w:val="Heading4"/>
      </w:pPr>
      <w:r>
        <w:rPr>
          <w:b/>
          <w:bCs/>
        </w:rPr>
        <w:t xml:space="preserve">§ 12</w:t>
      </w:r>
    </w:p>
    <w:p>
      <w:pPr>
        <w:ind w:left="0" w:right="0"/>
      </w:pPr>
      <w:r>
        <w:rPr>
          <w:b/>
          <w:bCs/>
        </w:rPr>
        <w:t xml:space="preserve">(1)</w:t>
      </w:r>
      <w:r>
        <w:rPr/>
        <w:t xml:space="preserve"> Vláda nařízeními stanoví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ze stanovených výrobků a za jakých podmínek musí nebo mohou být při uvádění na trh nebo do provozu opatřeny označením stanoveným nařízením vlády (dále jen „stanovené označení“),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vymezení okruhu osob nebo stanovení osob provádějících nebo podílejících se na posouzení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důvody ohrožení oprávněného zájmu, které se při uložení ochranných opatření</w:t>
      </w:r>
      <w:r>
        <w:rPr>
          <w:vertAlign w:val="superscript"/>
        </w:rPr>
        <w:t xml:space="preserve">1a</w:t>
      </w:r>
      <w:r>
        <w:rPr/>
        <w:t xml:space="preserve">) u stanovených výrobků oznamují podle § 7 odst.  8,</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přechodné období, v němž mohou být uváděny na trh, popřípadě do provozu stanovené výrobky nesplňující technické požadavky stanovené podle písmena b), pokud odpovídají právním předpisům členského státu Evropské unie,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obsah informací o ochranných opatřeních předávaných orgánům Evropského společenství, popřípadě jiným osobám v rozsahu vymezeném právem Evropských společenství týkajícím se posuzování shody,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jiné podrobnosti, pokud jsou nezbytné k převzetí právních předpisů Evropských společenství týkajících se posuzování shody.</w:t>
      </w:r>
    </w:p>
    <w:p>
      <w:pPr>
        <w:ind w:left="0" w:right="0"/>
      </w:pPr>
      <w:r>
        <w:rPr>
          <w:b/>
          <w:bCs/>
        </w:rPr>
        <w:t xml:space="preserve">(2)</w:t>
      </w:r>
      <w:r>
        <w:rPr/>
        <w:t xml:space="preserve"> Za stanovené výrobky podle odstavce 1 se vždy považují i výrobky, které jsou uváděny na trh jako použité nebo repasované.</w:t>
      </w:r>
    </w:p>
    <w:p>
      <w:pPr>
        <w:ind w:left="0" w:right="0"/>
      </w:pPr>
      <w:r>
        <w:rPr>
          <w:b/>
          <w:bCs/>
        </w:rPr>
        <w:t xml:space="preserve">(3)</w:t>
      </w:r>
      <w:r>
        <w:rPr/>
        <w:t xml:space="preserve">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posouzení shody za stanovených podmínek výrobcem nebo dovozcem,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shody vzorku (prototypu) výrobku autorizovanou osobou,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shody, při níž autorizovaná osoba zkouší specifické vlastnosti výrobků a namátkově kontroluje dodržení stanovených požadavků u výrobků,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posouzení systému jakosti výroby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posouzení systému jakosti výrobků nebo prvků systému jakosti v podniku autorizovanou osobou a provádění dohledu nad jeho řádným fungováním,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ověřování shody výrobků s certifikovaným typem výrobku nebo se stanovenými požadavky, které provádí výrobce, dovozce, akreditovaná nebo autorizovaná osoba na každém výrobku nebo statisticky vybraném vzorku,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ověřování shody každého výrobku se stanovenými požadavky autorizovanou osobou,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dohled nad řádným fungováním systému jakosti v podniku autorizovanou osobou a v případě potřeby ověření shody výrobku s požadavky technických předpisů v etapě návrhu výrobku,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posouzení činností souvisejících s výrobou výrobků,</w:t>
      </w:r>
    </w:p>
    <w:p>
      <w:pPr>
        <w:ind w:left="560" w:right="0" w:hanging="560"/>
        <w:tabs>
          <w:tab w:val="right" w:leader="none" w:pos="500"/>
          <w:tab w:val="left" w:leader="none" w:pos="560"/>
        </w:tabs>
      </w:pPr>
      <w:r>
        <w:rPr/>
        <w:t xml:space="preserve">	</w:t>
      </w:r>
      <w:r>
        <w:rPr>
          <w:b/>
          <w:bCs/>
        </w:rPr>
        <w:t xml:space="preserve">j)</w:t>
      </w:r>
      <w:r>
        <w:rPr/>
        <w:t xml:space="preserve">	</w:t>
      </w:r>
      <w:r>
        <w:rPr/>
        <w:t xml:space="preserve">jiné postupy posuzování shody, jestliže je to nezbytné, zahrnující popřípadě i činnost akreditované nebo jiné osoby.</w:t>
      </w:r>
    </w:p>
    <w:p>
      <w:pPr>
        <w:ind w:left="0" w:right="0"/>
      </w:pPr>
      <w:r>
        <w:rPr>
          <w:b/>
          <w:bCs/>
        </w:rPr>
        <w:t xml:space="preserve">(4)</w:t>
      </w:r>
      <w:r>
        <w:rPr/>
        <w:t xml:space="preserve">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pPr>
        <w:ind w:left="0" w:right="0"/>
      </w:pPr>
      <w:r>
        <w:rPr>
          <w:b/>
          <w:bCs/>
        </w:rPr>
        <w:t xml:space="preserve">(5)</w:t>
      </w:r>
      <w:r>
        <w:rPr/>
        <w:t xml:space="preserve"> Náklady spojené s činností autorizované osoby při posuzování shody nese ten, kdo o tuto činnost požádal. Cena za tyto výkony se sjednává podle zvláštního předpisu.</w:t>
      </w:r>
      <w:r>
        <w:rPr>
          <w:vertAlign w:val="superscript"/>
        </w:rPr>
        <w:t xml:space="preserve">2)</w:t>
      </w:r>
    </w:p>
    <w:p>
      <w:pPr>
        <w:ind w:left="0" w:right="0"/>
      </w:pPr>
      <w:r>
        <w:rPr>
          <w:b/>
          <w:bCs/>
        </w:rPr>
        <w:t xml:space="preserve">(6)</w:t>
      </w:r>
      <w:r>
        <w:rPr/>
        <w:t xml:space="preserve">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pPr>
        <w:pStyle w:val="Heading4"/>
      </w:pPr>
      <w:r>
        <w:rPr>
          <w:b/>
          <w:bCs/>
        </w:rPr>
        <w:t xml:space="preserve">§ 13</w:t>
      </w:r>
    </w:p>
    <w:p>
      <w:pPr>
        <w:ind w:left="0" w:right="0"/>
      </w:pPr>
      <w:r>
        <w:rPr>
          <w:b/>
          <w:bCs/>
        </w:rPr>
        <w:t xml:space="preserve">(1)</w:t>
      </w:r>
      <w:r>
        <w:rPr/>
        <w:t xml:space="preserve">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písm.  b) a navíc ohrožuje zdraví, informuje o tom u výrobků stanovených nařízením vlády příslušný orgán dozoru a výrobce.</w:t>
      </w:r>
    </w:p>
    <w:p>
      <w:pPr>
        <w:ind w:left="0" w:right="0"/>
      </w:pPr>
      <w:r>
        <w:rPr>
          <w:b/>
          <w:bCs/>
        </w:rPr>
        <w:t xml:space="preserve">(2)</w:t>
      </w:r>
      <w:r>
        <w:rPr/>
        <w:t xml:space="preserve">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pPr>
        <w:ind w:left="0" w:right="0"/>
      </w:pPr>
      <w:r>
        <w:rPr>
          <w:b/>
          <w:bCs/>
        </w:rPr>
        <w:t xml:space="preserve">(3)</w:t>
      </w:r>
      <w:r>
        <w:rPr/>
        <w:t xml:space="preserve"> Označení CE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(4)</w:t>
      </w:r>
      <w:r>
        <w:rPr/>
        <w:t xml:space="preserve">  Českou značku shody, kterou tvoří písmena CCZ,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pPr>
        <w:ind w:left="0" w:right="0"/>
      </w:pPr>
      <w:r>
        <w:rPr>
          <w:b/>
          <w:bCs/>
        </w:rPr>
        <w:t xml:space="preserve">(5)</w:t>
      </w:r>
      <w:r>
        <w:rPr/>
        <w:t xml:space="preserve">  Pokud je stanovený výrobek opatřen označením CE, nesmí být souběžně označen českou značkou shody, nebo značkou, která by svým významem nebo podobou mohla vést k záměně s označením CE nebo s jiným stanoveným označením.</w:t>
      </w:r>
    </w:p>
    <w:p>
      <w:pPr>
        <w:ind w:left="0" w:right="0"/>
      </w:pPr>
      <w:r>
        <w:rPr>
          <w:b/>
          <w:bCs/>
        </w:rPr>
        <w:t xml:space="preserve">(6)</w:t>
      </w:r>
      <w:r>
        <w:rPr/>
        <w:t xml:space="preserve">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pPr>
        <w:ind w:left="0" w:right="0"/>
      </w:pPr>
      <w:r>
        <w:rPr>
          <w:b/>
          <w:bCs/>
        </w:rPr>
        <w:t xml:space="preserve">(7)</w:t>
      </w:r>
      <w:r>
        <w:rPr/>
        <w:t xml:space="preserve">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pPr>
        <w:ind w:left="0" w:right="0"/>
      </w:pPr>
      <w:r>
        <w:rPr>
          <w:b/>
          <w:bCs/>
        </w:rPr>
        <w:t xml:space="preserve">(8)</w:t>
      </w:r>
      <w:r>
        <w:rPr/>
        <w:t xml:space="preserve">  Povinnosti výrobce nebo dovozce uvedené v § 13, jejichž podrobnosti stanoví nařízení vlády, může v rozsahu stanoveném nařízením vlády plnit též zplnomocněný zástupce.</w:t>
      </w:r>
    </w:p>
    <w:p>
      <w:pPr>
        <w:ind w:left="0" w:right="0"/>
      </w:pPr>
      <w:r>
        <w:rPr>
          <w:b/>
          <w:bCs/>
        </w:rPr>
        <w:t xml:space="preserve">(9)</w:t>
      </w:r>
      <w:r>
        <w:rPr/>
        <w:t xml:space="preserve">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pPr>
        <w:ind w:left="0" w:right="0"/>
      </w:pPr>
      <w:r>
        <w:rPr>
          <w:b/>
          <w:bCs/>
        </w:rPr>
        <w:t xml:space="preserve">(10)</w:t>
      </w:r>
      <w:r>
        <w:rPr/>
        <w:t xml:space="preserve">  Výrobce nebo dovozce činí u výrobků stanovených nařízením vlády a s ohledem na jejich povahu a rizika, která tyto výrobky představují, opatření za účelem ochrany zdraví a bezpečnosti osob.</w:t>
      </w:r>
    </w:p>
    <w:p>
      <w:pPr>
        <w:ind w:left="0" w:right="0"/>
      </w:pPr>
      <w:r>
        <w:rPr>
          <w:b/>
          <w:bCs/>
        </w:rPr>
        <w:t xml:space="preserve">(11)</w:t>
      </w:r>
      <w:r>
        <w:rPr/>
        <w:t xml:space="preserve">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pPr>
        <w:ind w:left="0" w:right="0"/>
      </w:pPr>
      <w:r>
        <w:rPr>
          <w:b/>
          <w:bCs/>
        </w:rPr>
        <w:t xml:space="preserve">(12)</w:t>
      </w:r>
      <w:r>
        <w:rPr/>
        <w:t xml:space="preserve">  Výrobce, dovozce, distributor nebo zplnomocněný zástupce uchovává u výrobků stanovených nařízením vlády údaje potřebné k identifikaci všech hospodářských subjektů, které mu předaly stanovený výrobek a kterým předal stanovený výrobek.</w:t>
      </w:r>
    </w:p>
    <w:p>
      <w:pPr>
        <w:ind w:left="0" w:right="0"/>
      </w:pPr>
      <w:r>
        <w:rPr>
          <w:b/>
          <w:bCs/>
        </w:rPr>
        <w:t xml:space="preserve">(13)</w:t>
      </w:r>
      <w:r>
        <w:rPr/>
        <w:t xml:space="preserve">  Dovozce nebo distributor zajistí u výrobků stanovených nařízením vlády skladovací a přepravní podmínky, které neohrožují soulad stanoveného výrobku, který hodlá uvést nebo dodat na trh, s požadavky tohoto zákona.</w:t>
      </w:r>
    </w:p>
    <w:p>
      <w:pPr>
        <w:ind w:left="0" w:right="0"/>
      </w:pPr>
      <w:r>
        <w:rPr>
          <w:b/>
          <w:bCs/>
        </w:rPr>
        <w:t xml:space="preserve">(14)</w:t>
      </w:r>
      <w:r>
        <w:rPr/>
        <w:t xml:space="preserve">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předpisů.</w:t>
      </w:r>
      <w:r>
        <w:rPr>
          <w:vertAlign w:val="superscript"/>
        </w:rPr>
        <w:t xml:space="preserve">2a</w:t>
      </w:r>
      <w:r>
        <w:rPr/>
        <w:t xml:space="preserve">)</w:t>
      </w:r>
    </w:p>
    <w:p>
      <w:pPr>
        <w:ind w:left="0" w:right="0"/>
      </w:pPr>
      <w:r>
        <w:rPr>
          <w:b/>
          <w:bCs/>
        </w:rPr>
        <w:t xml:space="preserve">(15)</w:t>
      </w:r>
      <w:r>
        <w:rPr/>
        <w:t xml:space="preserve">  Odstavce 1 až 14 se nepoužijí pro stavební výrobky s označením CE, jejichž uvádění a dodávání na trh upravuje přímo použitelný předpis pro stavební výrobky.</w:t>
      </w:r>
    </w:p>
    <w:p>
      <w:pPr>
        <w:pStyle w:val="Heading4"/>
      </w:pPr>
      <w:r>
        <w:rPr>
          <w:b/>
          <w:bCs/>
        </w:rPr>
        <w:t xml:space="preserve">§ 13a</w:t>
      </w:r>
    </w:p>
    <w:p>
      <w:pPr>
        <w:jc w:val="center"/>
        <w:ind w:left="0" w:right="0"/>
      </w:pPr>
      <w:r>
        <w:rPr/>
        <w:t xml:space="preserve">zrušen zákonem č. </w:t>
      </w:r>
      <w:hyperlink r:id="rId10" w:history="1">
        <w:r>
          <w:rPr>
            <w:color w:val="darkblue"/>
            <w:u w:val="single"/>
          </w:rPr>
          <w:t xml:space="preserve">205/2002 Sb.</w:t>
        </w:r>
      </w:hyperlink>
      <w:r>
        <w:rPr/>
        <w:t xml:space="preserve"> (účinnost: 1. května 2004)</w:t>
      </w:r>
    </w:p>
    <w:p>
      <w:pPr>
        <w:pStyle w:val="Heading4"/>
      </w:pPr>
      <w:r>
        <w:rPr>
          <w:b/>
          <w:bCs/>
        </w:rPr>
        <w:t xml:space="preserve">§ 13b</w:t>
      </w:r>
    </w:p>
    <w:p>
      <w:pPr>
        <w:ind w:left="0" w:right="0"/>
      </w:pPr>
      <w:r>
        <w:rPr/>
        <w:t xml:space="preserve">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technickým předpisům, které jsou pro výrobu anebo uvedení na trh, popřípadě pro používání tohoto výrobku v některém z těchto států závazné,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mezinárodním technickým normám, oprávněně používaným v některém z těchto států,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pPr>
        <w:ind w:left="0" w:right="0"/>
      </w:pPr>
      <w:r>
        <w:rPr/>
        <w:t xml:space="preserve">pokud tyto technické předpisy, technické normy, pravidla správné praxe nebo postupy zaručují míru ochrany oprávněného zájmu odpovídající míře této ochrany v České republice.</w:t>
      </w:r>
    </w:p>
    <w:p>
      <w:pPr>
        <w:pStyle w:val="Heading4"/>
      </w:pPr>
      <w:r>
        <w:rPr>
          <w:b/>
          <w:bCs/>
        </w:rPr>
        <w:t xml:space="preserve">§ 13c</w:t>
      </w:r>
    </w:p>
    <w:p>
      <w:pPr>
        <w:ind w:left="0" w:right="0"/>
      </w:pPr>
      <w:r>
        <w:rPr/>
        <w:t xml:space="preserve">Je-li stavební výrobek s označením CE uváděn nebo dodáván na trh v České republice, musí být prohlášení o vlastnostech poskytované k tomuto výrobku a pokyny a bezpečnostní informace připojované k tomuto výrobku v českém jazyce.</w:t>
      </w:r>
    </w:p>
    <w:p>
      <w:pPr>
        <w:pStyle w:val="Heading2"/>
      </w:pPr>
      <w:r>
        <w:rPr>
          <w:b/>
          <w:bCs/>
        </w:rPr>
        <w:t xml:space="preserve">Hlava IV</w:t>
      </w:r>
      <w:r>
        <w:rPr>
          <w:rStyle w:val="hidden"/>
        </w:rPr>
        <w:t xml:space="preserve"> -</w:t>
      </w:r>
      <w:br/>
      <w:r>
        <w:rPr>
          <w:caps/>
        </w:rPr>
        <w:t xml:space="preserve">Akreditace subjektů posuzování shody</w:t>
      </w:r>
    </w:p>
    <w:p>
      <w:pPr>
        <w:pStyle w:val="Heading3"/>
      </w:pPr>
      <w:r>
        <w:rPr>
          <w:b/>
          <w:bCs/>
        </w:rPr>
        <w:t xml:space="preserve">§ 14</w:t>
      </w:r>
      <w:r>
        <w:rPr>
          <w:rStyle w:val="hidden"/>
        </w:rPr>
        <w:t xml:space="preserve"> -</w:t>
      </w:r>
      <w:br/>
      <w:r>
        <w:rPr/>
        <w:t xml:space="preserve">Akreditace</w:t>
      </w:r>
    </w:p>
    <w:p>
      <w:pPr>
        <w:ind w:left="0" w:right="0"/>
      </w:pPr>
      <w:r>
        <w:rPr/>
        <w:t xml:space="preserve">Výkon působnosti, který vyplývá pro Českou republiku z předpisů Evropských společenství</w:t>
      </w:r>
      <w:r>
        <w:rPr>
          <w:vertAlign w:val="superscript"/>
        </w:rPr>
        <w:t xml:space="preserve">1a</w:t>
      </w:r>
      <w:r>
        <w:rPr/>
        <w:t xml:space="preserve">)</w:t>
      </w:r>
      <w:r>
        <w:rPr/>
        <w:t xml:space="preserve"> pro oblast akreditace, zajišťuje a provádí Ministerstvo.</w:t>
      </w:r>
    </w:p>
    <w:p>
      <w:pPr>
        <w:pStyle w:val="Heading3"/>
      </w:pPr>
      <w:r>
        <w:rPr>
          <w:b/>
          <w:bCs/>
        </w:rPr>
        <w:t xml:space="preserve">§ 15</w:t>
      </w:r>
      <w:r>
        <w:rPr>
          <w:rStyle w:val="hidden"/>
        </w:rPr>
        <w:t xml:space="preserve"> -</w:t>
      </w:r>
      <w:br/>
      <w:r>
        <w:rPr/>
        <w:t xml:space="preserve">Akreditační orgán</w:t>
      </w:r>
    </w:p>
    <w:p>
      <w:pPr>
        <w:ind w:left="0" w:right="0"/>
      </w:pPr>
      <w:r>
        <w:rPr>
          <w:b/>
          <w:bCs/>
        </w:rPr>
        <w:t xml:space="preserve">(1)</w:t>
      </w:r>
      <w:r>
        <w:rPr/>
        <w:t xml:space="preserve">  Ministerstvo může rozhodnutím pověřit k výkonu působnosti akreditačního orgánu</w:t>
      </w:r>
      <w:r>
        <w:rPr>
          <w:vertAlign w:val="superscript"/>
        </w:rPr>
        <w:t xml:space="preserve">1a</w:t>
      </w:r>
      <w:r>
        <w:rPr/>
        <w:t xml:space="preserve">)</w:t>
      </w:r>
      <w:r>
        <w:rPr/>
        <w:t xml:space="preserve"> pouze jednu právnickou osobu (dále jen „akreditační orgán“).</w:t>
      </w:r>
    </w:p>
    <w:p>
      <w:pPr>
        <w:ind w:left="0" w:right="0"/>
      </w:pPr>
      <w:r>
        <w:rPr>
          <w:b/>
          <w:bCs/>
        </w:rPr>
        <w:t xml:space="preserve">(2)</w:t>
      </w:r>
      <w:r>
        <w:rPr/>
        <w:t xml:space="preserve">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společenství</w:t>
      </w:r>
      <w:r>
        <w:rPr>
          <w:vertAlign w:val="superscript"/>
        </w:rPr>
        <w:t xml:space="preserve">1a</w:t>
      </w:r>
      <w:r>
        <w:rPr/>
        <w:t xml:space="preserve">)</w:t>
      </w:r>
      <w:r>
        <w:rPr/>
        <w:t xml:space="preserve">.</w:t>
      </w:r>
    </w:p>
    <w:p>
      <w:pPr>
        <w:ind w:left="0" w:right="0"/>
      </w:pPr>
      <w:r>
        <w:rPr>
          <w:b/>
          <w:bCs/>
        </w:rPr>
        <w:t xml:space="preserve">(3)</w:t>
      </w:r>
      <w:r>
        <w:rPr/>
        <w:t xml:space="preserve">  Neplní-li akreditační orgán povinnosti nebo přestane-li splňovat požadavky stanovené v přímo použitelném předpisu Evropských společenství</w:t>
      </w:r>
      <w:r>
        <w:rPr>
          <w:vertAlign w:val="superscript"/>
        </w:rPr>
        <w:t xml:space="preserve">1a</w:t>
      </w:r>
      <w:r>
        <w:rPr/>
        <w:t xml:space="preserve">)</w:t>
      </w:r>
      <w:r>
        <w:rPr/>
        <w:t xml:space="preserve"> nebo v rozhodnutí o pověření, nebo pokud o to sám požádá, Ministerstvo rozhodnutí o pověření změní nebo zruší.</w:t>
      </w:r>
    </w:p>
    <w:p>
      <w:pPr>
        <w:ind w:left="0" w:right="0"/>
      </w:pPr>
      <w:r>
        <w:rPr>
          <w:b/>
          <w:bCs/>
        </w:rPr>
        <w:t xml:space="preserve">(4)</w:t>
      </w:r>
      <w:r>
        <w:rPr/>
        <w:t xml:space="preserve">  Rozhodnutí o pověření k provádění akreditace a rozhodnutí o změně nebo zrušení tohoto rozhodnutí zveřejní Ministerstvo ve formě sdělení ve Sbírce zákonů.</w:t>
      </w:r>
    </w:p>
    <w:p>
      <w:pPr>
        <w:pStyle w:val="Heading3"/>
      </w:pPr>
      <w:r>
        <w:rPr>
          <w:b/>
          <w:bCs/>
        </w:rPr>
        <w:t xml:space="preserve">§ 16</w:t>
      </w:r>
      <w:r>
        <w:rPr>
          <w:rStyle w:val="hidden"/>
        </w:rPr>
        <w:t xml:space="preserve"> -</w:t>
      </w:r>
      <w:br/>
      <w:r>
        <w:rPr/>
        <w:t xml:space="preserve">Udělení akreditace</w:t>
      </w:r>
    </w:p>
    <w:p>
      <w:pPr>
        <w:ind w:left="0" w:right="0"/>
      </w:pPr>
      <w:r>
        <w:rPr>
          <w:b/>
          <w:bCs/>
        </w:rPr>
        <w:t xml:space="preserve">(1)</w:t>
      </w:r>
      <w:r>
        <w:rPr/>
        <w:t xml:space="preserve">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pPr>
        <w:ind w:left="0" w:right="0"/>
      </w:pPr>
      <w:r>
        <w:rPr>
          <w:b/>
          <w:bCs/>
        </w:rPr>
        <w:t xml:space="preserve">(2)</w:t>
      </w:r>
      <w:r>
        <w:rPr/>
        <w:t xml:space="preserve">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pPr>
        <w:ind w:left="0" w:right="0"/>
      </w:pPr>
      <w:r>
        <w:rPr>
          <w:b/>
          <w:bCs/>
        </w:rPr>
        <w:t xml:space="preserve">(3)</w:t>
      </w:r>
      <w:r>
        <w:rPr/>
        <w:t xml:space="preserve">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pPr>
        <w:ind w:left="0" w:right="0"/>
      </w:pPr>
      <w:r>
        <w:rPr>
          <w:b/>
          <w:bCs/>
        </w:rPr>
        <w:t xml:space="preserve">(4)</w:t>
      </w:r>
      <w:r>
        <w:rPr/>
        <w:t xml:space="preserve">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pPr>
        <w:ind w:left="0" w:right="0"/>
      </w:pPr>
      <w:r>
        <w:rPr>
          <w:b/>
          <w:bCs/>
        </w:rPr>
        <w:t xml:space="preserve">(5)</w:t>
      </w:r>
      <w:r>
        <w:rPr/>
        <w:t xml:space="preserve">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pPr>
        <w:ind w:left="0" w:right="0"/>
      </w:pPr>
      <w:r>
        <w:rPr>
          <w:b/>
          <w:bCs/>
        </w:rPr>
        <w:t xml:space="preserve">(6)</w:t>
      </w:r>
      <w:r>
        <w:rPr/>
        <w:t xml:space="preserve">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osvědčení nahrazující dříve vydané osvědčení. Pro rozhodnutí o pozastavení nebo zrušení akreditace platí odstavec  5 věty čtvrtá a pátá obdobně.</w:t>
      </w:r>
    </w:p>
    <w:p>
      <w:pPr>
        <w:ind w:left="0" w:right="0"/>
      </w:pPr>
      <w:r>
        <w:rPr>
          <w:b/>
          <w:bCs/>
        </w:rPr>
        <w:t xml:space="preserve">(7)</w:t>
      </w:r>
      <w:r>
        <w:rPr/>
        <w:t xml:space="preserve">  Akreditační orgán rozhodne na žádost subjektu posuzování shody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rozšíření rozsahu akreditace,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omezení rozsahu akreditace,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prodloužení platnosti udělené akreditace,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sloučení platných osvědčení vydaných pro týž subjekt posuzování shody,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pozastavení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zrušení akreditace,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zrušení rozhodnutí o pozastavení akreditace.</w:t>
      </w:r>
    </w:p>
    <w:p>
      <w:pPr>
        <w:ind w:left="0" w:right="0"/>
      </w:pPr>
      <w:r>
        <w:rPr/>
        <w:t xml:space="preserve">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pPr>
        <w:ind w:left="0" w:right="0"/>
      </w:pPr>
      <w:r>
        <w:rPr>
          <w:b/>
          <w:bCs/>
        </w:rPr>
        <w:t xml:space="preserve">(8)</w:t>
      </w:r>
      <w:r>
        <w:rPr/>
        <w:t xml:space="preserve">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pPr>
        <w:ind w:left="0" w:right="0"/>
      </w:pPr>
      <w:r>
        <w:rPr>
          <w:b/>
          <w:bCs/>
        </w:rPr>
        <w:t xml:space="preserve">(9)</w:t>
      </w:r>
      <w:r>
        <w:rPr/>
        <w:t xml:space="preserve">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pPr>
        <w:pStyle w:val="Heading3"/>
      </w:pPr>
      <w:r>
        <w:rPr>
          <w:b/>
          <w:bCs/>
        </w:rPr>
        <w:t xml:space="preserve">§ 17</w:t>
      </w:r>
      <w:r>
        <w:rPr>
          <w:rStyle w:val="hidden"/>
        </w:rPr>
        <w:t xml:space="preserve"> -</w:t>
      </w:r>
      <w:br/>
      <w:r>
        <w:rPr/>
        <w:t xml:space="preserve">Veřejnoprávní smlouva o akreditaci</w:t>
      </w:r>
    </w:p>
    <w:p>
      <w:pPr>
        <w:ind w:left="0" w:right="0"/>
      </w:pPr>
      <w:r>
        <w:rPr/>
        <w:t xml:space="preserve">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pPr>
        <w:pStyle w:val="Heading2"/>
      </w:pPr>
      <w:r>
        <w:rPr>
          <w:b/>
          <w:bCs/>
        </w:rPr>
        <w:t xml:space="preserve">Hlava V</w:t>
      </w:r>
      <w:r>
        <w:rPr>
          <w:rStyle w:val="hidden"/>
        </w:rPr>
        <w:t xml:space="preserve"> -</w:t>
      </w:r>
      <w:br/>
      <w:r>
        <w:rPr>
          <w:caps/>
        </w:rPr>
        <w:t xml:space="preserve">Ustanovení společná a přechodná</w:t>
      </w:r>
    </w:p>
    <w:p>
      <w:pPr>
        <w:pStyle w:val="Heading3"/>
      </w:pPr>
      <w:r>
        <w:rPr>
          <w:b/>
          <w:bCs/>
        </w:rPr>
        <w:t xml:space="preserve">§ 18</w:t>
      </w:r>
      <w:r>
        <w:rPr>
          <w:rStyle w:val="hidden"/>
        </w:rPr>
        <w:t xml:space="preserve"> -</w:t>
      </w:r>
      <w:br/>
      <w:r>
        <w:rPr/>
        <w:t xml:space="preserve">Dozor</w:t>
      </w:r>
    </w:p>
    <w:p>
      <w:pPr>
        <w:ind w:left="0" w:right="0"/>
      </w:pPr>
      <w:r>
        <w:rPr>
          <w:b/>
          <w:bCs/>
        </w:rPr>
        <w:t xml:space="preserve">(1)</w:t>
      </w:r>
      <w:r>
        <w:rPr/>
        <w:t xml:space="preserve">  Dozor nad tím, zda stanovené výrobky jsou uváděny a dodávány na trh nebo do provozu v souladu s požadavky stanovenými tímto zákonem, zda jsou stavební výrobky s označením CE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CE podle přímo použitelného předpisu Evropských společenství</w:t>
      </w:r>
      <w:r>
        <w:rPr>
          <w:vertAlign w:val="superscript"/>
        </w:rPr>
        <w:t xml:space="preserve">1a</w:t>
      </w:r>
      <w:r>
        <w:rPr/>
        <w:t xml:space="preserve">)</w:t>
      </w:r>
      <w:r>
        <w:rPr/>
        <w:t xml:space="preserve">, nebo jiným stanoveným označením podle tohoto zákona, provádí Česká obchodní inspekce</w:t>
      </w:r>
      <w:r>
        <w:rPr>
          <w:vertAlign w:val="superscript"/>
        </w:rPr>
        <w:t xml:space="preserve">4</w:t>
      </w:r>
      <w:r>
        <w:rPr/>
        <w:t xml:space="preserve">)</w:t>
      </w:r>
      <w:r>
        <w:rPr/>
        <w:t xml:space="preserve">, nebo v rozsahu stanoveném zvláštními právními předpisy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Český báňský úřad</w:t>
      </w:r>
      <w:r>
        <w:rPr>
          <w:vertAlign w:val="superscript"/>
        </w:rPr>
        <w:t xml:space="preserve">4a</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Drážní úřad</w:t>
      </w:r>
      <w:r>
        <w:rPr>
          <w:vertAlign w:val="superscript"/>
        </w:rPr>
        <w:t xml:space="preserve">4b</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popřípadě další úřad, pokud tak zvláštní zákon stanoví</w:t>
      </w:r>
    </w:p>
    <w:p>
      <w:pPr>
        <w:ind w:left="0" w:right="0"/>
      </w:pPr>
      <w:r>
        <w:rPr/>
        <w:t xml:space="preserve">(dále jen „orgány dozoru“).</w:t>
      </w:r>
    </w:p>
    <w:p>
      <w:pPr>
        <w:ind w:left="0" w:right="0"/>
      </w:pPr>
      <w:r>
        <w:rPr>
          <w:b/>
          <w:bCs/>
        </w:rPr>
        <w:t xml:space="preserve">(2)</w:t>
      </w:r>
      <w:r>
        <w:rPr/>
        <w:t xml:space="preserve"> Orgány dozoru mohou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uložit kontrolovaným osobám, aby ve stanovené lhůtě odstranily zjištěné nedostatky, jejich příčiny a škodlivé následky nebo aby k jejich odstranění neprodleně provedly nezbytná opatření k nápravě,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uložit kontrolovaným osobám povinnost bezodkladně informovat o nebezpečí osoby, které by mohly být vystaveny nebezpečí plynoucímu z výrobku.</w:t>
      </w:r>
    </w:p>
    <w:p>
      <w:pPr>
        <w:ind w:left="0" w:right="0"/>
      </w:pPr>
      <w:r>
        <w:rPr>
          <w:b/>
          <w:bCs/>
        </w:rPr>
        <w:t xml:space="preserve">(3)</w:t>
      </w:r>
      <w:r>
        <w:rPr/>
        <w:t xml:space="preserve">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11a odst.  2 písm.  c) bodu 1, technické dokumentace a protokolů o zkouškách. Kromě toho může dát orgán dozoru autorizované osobě podnět, aby přezkoumala certifikát vydaný podle § 11a odst.  2 písm.  c) bodu 1. V případě, že se prokáže, že stanovený výrobek nesplňuje požadavky podle věty první, orgán dozoru oznámí tuto skutečnost příslušné autorizované osobě. Zároveň jí může uložit, aby odebrala certifikát vydaný podle § 11a odst.  2 písm.  c) bodu 1.</w:t>
      </w:r>
    </w:p>
    <w:p>
      <w:pPr>
        <w:ind w:left="0" w:right="0"/>
      </w:pPr>
      <w:r>
        <w:rPr>
          <w:b/>
          <w:bCs/>
        </w:rPr>
        <w:t xml:space="preserve">(4)</w:t>
      </w:r>
      <w:r>
        <w:rPr/>
        <w:t xml:space="preserve">  Má-li orgán dozoru důvodné pochybnosti, že stavební výrobek s označením CE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CE nesplňuje požadavky podle odstavce  1, informuje o tom oznámený subjekt, který se podílel na posouzení a ověření stálosti vlastností tohoto výrobku.</w:t>
      </w:r>
    </w:p>
    <w:p>
      <w:pPr>
        <w:ind w:left="0" w:right="0"/>
      </w:pPr>
      <w:r>
        <w:rPr>
          <w:b/>
          <w:bCs/>
        </w:rPr>
        <w:t xml:space="preserve">(5)</w:t>
      </w:r>
      <w:r>
        <w:rPr/>
        <w:t xml:space="preserve">  Pokud se v přímo použitelném předpisu pro stavební výrobky mluví o příslušném vnitrostátním orgánu</w:t>
      </w:r>
      <w:r>
        <w:rPr>
          <w:vertAlign w:val="superscript"/>
        </w:rPr>
        <w:t xml:space="preserve">16</w:t>
      </w:r>
      <w:r>
        <w:rPr/>
        <w:t xml:space="preserve">)</w:t>
      </w:r>
      <w:r>
        <w:rPr/>
        <w:t xml:space="preserve">, je tímto orgánem v České republice orgán dozoru.</w:t>
      </w:r>
    </w:p>
    <w:p>
      <w:pPr>
        <w:pStyle w:val="Heading3"/>
      </w:pPr>
      <w:r>
        <w:rPr>
          <w:b/>
          <w:bCs/>
        </w:rPr>
        <w:t xml:space="preserve">§ 18a</w:t>
      </w:r>
      <w:r>
        <w:rPr>
          <w:rStyle w:val="hidden"/>
        </w:rPr>
        <w:t xml:space="preserve"> -</w:t>
      </w:r>
      <w:br/>
      <w:r>
        <w:rPr/>
        <w:t xml:space="preserve">Ochranná opatření</w:t>
      </w:r>
    </w:p>
    <w:p>
      <w:pPr>
        <w:ind w:left="0" w:right="0"/>
      </w:pPr>
      <w:r>
        <w:rPr>
          <w:b/>
          <w:bCs/>
        </w:rPr>
        <w:t xml:space="preserve">(1)</w:t>
      </w:r>
      <w:r>
        <w:rPr/>
        <w:t xml:space="preserve">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pPr>
        <w:ind w:left="0" w:right="0"/>
      </w:pPr>
      <w:r>
        <w:rPr>
          <w:b/>
          <w:bCs/>
        </w:rPr>
        <w:t xml:space="preserve">(2)</w:t>
      </w:r>
      <w:r>
        <w:rPr/>
        <w:t xml:space="preserve">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pPr>
        <w:ind w:left="0" w:right="0"/>
      </w:pPr>
      <w:r>
        <w:rPr>
          <w:b/>
          <w:bCs/>
        </w:rPr>
        <w:t xml:space="preserve">(3)</w:t>
      </w:r>
      <w:r>
        <w:rPr/>
        <w:t xml:space="preserve">  Pokud orgán dozoru zjistí, že výrobek nesplňuje požadavky tohoto zákona nebo přímo použitelného předpisu pro stavební výrobky nebo se jedná o výrobek, který je neoprávněně opatřen označením CE nebo jiným stanoveným označením podle tohoto zákona, rozhodne o zákazu uvádění na trh, uvádění do provozu nebo distribuce takovéhoto výrobku. Pokud pominou důvody pro uložení zákazu, orgán dozoru rozhodne o jeho změně nebo zrušení. Odvolání proti rozhodnutí podle věty první nemá odkladný účinek.</w:t>
      </w:r>
    </w:p>
    <w:p>
      <w:pPr>
        <w:ind w:left="0" w:right="0"/>
      </w:pPr>
      <w:r>
        <w:rPr>
          <w:b/>
          <w:bCs/>
        </w:rPr>
        <w:t xml:space="preserve">(4)</w:t>
      </w:r>
      <w:r>
        <w:rPr/>
        <w:t xml:space="preserve">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pPr>
        <w:ind w:left="0" w:right="0"/>
      </w:pPr>
      <w:r>
        <w:rPr>
          <w:b/>
          <w:bCs/>
        </w:rPr>
        <w:t xml:space="preserve">(5)</w:t>
      </w:r>
      <w:r>
        <w:rPr/>
        <w:t xml:space="preserve">  V případě uložení opatření podle odstavce  3 nebo 4 orgán dozoru uvede v odůvodnění rozhodnutí vždy též konkrétní důvody pro uložení opatření, které jsou pro stanovený výrobek vymezeny nařízením vlády.</w:t>
      </w:r>
    </w:p>
    <w:p>
      <w:pPr>
        <w:pStyle w:val="Heading3"/>
      </w:pPr>
      <w:r>
        <w:rPr>
          <w:b/>
          <w:bCs/>
        </w:rPr>
        <w:t xml:space="preserve">§ 18b</w:t>
      </w:r>
      <w:r>
        <w:rPr>
          <w:rStyle w:val="hidden"/>
        </w:rPr>
        <w:t xml:space="preserve"> -</w:t>
      </w:r>
      <w:br/>
      <w:r>
        <w:rPr/>
        <w:t xml:space="preserve">Oznamovací povinnost</w:t>
      </w:r>
    </w:p>
    <w:p>
      <w:pPr>
        <w:jc w:val="center"/>
        <w:ind w:left="0" w:right="0"/>
      </w:pPr>
      <w:r>
        <w:rPr>
          <w:b/>
          <w:bCs/>
        </w:rPr>
        <w:t xml:space="preserve">(1)</w:t>
      </w:r>
      <w:r>
        <w:rPr/>
        <w:t xml:space="preserve">  Orgány dozoru jsou povinny oznámit Ministerstvu přijetí opatření týkající se výrobku nebo série výrobku v případech, kdy výrobek představuje vážné riziko</w:t>
      </w:r>
      <w:r>
        <w:rPr>
          <w:vertAlign w:val="superscript"/>
        </w:rPr>
        <w:t xml:space="preserve">4e</w:t>
      </w:r>
      <w:r>
        <w:rPr/>
        <w:t xml:space="preserve">)</w:t>
      </w:r>
      <w:r>
        <w:rPr/>
        <w:t xml:space="preserve">. To platí i v případě opatření, které přijme kontrolovaná osoba z vlastní iniciativy a orgán dozoru obdrží informaci o tomto opatření.</w:t>
      </w:r>
    </w:p>
    <w:p>
      <w:pPr>
        <w:ind w:left="0" w:right="0"/>
      </w:pPr>
      <w:r>
        <w:rPr>
          <w:b/>
          <w:bCs/>
        </w:rPr>
        <w:t xml:space="preserve">(2)</w:t>
      </w:r>
      <w:r>
        <w:rPr/>
        <w:t xml:space="preserve">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pPr>
        <w:ind w:left="0" w:right="0"/>
      </w:pPr>
      <w:r>
        <w:rPr>
          <w:b/>
          <w:bCs/>
        </w:rPr>
        <w:t xml:space="preserve">(3)</w:t>
      </w:r>
      <w:r>
        <w:rPr/>
        <w:t xml:space="preserve">  Pokud ohrožení podle odstavce  1 přesáhne území České republiky, Ministerstvo je povinno neprodleně informovat o výskytu takového výrobku Komisi Evropských společenství.</w:t>
      </w:r>
    </w:p>
    <w:p>
      <w:pPr>
        <w:ind w:left="0" w:right="0"/>
      </w:pPr>
      <w:r>
        <w:rPr>
          <w:b/>
          <w:bCs/>
        </w:rPr>
        <w:t xml:space="preserve">(4)</w:t>
      </w:r>
      <w:r>
        <w:rPr/>
        <w:t xml:space="preserve">  Obdrží-li Ministerstvo od Komise Evropských společenství informaci o přijetí opatření vůči výrobku nebo sérii výrobků představujícím vážné riziko, předá tyto informace bez zbytečného odkladu orgánům dozoru k dalšímu postupu.</w:t>
      </w:r>
    </w:p>
    <w:p>
      <w:pPr>
        <w:ind w:left="0" w:right="0"/>
      </w:pPr>
      <w:r>
        <w:rPr>
          <w:b/>
          <w:bCs/>
        </w:rPr>
        <w:t xml:space="preserve">(5)</w:t>
      </w:r>
      <w:r>
        <w:rPr/>
        <w:t xml:space="preserve">  K zajištění fungování systému výměny informací podle odstavců 1 až 3 se obdobně použije zvláštní právní předpis upravující postupy, obsah a formu informace o výskytu nebezpečných nepotravinářských výrobků</w:t>
      </w:r>
      <w:r>
        <w:rPr>
          <w:vertAlign w:val="superscript"/>
        </w:rPr>
        <w:t xml:space="preserve">4f</w:t>
      </w:r>
      <w:r>
        <w:rPr/>
        <w:t xml:space="preserve">)</w:t>
      </w:r>
      <w:r>
        <w:rPr/>
        <w:t xml:space="preserve">.</w:t>
      </w:r>
    </w:p>
    <w:p>
      <w:pPr>
        <w:ind w:left="0" w:right="0"/>
      </w:pPr>
      <w:r>
        <w:rPr>
          <w:b/>
          <w:bCs/>
        </w:rPr>
        <w:t xml:space="preserve">(6)</w:t>
      </w:r>
      <w:r>
        <w:rPr/>
        <w:t xml:space="preserve">  Zaměstnanci příslušných ministerstev a orgánů dozoru jsou povinni zachovávat mlčenlivost o informacích týkajících se výrobků a získaných v rámci jejich působnosti, s výjimkou informací, které musí být zveřejněny v zájmu ochrany zdraví a bezpečnosti spotřebitelů a v zájmu zajištění účinné kontroly trhu a činnosti orgánů dozoru.</w:t>
      </w:r>
    </w:p>
    <w:p>
      <w:pPr>
        <w:ind w:left="0" w:right="0"/>
      </w:pPr>
      <w:r>
        <w:rPr>
          <w:b/>
          <w:bCs/>
        </w:rPr>
        <w:t xml:space="preserve">(7)</w:t>
      </w:r>
      <w:r>
        <w:rPr/>
        <w:t xml:space="preserve">  Odstavce 1 až 6 se nepoužijí pro stavební výrobky s označením CE.</w:t>
      </w:r>
    </w:p>
    <w:p>
      <w:pPr>
        <w:pStyle w:val="Heading3"/>
      </w:pPr>
      <w:r>
        <w:rPr>
          <w:b/>
          <w:bCs/>
        </w:rPr>
        <w:t xml:space="preserve">§ 18c</w:t>
      </w:r>
      <w:r>
        <w:rPr>
          <w:rStyle w:val="hidden"/>
        </w:rPr>
        <w:t xml:space="preserve"> -</w:t>
      </w:r>
      <w:br/>
      <w:r>
        <w:rPr/>
        <w:t xml:space="preserve">Poskytování informací o stavebních výrobcích s označením CE</w:t>
      </w:r>
    </w:p>
    <w:p>
      <w:pPr>
        <w:jc w:val="center"/>
        <w:ind w:left="0" w:right="0"/>
      </w:pPr>
      <w:r>
        <w:rPr>
          <w:b/>
          <w:bCs/>
        </w:rPr>
        <w:t xml:space="preserve">(1)</w:t>
      </w:r>
      <w:r>
        <w:rPr/>
        <w:t xml:space="preserve">  Pokud orgán dozoru zjistí, že stavební výrobek s označením CE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pPr>
        <w:ind w:left="0" w:right="0"/>
      </w:pPr>
      <w:r>
        <w:rPr>
          <w:b/>
          <w:bCs/>
        </w:rPr>
        <w:t xml:space="preserve">(2)</w:t>
      </w:r>
      <w:r>
        <w:rPr/>
        <w:t xml:space="preserve">  Pokud orgán dozoru přijme vůči stavebnímu výrobku s označením CE opatření podle § 18 odst.  3 nebo 4, neprodleně o tom informuje Evropskou komisi a příslušné orgány členských států Evropské unie.</w:t>
      </w:r>
    </w:p>
    <w:p>
      <w:pPr>
        <w:ind w:left="0" w:right="0"/>
      </w:pPr>
      <w:r>
        <w:rPr>
          <w:b/>
          <w:bCs/>
        </w:rPr>
        <w:t xml:space="preserve">(3)</w:t>
      </w:r>
      <w:r>
        <w:rPr/>
        <w:t xml:space="preserve">  Rozsah informací poskytovaných podle odstavců  1 a 2 stanoví přímo použitelný předpis pro stavební výrobky.</w:t>
      </w:r>
    </w:p>
    <w:p>
      <w:pPr>
        <w:ind w:left="0" w:right="0"/>
      </w:pPr>
      <w:r>
        <w:rPr>
          <w:b/>
          <w:bCs/>
        </w:rPr>
        <w:t xml:space="preserve">(4)</w:t>
      </w:r>
      <w:r>
        <w:rPr/>
        <w:t xml:space="preserve">  Obdrží-li orgán dozoru od Evropské komise nebo příslušného orgánu členského státu Evropské unie oznámení o přijetí opatření vůči stavebnímu výrobku s označením CE,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pPr>
        <w:pStyle w:val="Heading3"/>
      </w:pPr>
      <w:r>
        <w:rPr>
          <w:b/>
          <w:bCs/>
        </w:rPr>
        <w:t xml:space="preserve">Správní delikty</w:t>
      </w:r>
    </w:p>
    <w:p>
      <w:pPr>
        <w:pStyle w:val="Heading4"/>
      </w:pPr>
      <w:r>
        <w:rPr>
          <w:b/>
          <w:bCs/>
        </w:rPr>
        <w:t xml:space="preserve">§ 19</w:t>
      </w:r>
      <w:r>
        <w:rPr>
          <w:rStyle w:val="hidden"/>
        </w:rPr>
        <w:t xml:space="preserve"> -</w:t>
      </w:r>
      <w:br/>
      <w:r>
        <w:rPr/>
        <w:t xml:space="preserve">Přestupky</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0" w:right="0"/>
      </w:pPr>
      <w:r>
        <w:rPr>
          <w:b/>
          <w:bCs/>
        </w:rPr>
        <w:t xml:space="preserve">(2)</w:t>
      </w:r>
      <w:r>
        <w:rPr/>
        <w:t xml:space="preserve">  Za přestupek podle odstavce  1 písm.  a) lze uložit pokutu do 20 000 000 Kč a za přestupek podle odstavce  1 písm.  b) nebo c) pokutu do 1 000 000 Kč.</w:t>
      </w:r>
    </w:p>
    <w:p>
      <w:pPr>
        <w:pStyle w:val="Heading4"/>
      </w:pPr>
      <w:r>
        <w:rPr>
          <w:b/>
          <w:bCs/>
        </w:rPr>
        <w:t xml:space="preserve">§ 19a</w:t>
      </w:r>
      <w:r>
        <w:rPr>
          <w:rStyle w:val="hidden"/>
        </w:rPr>
        <w:t xml:space="preserve"> -</w:t>
      </w:r>
      <w:br/>
      <w:r>
        <w:rPr/>
        <w:t xml:space="preserve">Správní delikty právnických a podnikajících fyzických osob</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zneužije označení CE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 4 odst.  2 označí dokument značkou ČSN,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rozmnoží nebo rozšíří českou technickou normu nebo její část v rozporu s § 5 odst.  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provede činnost při posouzení shody, vyhrazenou pro účely tohoto zákona autorizované osobě, bez autorizace podle § 11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rozporu s § 16 odst. 1 vystupuje jako akreditovaný subjekt posuzování shody bez udělené akreditace nebo mimo rozsah udělené akreditace,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některé z ochranných opatření vydaných podle § 18a odst.  1, 3 nebo 4,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nesplní některou z povinností uložených orgánem dozoru podle § 18 odst.  2 písm.  b) nebo c).</w:t>
      </w:r>
    </w:p>
    <w:p>
      <w:pPr>
        <w:ind w:left="0" w:right="0"/>
      </w:pPr>
      <w:r>
        <w:rPr>
          <w:b/>
          <w:bCs/>
        </w:rPr>
        <w:t xml:space="preserve">(2)</w:t>
      </w:r>
      <w:r>
        <w:rPr/>
        <w:t xml:space="preserve">  Autorizovaná osoba se dopustí správního deliktu tím, že nesplní některou z povinností podle § 11 odst.  7 nebo § 11a odst.  2.</w:t>
      </w:r>
    </w:p>
    <w:p>
      <w:pPr>
        <w:ind w:left="0" w:right="0"/>
      </w:pPr>
      <w:r>
        <w:rPr>
          <w:b/>
          <w:bCs/>
        </w:rPr>
        <w:t xml:space="preserve">(3)</w:t>
      </w:r>
      <w:r>
        <w:rPr/>
        <w:t xml:space="preserve">  Výrobce, dovozce, zplnomocněný zástupce nebo distributor se dopustí správního deliktu tím, že uvede na trh nebo do provozu anebo distribuuje stanovené výrobky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bez označení CE nebo jiného stanoveného označení nebo dokumentu stanoveného nařízením vlády,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označením nebo dokumentem, které jsou v rozporu s § 13.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zrušeno zákonem č. </w:t>
      </w:r>
      <w:hyperlink r:id="rId9" w:history="1">
        <w:r>
          <w:rPr>
            <w:color w:val="darkblue"/>
            <w:u w:val="single"/>
          </w:rPr>
          <w:t xml:space="preserve">100/2013 Sb.</w:t>
        </w:r>
      </w:hyperlink>
      <w:r>
        <w:rPr/>
        <w:t xml:space="preserve"> (účinnost: 1. července 2013)</w:t>
      </w:r>
    </w:p>
    <w:p>
      <w:pPr>
        <w:ind w:left="0" w:right="0"/>
      </w:pPr>
      <w:r>
        <w:rPr>
          <w:b/>
          <w:bCs/>
        </w:rPr>
        <w:t xml:space="preserve">(4)</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dovozce nesplní povinnost podle § 13 odst.  1 věty druhé,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nesplní některou z povinností podle § 13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výrobce nebo dovozce nesplní některou z povinností podle § 13 odst.  10,</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výrobce, dovozce nebo distributor nesplní některou z povinností podle § 13 odst.  11,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výrobce, dovozce, distributor nebo zplnomocněný zástupce nesplní povinnost podle § 13 odst.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dovozce nebo distributor nesplní povinnost podle § 13 odst.  13.</w:t>
      </w:r>
    </w:p>
    <w:p>
      <w:pPr>
        <w:ind w:left="0" w:right="0"/>
      </w:pPr>
      <w:r>
        <w:rPr>
          <w:b/>
          <w:bCs/>
        </w:rPr>
        <w:t xml:space="preserve">(5)</w:t>
      </w:r>
      <w:r>
        <w:rPr/>
        <w:t xml:space="preserve">  Právnická nebo podnikající fyzická osoba se dopustí správního deliktu tím, že jako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výrobce, dovozce nebo zplnomocněný zástupce podle přímo použitelného předpisu pro stavební výrobky nesplní některou z povinností podle přímo použitelného předpisu pro stavební výrobky,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distributor podle přímo použitelného předpisu pro stavební výrobky nesplní některou z povinností podle přímo použitelného předpisu pro stavební výrobky.</w:t>
      </w:r>
    </w:p>
    <w:p>
      <w:pPr>
        <w:ind w:left="0" w:right="0"/>
      </w:pPr>
      <w:r>
        <w:rPr>
          <w:b/>
          <w:bCs/>
        </w:rPr>
        <w:t xml:space="preserve">(6)</w:t>
      </w:r>
      <w:r>
        <w:rPr/>
        <w:t xml:space="preserve">  Za správní delikt se uloží pokuta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50 000 000 Kč, jde-li o správní delikt podle odstavce  1 písm.  f) nebo g) nebo odstavce  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20 000 000 Kč, jde-li o správní delikt podle odstavce 1 písm. a), d) nebo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jde-li o správní delikt podle odstavce  1 písm.  b) nebo c), odstavce  2,</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správní delikt podle odstavce  4 nebo 5.</w:t>
      </w:r>
    </w:p>
    <w:p>
      <w:pPr>
        <w:pStyle w:val="Heading4"/>
      </w:pPr>
      <w:r>
        <w:rPr>
          <w:b/>
          <w:bCs/>
        </w:rPr>
        <w:t xml:space="preserve">§ 19b</w:t>
      </w:r>
      <w:r>
        <w:rPr>
          <w:rStyle w:val="hidden"/>
        </w:rPr>
        <w:t xml:space="preserve"> -</w:t>
      </w:r>
      <w:br/>
      <w:r>
        <w:rPr/>
        <w:t xml:space="preserve">Společná ustanovení ke správním deliktům</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správní orgán o něm nezahájil řízení do 3 let ode dne, kdy se o něm dozvěděl, nejpozději však do 5 let ode dne, kdy byl spáchán.</w:t>
      </w:r>
    </w:p>
    <w:p>
      <w:pPr>
        <w:ind w:left="0" w:right="0"/>
      </w:pPr>
      <w:r>
        <w:rPr>
          <w:b/>
          <w:bCs/>
        </w:rPr>
        <w:t xml:space="preserve">(4)</w:t>
      </w:r>
      <w:r>
        <w:rPr/>
        <w:t xml:space="preserve">  Správní delikty podle § 19 odst.  1 písm.  b) a c), § 19a odst.  1 písm.  b) až e) a § 19a odst.  2 a 6 v prvním stupni projednává Úřad. Správní delikty podle § 19 odst.  1 písm.  a), § 19a odst.  1 písm.  a), f) a g) a § 19a odst.  3, 4 a 5 projednává orgán dozoru.</w:t>
      </w:r>
    </w:p>
    <w:p>
      <w:pPr>
        <w:ind w:left="0" w:right="0"/>
      </w:pPr>
      <w:r>
        <w:rPr>
          <w:b/>
          <w:bCs/>
        </w:rPr>
        <w:t xml:space="preserve">(5)</w:t>
      </w:r>
      <w:r>
        <w:rPr/>
        <w:t xml:space="preserve">  Na odpovědnost za jednání, k němuž došlo při podnikání fyzické osoby nebo v přímé souvislosti s ním, se vztahují ustanovení tohoto zákona o odpovědnosti a postihu právnické osoby.</w:t>
      </w:r>
    </w:p>
    <w:p>
      <w:pPr>
        <w:pStyle w:val="Heading3"/>
      </w:pPr>
      <w:r>
        <w:rPr>
          <w:b/>
          <w:bCs/>
        </w:rPr>
        <w:t xml:space="preserve">§ 20</w:t>
      </w:r>
      <w:r>
        <w:rPr>
          <w:rStyle w:val="hidden"/>
        </w:rPr>
        <w:t xml:space="preserve"> -</w:t>
      </w:r>
      <w:br/>
      <w:r>
        <w:rPr/>
        <w:t xml:space="preserve">Řízení</w:t>
      </w:r>
    </w:p>
    <w:p>
      <w:pPr>
        <w:ind w:left="0" w:right="0"/>
      </w:pPr>
      <w:r>
        <w:rPr/>
        <w:t xml:space="preserve">Správní orgán rozhodne v řízení o autorizaci nejdéle do 120 dnů od zahájení řízení. V mimořádných případech může být řízení o autorizaci prodlouženo Ministerstvem o dalších 60 dnů.</w:t>
      </w:r>
    </w:p>
    <w:p>
      <w:pPr>
        <w:pStyle w:val="Heading3"/>
      </w:pPr>
      <w:r>
        <w:rPr>
          <w:b/>
          <w:bCs/>
        </w:rPr>
        <w:t xml:space="preserve">§ 20a</w:t>
      </w:r>
    </w:p>
    <w:p>
      <w:pPr>
        <w:ind w:left="0" w:right="0"/>
      </w:pPr>
      <w:r>
        <w:rPr/>
        <w:t xml:space="preserve">Osoby, které se podílejí na činnostech podle hlavy  III nebo hlavy IV tohoto zákona, jsou povinny zachovávat mlčenlivost ve smyslu zvláštních právních předpisů</w:t>
      </w:r>
      <w:r>
        <w:rPr>
          <w:vertAlign w:val="superscript"/>
        </w:rPr>
        <w:t xml:space="preserve">8</w:t>
      </w:r>
      <w:r>
        <w:rPr/>
        <w:t xml:space="preserve">) o skutečnostech, o kterých se dozvěděly při těchto činnostech a jejichž zveřejněním by mohly ohrozit zájmy jiných osob.</w:t>
      </w:r>
    </w:p>
    <w:p>
      <w:pPr>
        <w:pStyle w:val="Heading3"/>
      </w:pPr>
      <w:r>
        <w:rPr>
          <w:b/>
          <w:bCs/>
        </w:rPr>
        <w:t xml:space="preserve">§ 20b</w:t>
      </w:r>
    </w:p>
    <w:p>
      <w:pPr>
        <w:ind w:left="0" w:right="0"/>
      </w:pPr>
      <w:r>
        <w:rPr/>
        <w:t xml:space="preserve">Ustanovení zákona, která se týkají vztahů k členským státům Evropské unie, se týkají též vztahů ke státům Evropského sdružení volného obchodu, které jsou současně smluvní stranou Evropského hospodářského prostoru.</w:t>
      </w:r>
    </w:p>
    <w:p>
      <w:pPr>
        <w:pStyle w:val="Heading3"/>
      </w:pPr>
      <w:r>
        <w:rPr>
          <w:b/>
          <w:bCs/>
        </w:rPr>
        <w:t xml:space="preserve">§ 21</w:t>
      </w:r>
      <w:r>
        <w:rPr>
          <w:rStyle w:val="hidden"/>
        </w:rPr>
        <w:t xml:space="preserve"> -</w:t>
      </w:r>
      <w:br/>
      <w:r>
        <w:rPr/>
        <w:t xml:space="preserve">Přechodná ustanovení</w:t>
      </w:r>
    </w:p>
    <w:p>
      <w:pPr>
        <w:ind w:left="0" w:right="0"/>
      </w:pPr>
      <w:r>
        <w:rPr>
          <w:b/>
          <w:bCs/>
        </w:rPr>
        <w:t xml:space="preserve">(1)</w:t>
      </w:r>
      <w:r>
        <w:rPr/>
        <w:t xml:space="preserve"> Na stanovené výrobky uvedené na trh před nabytím účinnosti nařízení vlády vydaného podle </w:t>
      </w:r>
      <w:r>
        <w:rPr/>
        <w:t xml:space="preserve">§ 12 odst. 1</w:t>
      </w:r>
      <w:r>
        <w:rPr/>
        <w:t xml:space="preserve"> se vztahují předpisy platné v době jejich uvedení na trh, pokud právní předpisy výslovně nestanoví jinak.</w:t>
      </w:r>
    </w:p>
    <w:p>
      <w:pPr>
        <w:ind w:left="0" w:right="0"/>
      </w:pPr>
      <w:r>
        <w:rPr>
          <w:b/>
          <w:bCs/>
        </w:rPr>
        <w:t xml:space="preserve">(2)</w:t>
      </w:r>
      <w:r>
        <w:rPr/>
        <w:t xml:space="preserve"> Dosavadní technické normy označené ČSN a platné ke dni účinnosti tohoto zákona se považují za normy podle tohoto zákona.</w:t>
      </w:r>
    </w:p>
    <w:p>
      <w:pPr>
        <w:ind w:left="0" w:right="0"/>
      </w:pPr>
      <w:r>
        <w:rPr>
          <w:b/>
          <w:bCs/>
        </w:rPr>
        <w:t xml:space="preserve">(3)</w:t>
      </w:r>
      <w:r>
        <w:rPr/>
        <w:t xml:space="preserve"> Právnické nebo fyzické osoby oprávněné k podnikatelské činnosti a správní úřady jsou do 31.prosince 1999 povinny řídit se těmi ustanoveními norem, která jsou označena jako závazná podle § 3 zákona č. </w:t>
      </w:r>
      <w:hyperlink r:id="rId11" w:history="1">
        <w:r>
          <w:rPr>
            <w:color w:val="darkblue"/>
            <w:u w:val="single"/>
          </w:rPr>
          <w:t xml:space="preserve">142/1991 Sb.</w:t>
        </w:r>
      </w:hyperlink>
      <w:r>
        <w:rPr/>
        <w:t xml:space="preserve">, ve znění zákona č. </w:t>
      </w:r>
      <w:hyperlink r:id="rId12" w:history="1">
        <w:r>
          <w:rPr>
            <w:color w:val="darkblue"/>
            <w:u w:val="single"/>
          </w:rPr>
          <w:t xml:space="preserve">632/1992 Sb.</w:t>
        </w:r>
      </w:hyperlink>
      <w:r>
        <w:rPr/>
        <w:t xml:space="preserve">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pPr>
        <w:ind w:left="0" w:right="0"/>
      </w:pPr>
      <w:r>
        <w:rPr>
          <w:b/>
          <w:bCs/>
        </w:rPr>
        <w:t xml:space="preserve">(4)</w:t>
      </w:r>
      <w:r>
        <w:rPr/>
        <w:t xml:space="preserve"> Řízení zahájená podle § 29 zákona č. </w:t>
      </w:r>
      <w:hyperlink r:id="rId13" w:history="1">
        <w:r>
          <w:rPr>
            <w:color w:val="darkblue"/>
            <w:u w:val="single"/>
          </w:rPr>
          <w:t xml:space="preserve">30/1968 Sb.</w:t>
        </w:r>
      </w:hyperlink>
      <w:r>
        <w:rPr/>
        <w:t xml:space="preserve">, o státním zkušebnictví, ve znění pozdějších předpisů, se dokončí podle dosavadních předpisů.</w:t>
      </w:r>
    </w:p>
    <w:p>
      <w:pPr>
        <w:ind w:left="0" w:right="0"/>
      </w:pPr>
      <w:r>
        <w:rPr>
          <w:b/>
          <w:bCs/>
        </w:rPr>
        <w:t xml:space="preserve">(5)</w:t>
      </w:r>
      <w:r>
        <w:rPr/>
        <w:t xml:space="preserve"> Autorizace udělené podle dosavadních předpisů o státním zkušebnictví se považují za autorizaci podle tohoto zákona nejdéle po dobu dvou let ode dne účinnosti tohoto zákona.</w:t>
      </w:r>
    </w:p>
    <w:p>
      <w:pPr>
        <w:ind w:left="0" w:right="0"/>
      </w:pPr>
      <w:r>
        <w:rPr>
          <w:b/>
          <w:bCs/>
        </w:rPr>
        <w:t xml:space="preserve">(6)</w:t>
      </w:r>
      <w:r>
        <w:rPr/>
        <w:t xml:space="preserve">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pPr>
        <w:ind w:left="0" w:right="0"/>
      </w:pPr>
      <w:r>
        <w:rPr>
          <w:b/>
          <w:bCs/>
        </w:rPr>
        <w:t xml:space="preserve">(7)</w:t>
      </w:r>
      <w:r>
        <w:rPr/>
        <w:t xml:space="preserve">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w:t>
      </w:r>
      <w:r>
        <w:rPr/>
        <w:t xml:space="preserve">§ 13 odst. 2</w:t>
      </w:r>
      <w:r>
        <w:rPr/>
        <w:t xml:space="preserve"> tohoto zákona. Platnost těchto rozhodnutí zaniká uplynutím doby v nich uvedené. Pokud v těchto rozhodnutích není uvedena doba platnosti, zaniká jejich platnost uplynutím pěti let od účinnosti tohoto zákona.</w:t>
      </w:r>
    </w:p>
    <w:p>
      <w:pPr>
        <w:ind w:left="0" w:right="0"/>
      </w:pPr>
      <w:r>
        <w:rPr>
          <w:b/>
          <w:bCs/>
        </w:rPr>
        <w:t xml:space="preserve">(8)</w:t>
      </w:r>
      <w:r>
        <w:rPr/>
        <w:t xml:space="preserve"> Osvědčení o akreditaci, která vydal před účinností tohoto zákona Český institut pro akreditaci, zůstávají v platnosti po dobu v nich uvedenou, pokud nebudou zrušena podle tohoto zákona.</w:t>
      </w:r>
    </w:p>
    <w:p>
      <w:pPr>
        <w:pStyle w:val="Heading3"/>
      </w:pPr>
      <w:r>
        <w:rPr>
          <w:b/>
          <w:bCs/>
        </w:rPr>
        <w:t xml:space="preserve">§ 22</w:t>
      </w:r>
      <w:r>
        <w:rPr>
          <w:rStyle w:val="hidden"/>
        </w:rPr>
        <w:t xml:space="preserve"> -</w:t>
      </w:r>
      <w:br/>
      <w:r>
        <w:rPr/>
        <w:t xml:space="preserve">Zmocnění</w:t>
      </w:r>
    </w:p>
    <w:p>
      <w:pPr>
        <w:ind w:left="0" w:right="0"/>
      </w:pPr>
      <w:r>
        <w:rPr/>
        <w:t xml:space="preserve">Vláda vydá nařízení k provedení § 2 písm.  b), c), d), § 3 odst.  2, § 7, § 11 odst.  1, 2 a 9, § 11a odst.  2, § 12, § 13 a § 18 odst.  3.</w:t>
      </w:r>
    </w:p>
    <w:p>
      <w:pPr>
        <w:pStyle w:val="Heading1"/>
      </w:pPr>
      <w:r>
        <w:rPr>
          <w:b/>
          <w:bCs/>
          <w:caps/>
        </w:rPr>
        <w:t xml:space="preserve">Část druhá</w:t>
      </w:r>
      <w:r>
        <w:rPr>
          <w:rStyle w:val="hidden"/>
        </w:rPr>
        <w:t xml:space="preserve"> -</w:t>
      </w:r>
      <w:br/>
      <w:r>
        <w:rPr>
          <w:caps/>
        </w:rPr>
        <w:t xml:space="preserve">Změna a doplnění některých zákonů</w:t>
      </w:r>
    </w:p>
    <w:p>
      <w:pPr>
        <w:pStyle w:val="Heading2"/>
      </w:pPr>
      <w:r>
        <w:rPr>
          <w:b/>
          <w:bCs/>
        </w:rPr>
        <w:t xml:space="preserve">Hlava I</w:t>
      </w:r>
      <w:r>
        <w:rPr>
          <w:rStyle w:val="hidden"/>
        </w:rPr>
        <w:t xml:space="preserve"> -</w:t>
      </w:r>
      <w:br/>
      <w:r>
        <w:rPr>
          <w:caps/>
        </w:rPr>
        <w:t xml:space="preserve">Změna a doplnění zákona české národní rady č. 64/1986 sb., o české obchodní inspekci, ve znění zákona české národní rady č. 240/1992 sb.</w:t>
      </w:r>
    </w:p>
    <w:p>
      <w:pPr>
        <w:pStyle w:val="Heading3"/>
      </w:pPr>
      <w:r>
        <w:rPr>
          <w:b/>
          <w:bCs/>
        </w:rPr>
        <w:t xml:space="preserve">§ 23</w:t>
      </w:r>
    </w:p>
    <w:p>
      <w:pPr>
        <w:ind w:left="0" w:right="0"/>
      </w:pPr>
      <w:r>
        <w:rPr/>
        <w:t xml:space="preserve">Zákon České národní rady č. </w:t>
      </w:r>
      <w:hyperlink r:id="rId14" w:history="1">
        <w:r>
          <w:rPr>
            <w:color w:val="darkblue"/>
            <w:u w:val="single"/>
          </w:rPr>
          <w:t xml:space="preserve">64/1986 Sb.</w:t>
        </w:r>
      </w:hyperlink>
      <w:r>
        <w:rPr/>
        <w:t xml:space="preserve">, o České obchodní inspekci, ve znění zákona České národní rady č. </w:t>
      </w:r>
      <w:hyperlink r:id="rId15" w:history="1">
        <w:r>
          <w:rPr>
            <w:color w:val="darkblue"/>
            <w:u w:val="single"/>
          </w:rPr>
          <w:t xml:space="preserve">240/1992 Sb.</w:t>
        </w:r>
      </w:hyperlink>
      <w:r>
        <w:rPr/>
        <w:t xml:space="preserve">,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odst. 2 písm. f) se na konci tečka nahrazuje čárkou a doplňuje se písmeno g), které včetně poznámky č. 1a)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zda bylo vydáno prohlášení o shodě pro stanovené výrobky uváděné na trh, dále zda vlastnosti stanovených výrobků uvedených na trh a náležitosti posouzení shody odpovídají stanoveným podmínkám vydaného prohlášení o shodě.</w:t>
      </w:r>
      <w:r>
        <w:rPr>
          <w:vertAlign w:val="superscript"/>
        </w:rPr>
        <w:t xml:space="preserve">1a</w:t>
      </w:r>
      <w:r>
        <w:rPr/>
        <w:t xml:space="preserve">)</w:t>
      </w:r>
    </w:p>
    <w:p>
      <w:pPr>
        <w:spacing w:after="200"/>
      </w:pPr>
      <w:pPr>
        <w:rPr/>
      </w:pPr>
    </w:p>
    <w:p>
      <w:pPr/>
      <w:r>
        <w:pict>
          <v:shape id="_x0000_s133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1a)</w:t>
      </w:r>
      <w:r>
        <w:rPr/>
        <w:t xml:space="preserve">	</w:t>
      </w:r>
      <w:r>
        <w:rPr>
          <w:sz w:val="19.200000000000003"/>
          <w:szCs w:val="19.200000000000003"/>
        </w:rPr>
        <w:t xml:space="preserve">Zákon č. 22/1997 Sb., o technických požadavcích na výrobky a o změně a doplnění některých zákonů.“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poznámce č. 1) pod čarou se vypouštějí slova:</w:t>
      </w:r>
    </w:p>
    <w:p>
      <w:pPr>
        <w:ind w:left="560" w:right="0"/>
      </w:pPr>
      <w:r>
        <w:rPr/>
        <w:t xml:space="preserve">„Zákon č. </w:t>
      </w:r>
      <w:hyperlink r:id="rId11" w:history="1">
        <w:r>
          <w:rPr>
            <w:color w:val="darkblue"/>
            <w:u w:val="single"/>
          </w:rPr>
          <w:t xml:space="preserve">142/1991 Sb.</w:t>
        </w:r>
      </w:hyperlink>
      <w:r>
        <w:rPr/>
        <w:t xml:space="preserve">, o československých technických normách.“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 4 odst. 1 písm. d)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 4 odst. 1 písm. e) se na konci tečka nahrazuje čárkou a doplňuje se písmeno f), které včetně poznámky č. 1b)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předpisu.</w:t>
      </w:r>
      <w:r>
        <w:rPr>
          <w:vertAlign w:val="superscript"/>
        </w:rPr>
        <w:t xml:space="preserve">1b</w:t>
      </w:r>
      <w:r>
        <w:rPr/>
        <w:t xml:space="preserve">)</w:t>
      </w:r>
    </w:p>
    <w:p>
      <w:pPr>
        <w:spacing w:after="200"/>
      </w:pPr>
      <w:pPr>
        <w:rPr/>
      </w:pPr>
    </w:p>
    <w:p>
      <w:pPr/>
      <w:r>
        <w:pict>
          <v:shape id="_x0000_s134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1b)</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Za § 7 se vkládá nový § 7a, který zní:</w:t>
      </w:r>
    </w:p>
    <w:p>
      <w:pPr>
        <w:pStyle w:val="Heading4"/>
      </w:pPr>
      <w:r>
        <w:rPr>
          <w:b/>
          <w:bCs/>
        </w:rPr>
        <w:t xml:space="preserve">„§ 7a</w:t>
      </w:r>
    </w:p>
    <w:p>
      <w:pPr>
        <w:ind w:left="560" w:right="0"/>
      </w:pPr>
      <w:r>
        <w:rPr>
          <w:b/>
          <w:bCs/>
        </w:rPr>
        <w:t xml:space="preserve">(1)</w:t>
      </w:r>
      <w:r>
        <w:rPr/>
        <w:t xml:space="preserve"> Ředitel inspektorátu je oprávněn uložit rozhodnutím výrobci, dovozci nebo distributorovi ochranné opatření, kterým 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pozastavení uvádění výrobku nebo jeho výrobních partií na trh na určenou dobu v případě podezření na nebezpečí vážného ohrožení zdraví nebo bezpečnosti osob, majetku nebo přírodního prostředí (dále jen „oprávněný zájem“),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zákaz uvádění výrobku nebo jeho výrobních partií na trh nebo rozhodnutí o stažení těchto výrobků z trhu, popřípadě i z používání v případě, ve kterém výrobky prokazatelně mohou ohrozit oprávněný zájem,</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stanovení povinnosti účinným způsobem bezodkladně informovat o tomto nebezpečí osoby, které by mohly být vystaveny nebezpečí plynoucímu z výrobku, a to v případech, ve kterých bylo uloženo ochranné opatření podle písmene a) nebo písmene b).</w:t>
      </w:r>
    </w:p>
    <w:p>
      <w:pPr>
        <w:ind w:left="560" w:right="0"/>
      </w:pPr>
      <w:r>
        <w:rPr>
          <w:b/>
          <w:bCs/>
        </w:rPr>
        <w:t xml:space="preserve">(2)</w:t>
      </w:r>
      <w:r>
        <w:rPr/>
        <w:t xml:space="preserve"> Odvolání podané proti rozhodnutí o ochranném opatření nemá odkladný účinek.</w:t>
      </w:r>
    </w:p>
    <w:p>
      <w:pPr>
        <w:ind w:left="560" w:right="0"/>
      </w:pPr>
      <w:r>
        <w:rPr>
          <w:b/>
          <w:bCs/>
        </w:rPr>
        <w:t xml:space="preserve">(3)</w:t>
      </w:r>
      <w:r>
        <w:rPr/>
        <w:t xml:space="preserve"> Náklady spojené s plněním ochranných opatření hradí ten, kdo výrobky ohrožující oprávněný zájem uvedl na trh.</w:t>
      </w:r>
    </w:p>
    <w:p>
      <w:pPr>
        <w:ind w:left="560" w:right="0"/>
      </w:pPr>
      <w:r>
        <w:rPr>
          <w:b/>
          <w:bCs/>
        </w:rPr>
        <w:t xml:space="preserve">(4)</w:t>
      </w:r>
      <w:r>
        <w:rPr/>
        <w:t xml:space="preserve"> Zjistí-li inspektoři neplnění povinností výrobcem, dovozcem nebo distributorem, hradí náklady spojené s dozorem a s činností autorizovaných osob výrobce, dovozce nebo distributor.“</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 17 odst. 1 se slova „pokuty nebo pořádkové pokuty“ nahrazují slovy „pokuty, pořádkové pokuty nebo ochranného opatření“.</w:t>
      </w:r>
    </w:p>
    <w:p>
      <w:pPr>
        <w:pStyle w:val="Heading2"/>
      </w:pPr>
      <w:r>
        <w:rPr>
          <w:b/>
          <w:bCs/>
        </w:rPr>
        <w:t xml:space="preserve">Hlava II</w:t>
      </w:r>
      <w:r>
        <w:rPr>
          <w:rStyle w:val="hidden"/>
        </w:rPr>
        <w:t xml:space="preserve"> -</w:t>
      </w:r>
      <w:br/>
      <w:r>
        <w:rPr/>
        <w:t xml:space="preserve">ZMĚNA A DOPLNĚNÍ ZÁKONA ČESKÉ NÁRODNÍ RADY č. 20/1993 SB., O ZABEZPEČENÍ VÝKONU STÁTNÍ SPRÁVY V OBLASTI TECHNICKÉ NORMALIZACE, METROLOGIE A STÁTNÍHO ZKUŠEBNICTVÍ</w:t>
      </w:r>
    </w:p>
    <w:p>
      <w:pPr>
        <w:pStyle w:val="Heading3"/>
      </w:pPr>
      <w:r>
        <w:rPr>
          <w:b/>
          <w:bCs/>
        </w:rPr>
        <w:t xml:space="preserve">§ 24</w:t>
      </w:r>
    </w:p>
    <w:p>
      <w:pPr>
        <w:ind w:left="0" w:right="0"/>
      </w:pPr>
      <w:r>
        <w:rPr/>
        <w:t xml:space="preserve">Zákon České národní rady č. </w:t>
      </w:r>
      <w:hyperlink r:id="rId18" w:history="1">
        <w:r>
          <w:rPr>
            <w:color w:val="darkblue"/>
            <w:u w:val="single"/>
          </w:rPr>
          <w:t xml:space="preserve">20/1993 Sb.</w:t>
        </w:r>
      </w:hyperlink>
      <w:r>
        <w:rPr/>
        <w:t xml:space="preserve">, o zabezpečení výkonu státní správy v oblasti technické normalizace, metrologie a státního zkušebnictví, se mění a doplňuje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 2 se vypouští písmeno d), v písmenu c) se čárka nahrazuje tečkou.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Část druhá zní:</w:t>
      </w:r>
    </w:p>
    <w:p>
      <w:pPr>
        <w:pStyle w:val="Heading4"/>
      </w:pPr>
      <w:r>
        <w:rPr>
          <w:b/>
          <w:bCs/>
          <w:caps/>
        </w:rPr>
        <w:t xml:space="preserve">„Část druhá</w:t>
      </w:r>
      <w:r>
        <w:rPr>
          <w:rStyle w:val="hidden"/>
        </w:rPr>
        <w:t xml:space="preserve"> -</w:t>
      </w:r>
      <w:br/>
      <w:r>
        <w:rPr/>
        <w:t xml:space="preserve">Působnost orgánů státní správy v oblasti technické normalizace, metrologie a státního zkušebnictví</w:t>
      </w:r>
    </w:p>
    <w:p>
      <w:pPr>
        <w:pStyle w:val="Heading5"/>
      </w:pPr>
      <w:r>
        <w:rPr>
          <w:b/>
          <w:bCs/>
        </w:rPr>
        <w:t xml:space="preserve">§ 3</w:t>
      </w:r>
    </w:p>
    <w:p>
      <w:pPr>
        <w:ind w:left="560" w:right="0"/>
      </w:pPr>
      <w:r>
        <w:rPr/>
        <w:t xml:space="preserve">Ministerstvo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vypracovává návrh koncepce rozvoje tohoto odvětví,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řídí Úřad a Český metrologický institut,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Úřadu.</w:t>
      </w:r>
      <w:r>
        <w:rPr>
          <w:vertAlign w:val="superscript"/>
        </w:rPr>
        <w:t xml:space="preserve">2</w:t>
      </w:r>
      <w:r>
        <w:rPr/>
        <w:t xml:space="preserve">)</w:t>
      </w:r>
    </w:p>
    <w:p>
      <w:pPr>
        <w:pStyle w:val="Heading5"/>
      </w:pPr>
      <w:r>
        <w:rPr>
          <w:b/>
          <w:bCs/>
        </w:rPr>
        <w:t xml:space="preserve">§ 4</w:t>
      </w:r>
    </w:p>
    <w:p>
      <w:pPr>
        <w:ind w:left="560" w:right="0"/>
      </w:pPr>
      <w:r>
        <w:rPr/>
        <w:t xml:space="preserve">Úřad v oblasti technické normalizace, metrologie a státního zkušebnictví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a zabezpečuje metrologii v rozsahu stanoveném zákonem</w:t>
      </w:r>
      <w:r>
        <w:rPr>
          <w:vertAlign w:val="superscript"/>
        </w:rPr>
        <w:t xml:space="preserve">3</w:t>
      </w:r>
      <w:r>
        <w:rPr/>
        <w:t xml:space="preserve">)</w:t>
      </w:r>
      <w:r>
        <w:rPr/>
        <w:t xml:space="preserve"> Federálnímu úřadu pro normalizaci a měření,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zabezpečuje jednotnost a správnost stanovených měřidel a měření a výkon státní metrologie v rozsahu stanoveném zákonem,</w:t>
      </w:r>
      <w:r>
        <w:rPr>
          <w:vertAlign w:val="superscript"/>
        </w:rPr>
        <w:t xml:space="preserve">3</w:t>
      </w:r>
      <w:r>
        <w:rPr/>
        <w:t xml:space="preserv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rozhoduje o opravných prostředcích proti rozhodnutím metrologických orgánů,</w:t>
      </w:r>
      <w:r>
        <w:rPr>
          <w:vertAlign w:val="superscript"/>
        </w:rPr>
        <w:t xml:space="preserve">7</w:t>
      </w:r>
      <w:r>
        <w:rPr/>
        <w:t xml:space="preserve">)</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zabezpečuje organizaci přípravy převzetí technických předpisů Evropských společenství přejímaných nařízeními vlády,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smluvně zabezpečuje úkoly vyplývající z mezinárodních smluv, kterými je Česká republika vázána, a úkoly vyplývající z požadavků ministerstev a jiných ústředních správních úřadů.</w:t>
      </w:r>
    </w:p>
    <w:p>
      <w:pPr>
        <w:pStyle w:val="Heading5"/>
      </w:pPr>
      <w:r>
        <w:rPr>
          <w:b/>
          <w:bCs/>
        </w:rPr>
        <w:t xml:space="preserve">§ 5</w:t>
      </w:r>
    </w:p>
    <w:p>
      <w:pPr>
        <w:ind w:left="560" w:right="0"/>
      </w:pPr>
      <w:r>
        <w:rPr/>
        <w:t xml:space="preserve">Český metrologický institut zabezpečuje odbornou a výkonnou činnost státní metrologie v rozsahu stanoveném zákonem Československému metrologickému ústavu a Státnímu metrologickému inspektorátu.</w:t>
      </w:r>
      <w:r>
        <w:rPr>
          <w:vertAlign w:val="superscript"/>
        </w:rPr>
        <w:t xml:space="preserve">9</w:t>
      </w:r>
      <w:r>
        <w:rPr/>
        <w:t xml:space="preserve">)</w:t>
      </w:r>
    </w:p>
    <w:p>
      <w:pPr>
        <w:spacing w:after="200"/>
      </w:pPr>
      <w:pPr>
        <w:rPr/>
      </w:pPr>
    </w:p>
    <w:p>
      <w:pPr/>
      <w:r>
        <w:pict>
          <v:shape id="_x0000_s137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w:t>
      </w:r>
      <w:r>
        <w:rPr/>
        <w:t xml:space="preserve">	</w:t>
      </w:r>
      <w:r>
        <w:rPr>
          <w:sz w:val="19.200000000000003"/>
          <w:szCs w:val="19.200000000000003"/>
        </w:rPr>
        <w:t xml:space="preserve">Zákon č. </w:t>
      </w:r>
      <w:hyperlink r:id="rId19" w:history="1">
        <w:r>
          <w:rPr>
            <w:color w:val="darkblue"/>
            <w:u w:val="single"/>
          </w:rPr>
          <w:t xml:space="preserve">71/1967 Sb.</w:t>
        </w:r>
      </w:hyperlink>
      <w:r>
        <w:rPr>
          <w:sz w:val="19.200000000000003"/>
          <w:szCs w:val="19.200000000000003"/>
        </w:rPr>
        <w:t xml:space="preserve">, o správním řízení (správní řád).</w:t>
      </w:r>
    </w:p>
    <w:p>
      <w:pPr>
        <w:ind w:left="900" w:right="0" w:hanging="900"/>
        <w:tabs>
          <w:tab w:val="right" w:leader="none" w:pos="840"/>
          <w:tab w:val="left" w:leader="none" w:pos="900"/>
        </w:tabs>
      </w:pPr>
      <w:r>
        <w:rPr/>
        <w:t xml:space="preserve">	</w:t>
      </w:r>
      <w:r>
        <w:rPr>
          <w:vertAlign w:val="superscript"/>
        </w:rPr>
        <w:t xml:space="preserve">3)</w:t>
      </w:r>
      <w:r>
        <w:rPr/>
        <w:t xml:space="preserve">	</w:t>
      </w:r>
      <w:r>
        <w:rPr>
          <w:sz w:val="19.200000000000003"/>
          <w:szCs w:val="19.200000000000003"/>
        </w:rPr>
        <w:t xml:space="preserve">Zákon č. </w:t>
      </w:r>
      <w:hyperlink r:id="rId20" w:history="1">
        <w:r>
          <w:rPr>
            <w:color w:val="darkblue"/>
            <w:u w:val="single"/>
          </w:rPr>
          <w:t xml:space="preserve">505/1990 Sb.</w:t>
        </w:r>
      </w:hyperlink>
      <w:r>
        <w:rPr>
          <w:sz w:val="19.200000000000003"/>
          <w:szCs w:val="19.200000000000003"/>
        </w:rPr>
        <w:t xml:space="preserve">, o metrologii.</w:t>
      </w:r>
    </w:p>
    <w:p>
      <w:pPr>
        <w:ind w:left="900" w:right="0" w:hanging="900"/>
        <w:tabs>
          <w:tab w:val="right" w:leader="none" w:pos="840"/>
          <w:tab w:val="left" w:leader="none" w:pos="900"/>
        </w:tabs>
      </w:pPr>
      <w:r>
        <w:rPr/>
        <w:t xml:space="preserve">	</w:t>
      </w:r>
      <w:r>
        <w:rPr>
          <w:vertAlign w:val="superscript"/>
        </w:rPr>
        <w:t xml:space="preserve">7)</w:t>
      </w:r>
      <w:r>
        <w:rPr/>
        <w:t xml:space="preserve">	</w:t>
      </w:r>
      <w:hyperlink r:id="rId21" w:history="1">
        <w:r>
          <w:rPr>
            <w:color w:val="darkblue"/>
            <w:u w:val="single"/>
          </w:rPr>
          <w:t xml:space="preserve">§ 4</w:t>
        </w:r>
      </w:hyperlink>
      <w:r>
        <w:rPr>
          <w:sz w:val="19.200000000000003"/>
          <w:szCs w:val="19.200000000000003"/>
        </w:rPr>
        <w:t xml:space="preserve"> odst. 1 zákona č. </w:t>
      </w:r>
      <w:hyperlink r:id="rId20" w:history="1">
        <w:r>
          <w:rPr>
            <w:color w:val="darkblue"/>
            <w:u w:val="single"/>
          </w:rPr>
          <w:t xml:space="preserve">505/1990 Sb.</w:t>
        </w:r>
      </w:hyperlink>
    </w:p>
    <w:p>
      <w:pPr>
        <w:ind w:left="900" w:right="0" w:hanging="900"/>
        <w:tabs>
          <w:tab w:val="right" w:leader="none" w:pos="840"/>
          <w:tab w:val="left" w:leader="none" w:pos="900"/>
        </w:tabs>
      </w:pPr>
      <w:r>
        <w:rPr/>
        <w:t xml:space="preserve">	</w:t>
      </w:r>
      <w:r>
        <w:rPr>
          <w:vertAlign w:val="superscript"/>
        </w:rPr>
        <w:t xml:space="preserve">9)</w:t>
      </w:r>
      <w:r>
        <w:rPr/>
        <w:t xml:space="preserve">	</w:t>
      </w:r>
      <w:hyperlink r:id="rId22" w:history="1">
        <w:r>
          <w:rPr>
            <w:color w:val="darkblue"/>
            <w:u w:val="single"/>
          </w:rPr>
          <w:t xml:space="preserve">§ 14</w:t>
        </w:r>
      </w:hyperlink>
      <w:r>
        <w:rPr>
          <w:sz w:val="19.200000000000003"/>
          <w:szCs w:val="19.200000000000003"/>
        </w:rPr>
        <w:t xml:space="preserve"> a </w:t>
      </w:r>
      <w:hyperlink r:id="rId23" w:history="1">
        <w:r>
          <w:rPr>
            <w:color w:val="darkblue"/>
            <w:u w:val="single"/>
          </w:rPr>
          <w:t xml:space="preserve">15</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Poznámky č. 4), 5), 6), 8) a 10) se vypouštějí.</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Poznámka č. 11) zní:</w:t>
      </w:r>
    </w:p>
    <w:p>
      <w:pPr>
        <w:spacing w:after="200"/>
      </w:pPr>
      <w:pPr>
        <w:rPr/>
      </w:pPr>
    </w:p>
    <w:p>
      <w:pPr/>
      <w:r>
        <w:pict>
          <v:shape id="_x0000_s1381"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„11)</w:t>
      </w:r>
      <w:r>
        <w:rPr/>
        <w:t xml:space="preserve">	</w:t>
      </w:r>
      <w:hyperlink r:id="rId24" w:history="1">
        <w:r>
          <w:rPr>
            <w:color w:val="darkblue"/>
            <w:u w:val="single"/>
          </w:rPr>
          <w:t xml:space="preserve">§ 13</w:t>
        </w:r>
      </w:hyperlink>
      <w:r>
        <w:rPr>
          <w:sz w:val="19.200000000000003"/>
          <w:szCs w:val="19.200000000000003"/>
        </w:rPr>
        <w:t xml:space="preserve"> odst. 2 písm. c), </w:t>
      </w:r>
      <w:hyperlink r:id="rId25" w:history="1">
        <w:r>
          <w:rPr>
            <w:color w:val="darkblue"/>
            <w:u w:val="single"/>
          </w:rPr>
          <w:t xml:space="preserve">§ 16</w:t>
        </w:r>
      </w:hyperlink>
      <w:r>
        <w:rPr>
          <w:sz w:val="19.200000000000003"/>
          <w:szCs w:val="19.200000000000003"/>
        </w:rPr>
        <w:t xml:space="preserve">, </w:t>
      </w:r>
      <w:hyperlink r:id="rId26" w:history="1">
        <w:r>
          <w:rPr>
            <w:color w:val="darkblue"/>
            <w:u w:val="single"/>
          </w:rPr>
          <w:t xml:space="preserve">20</w:t>
        </w:r>
      </w:hyperlink>
      <w:r>
        <w:rPr>
          <w:sz w:val="19.200000000000003"/>
          <w:szCs w:val="19.200000000000003"/>
        </w:rPr>
        <w:t xml:space="preserve"> a </w:t>
      </w:r>
      <w:hyperlink r:id="rId27" w:history="1">
        <w:r>
          <w:rPr>
            <w:color w:val="darkblue"/>
            <w:u w:val="single"/>
          </w:rPr>
          <w:t xml:space="preserve">21</w:t>
        </w:r>
      </w:hyperlink>
      <w:r>
        <w:rPr>
          <w:sz w:val="19.200000000000003"/>
          <w:szCs w:val="19.200000000000003"/>
        </w:rPr>
        <w:t xml:space="preserve"> zákona č. </w:t>
      </w:r>
      <w:hyperlink r:id="rId20" w:history="1">
        <w:r>
          <w:rPr>
            <w:color w:val="darkblue"/>
            <w:u w:val="single"/>
          </w:rPr>
          <w:t xml:space="preserve">505/1990 Sb.</w:t>
        </w:r>
      </w:hyperlink>
      <w:r>
        <w:rPr>
          <w:sz w:val="19.200000000000003"/>
          <w:szCs w:val="19.200000000000003"/>
        </w:rPr>
        <w:t xml:space="preserve">“</w:t>
      </w:r>
    </w:p>
    <w:p>
      <w:pPr>
        <w:pStyle w:val="Heading1"/>
      </w:pPr>
      <w:r>
        <w:rPr>
          <w:b/>
          <w:bCs/>
          <w:caps/>
        </w:rPr>
        <w:t xml:space="preserve">Část třetí</w:t>
      </w:r>
      <w:r>
        <w:rPr>
          <w:rStyle w:val="hidden"/>
        </w:rPr>
        <w:t xml:space="preserve"> -</w:t>
      </w:r>
      <w:br/>
      <w:r>
        <w:rPr>
          <w:caps/>
        </w:rPr>
        <w:t xml:space="preserve">Závěrečná ustanovení</w:t>
      </w:r>
    </w:p>
    <w:p>
      <w:pPr>
        <w:pStyle w:val="Heading2"/>
      </w:pPr>
      <w:r>
        <w:rPr>
          <w:b/>
          <w:bCs/>
        </w:rPr>
        <w:t xml:space="preserve">§ 25</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30/1968 Sb.</w:t>
        </w:r>
      </w:hyperlink>
      <w:r>
        <w:rPr/>
        <w:t xml:space="preserve">, o státním zkušebnictví, ve znění zákona č. </w:t>
      </w:r>
      <w:hyperlink r:id="rId28" w:history="1">
        <w:r>
          <w:rPr>
            <w:color w:val="darkblue"/>
            <w:u w:val="single"/>
          </w:rPr>
          <w:t xml:space="preserve">54/1987 Sb.</w:t>
        </w:r>
      </w:hyperlink>
      <w:r>
        <w:rPr/>
        <w:t xml:space="preserve">, zákona č. </w:t>
      </w:r>
      <w:hyperlink r:id="rId29" w:history="1">
        <w:r>
          <w:rPr>
            <w:color w:val="darkblue"/>
            <w:u w:val="single"/>
          </w:rPr>
          <w:t xml:space="preserve">194/1988 Sb.</w:t>
        </w:r>
      </w:hyperlink>
      <w:r>
        <w:rPr/>
        <w:t xml:space="preserve">, zákona č. </w:t>
      </w:r>
      <w:hyperlink r:id="rId30" w:history="1">
        <w:r>
          <w:rPr>
            <w:color w:val="darkblue"/>
            <w:u w:val="single"/>
          </w:rPr>
          <w:t xml:space="preserve">479/1992 Sb.</w:t>
        </w:r>
      </w:hyperlink>
      <w:r>
        <w:rPr/>
        <w:t xml:space="preserve"> a zákona č. </w:t>
      </w:r>
      <w:hyperlink r:id="rId31" w:history="1">
        <w:r>
          <w:rPr>
            <w:color w:val="darkblue"/>
            <w:u w:val="single"/>
          </w:rPr>
          <w:t xml:space="preserve">539/1992 Sb.</w:t>
        </w:r>
      </w:hyperlink>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1" w:history="1">
        <w:r>
          <w:rPr>
            <w:color w:val="darkblue"/>
            <w:u w:val="single"/>
          </w:rPr>
          <w:t xml:space="preserve">142/1991 Sb.</w:t>
        </w:r>
      </w:hyperlink>
      <w:r>
        <w:rPr/>
        <w:t xml:space="preserve">, o československých technických normách, ve znění zákona č. </w:t>
      </w:r>
      <w:hyperlink r:id="rId12" w:history="1">
        <w:r>
          <w:rPr>
            <w:color w:val="darkblue"/>
            <w:u w:val="single"/>
          </w:rPr>
          <w:t xml:space="preserve">632/1992 Sb.</w:t>
        </w:r>
      </w:hyperlink>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Úřadu pro normalizaci a měření č. </w:t>
      </w:r>
      <w:hyperlink r:id="rId32" w:history="1">
        <w:r>
          <w:rPr>
            <w:color w:val="darkblue"/>
            <w:u w:val="single"/>
          </w:rPr>
          <w:t xml:space="preserve">104/1984 Sb.</w:t>
        </w:r>
      </w:hyperlink>
      <w:r>
        <w:rPr/>
        <w:t xml:space="preserve">, o ověřování zbraní a kontrole střeliva pro civilní potřebu.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Úřadu pro normalizaci a měření č. </w:t>
      </w:r>
      <w:hyperlink r:id="rId33" w:history="1">
        <w:r>
          <w:rPr>
            <w:color w:val="darkblue"/>
            <w:u w:val="single"/>
          </w:rPr>
          <w:t xml:space="preserve">101/1988 Sb.</w:t>
        </w:r>
      </w:hyperlink>
      <w:r>
        <w:rPr/>
        <w:t xml:space="preserve">, o certifikaci výrobků, ve znění vyhlášky č. </w:t>
      </w:r>
      <w:hyperlink r:id="rId34" w:history="1">
        <w:r>
          <w:rPr>
            <w:color w:val="darkblue"/>
            <w:u w:val="single"/>
          </w:rPr>
          <w:t xml:space="preserve">233/1993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Vyhláška Federálního úřadu pro normalizaci a měření č. </w:t>
      </w:r>
      <w:hyperlink r:id="rId35" w:history="1">
        <w:r>
          <w:rPr>
            <w:color w:val="darkblue"/>
            <w:u w:val="single"/>
          </w:rPr>
          <w:t xml:space="preserve">585/1992 Sb.</w:t>
        </w:r>
      </w:hyperlink>
      <w:r>
        <w:rPr/>
        <w:t xml:space="preserve">, kterou se provádí zákon č. </w:t>
      </w:r>
      <w:hyperlink r:id="rId13" w:history="1">
        <w:r>
          <w:rPr>
            <w:color w:val="darkblue"/>
            <w:u w:val="single"/>
          </w:rPr>
          <w:t xml:space="preserve">30/1968 Sb.</w:t>
        </w:r>
      </w:hyperlink>
      <w:r>
        <w:rPr/>
        <w:t xml:space="preserve">, o státním zkušebnictví, ve znění vyhlášky č. </w:t>
      </w:r>
      <w:hyperlink r:id="rId36" w:history="1">
        <w:r>
          <w:rPr>
            <w:color w:val="darkblue"/>
            <w:u w:val="single"/>
          </w:rPr>
          <w:t xml:space="preserve">232/1993 Sb.</w:t>
        </w:r>
      </w:hyperlink>
    </w:p>
    <w:p>
      <w:pPr>
        <w:pStyle w:val="Heading2"/>
      </w:pPr>
      <w:r>
        <w:rPr>
          <w:b/>
          <w:bCs/>
        </w:rPr>
        <w:t xml:space="preserve">§ 26</w:t>
      </w:r>
      <w:r>
        <w:rPr>
          <w:rStyle w:val="hidden"/>
        </w:rPr>
        <w:t xml:space="preserve"> -</w:t>
      </w:r>
      <w:br/>
      <w:r>
        <w:rPr/>
        <w:t xml:space="preserve">Účinnost</w:t>
      </w:r>
    </w:p>
    <w:p>
      <w:pPr>
        <w:ind w:left="0" w:right="0"/>
      </w:pPr>
      <w:r>
        <w:rPr/>
        <w:t xml:space="preserve">Tento zákon nabývá účinnosti prvním dnem sedmého kalendářního měsíce po dni vyhlášení.</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Klaus</w:t>
      </w:r>
      <w:r>
        <w:rPr/>
        <w:t xml:space="preserve"> v. r.</w:t>
      </w:r>
    </w:p>
    <w:p>
      <w:pPr>
        <w:spacing w:after="200"/>
      </w:pPr>
      <w:pPr>
        <w:rPr/>
      </w:pPr>
    </w:p>
    <w:p>
      <w:pPr/>
      <w:r>
        <w:pict>
          <v:shape id="_x0000_s1400"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Například zákon č. </w:t>
      </w:r>
      <w:hyperlink r:id="rId37" w:history="1">
        <w:r>
          <w:rPr>
            <w:color w:val="darkblue"/>
            <w:u w:val="single"/>
          </w:rPr>
          <w:t xml:space="preserve">114/1995 Sb.</w:t>
        </w:r>
      </w:hyperlink>
      <w:r>
        <w:rPr>
          <w:sz w:val="19.200000000000003"/>
          <w:szCs w:val="19.200000000000003"/>
        </w:rPr>
        <w:t xml:space="preserve">, o vnitrozemské plavbě, ve znění pozdějších předpisů, zákon č. </w:t>
      </w:r>
      <w:hyperlink r:id="rId38" w:history="1">
        <w:r>
          <w:rPr>
            <w:color w:val="darkblue"/>
            <w:u w:val="single"/>
          </w:rPr>
          <w:t xml:space="preserve">61/2000 Sb.</w:t>
        </w:r>
      </w:hyperlink>
      <w:r>
        <w:rPr>
          <w:sz w:val="19.200000000000003"/>
          <w:szCs w:val="19.200000000000003"/>
        </w:rPr>
        <w:t xml:space="preserve">, o námořní plavbě.</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Nařízení Evropského parlamentu a Rady </w:t>
      </w:r>
      <w:hyperlink r:id="rId39" w:history="1">
        <w:r>
          <w:rPr>
            <w:color w:val="darkblue"/>
            <w:u w:val="single"/>
          </w:rPr>
          <w:t xml:space="preserve">(ES) č. 765/2008</w:t>
        </w:r>
      </w:hyperlink>
      <w:r>
        <w:rPr>
          <w:sz w:val="19.200000000000003"/>
          <w:szCs w:val="19.200000000000003"/>
        </w:rPr>
        <w:t xml:space="preserve"> ze dne 9. července 2008, kterým se stanoví požadavky na akreditaci a dozor nad trhem týkající se uvádění výrobků na trh a kterým se zrušuje nařízení </w:t>
      </w:r>
      <w:hyperlink r:id="rId40" w:history="1">
        <w:r>
          <w:rPr>
            <w:color w:val="darkblue"/>
            <w:u w:val="single"/>
          </w:rPr>
          <w:t xml:space="preserve">(EHS) č. 339/93</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 134a zákona č. </w:t>
      </w:r>
      <w:hyperlink r:id="rId41" w:history="1">
        <w:r>
          <w:rPr>
            <w:color w:val="darkblue"/>
            <w:u w:val="single"/>
          </w:rPr>
          <w:t xml:space="preserve">65/1965 Sb.</w:t>
        </w:r>
      </w:hyperlink>
      <w:r>
        <w:rPr>
          <w:sz w:val="19.200000000000003"/>
          <w:szCs w:val="19.200000000000003"/>
        </w:rPr>
        <w:t xml:space="preserve">, zákoník práce, ve znění zákona č. </w:t>
      </w:r>
      <w:hyperlink r:id="rId42" w:history="1">
        <w:r>
          <w:rPr>
            <w:color w:val="darkblue"/>
            <w:u w:val="single"/>
          </w:rPr>
          <w:t xml:space="preserve">155/2000 Sb.</w:t>
        </w:r>
      </w:hyperlink>
    </w:p>
    <w:p>
      <w:pPr>
        <w:ind w:left="560" w:right="0" w:hanging="560"/>
        <w:tabs>
          <w:tab w:val="right" w:leader="none" w:pos="500"/>
          <w:tab w:val="left" w:leader="none" w:pos="560"/>
        </w:tabs>
      </w:pPr>
      <w:r>
        <w:rPr/>
        <w:t xml:space="preserve">	</w:t>
      </w:r>
      <w:r>
        <w:rPr>
          <w:vertAlign w:val="superscript"/>
        </w:rPr>
        <w:t xml:space="preserve">1c)</w:t>
      </w:r>
      <w:r>
        <w:rPr/>
        <w:t xml:space="preserve">	</w:t>
      </w:r>
      <w:r>
        <w:rPr>
          <w:sz w:val="19.200000000000003"/>
          <w:szCs w:val="19.200000000000003"/>
        </w:rPr>
        <w:t xml:space="preserve">Čl. 4 směrnice Evropského parlamentu a Rady </w:t>
      </w:r>
      <w:hyperlink r:id="rId43" w:history="1">
        <w:r>
          <w:rPr>
            <w:color w:val="darkblue"/>
            <w:u w:val="single"/>
          </w:rPr>
          <w:t xml:space="preserve">2001/95/ES</w:t>
        </w:r>
      </w:hyperlink>
      <w:r>
        <w:rPr>
          <w:sz w:val="19.200000000000003"/>
          <w:szCs w:val="19.200000000000003"/>
        </w:rPr>
        <w:t xml:space="preserve"> o všeobecné bezpečnosti výrobků.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6" w:history="1">
        <w:r>
          <w:rPr>
            <w:color w:val="darkblue"/>
            <w:u w:val="single"/>
          </w:rPr>
          <w:t xml:space="preserve">526/1990 Sb.</w:t>
        </w:r>
      </w:hyperlink>
      <w:r>
        <w:rPr>
          <w:sz w:val="19.200000000000003"/>
          <w:szCs w:val="19.200000000000003"/>
        </w:rPr>
        <w:t xml:space="preserve">, o cenách, ve znění zákona č. </w:t>
      </w:r>
      <w:hyperlink r:id="rId17" w:history="1">
        <w:r>
          <w:rPr>
            <w:color w:val="darkblue"/>
            <w:u w:val="single"/>
          </w:rPr>
          <w:t xml:space="preserve">135/1994 Sb.</w:t>
        </w:r>
      </w:hyperlink>
    </w:p>
    <w:p>
      <w:pPr>
        <w:ind w:left="560" w:right="0" w:hanging="560"/>
        <w:tabs>
          <w:tab w:val="right" w:leader="none" w:pos="500"/>
          <w:tab w:val="left" w:leader="none" w:pos="560"/>
        </w:tabs>
      </w:pPr>
      <w:r>
        <w:rPr/>
        <w:t xml:space="preserve">	</w:t>
      </w:r>
      <w:r>
        <w:rPr>
          <w:vertAlign w:val="superscript"/>
        </w:rPr>
        <w:t xml:space="preserve">2a)</w:t>
      </w:r>
      <w:r>
        <w:rPr/>
        <w:t xml:space="preserve">	</w:t>
      </w:r>
      <w:r>
        <w:rPr>
          <w:sz w:val="19.200000000000003"/>
          <w:szCs w:val="19.200000000000003"/>
        </w:rPr>
        <w:t xml:space="preserve">Například zákon č. </w:t>
      </w:r>
      <w:hyperlink r:id="rId8" w:history="1">
        <w:r>
          <w:rPr>
            <w:color w:val="darkblue"/>
            <w:u w:val="single"/>
          </w:rPr>
          <w:t xml:space="preserve">102/2001 Sb.</w:t>
        </w:r>
      </w:hyperlink>
      <w:r>
        <w:rPr>
          <w:sz w:val="19.200000000000003"/>
          <w:szCs w:val="19.200000000000003"/>
        </w:rPr>
        <w:t xml:space="preserve">, o obecné bezpečnosti výrobků a o změně některých zákonů (zákon o obecné bezpečnosti výrobků), zákon č. </w:t>
      </w:r>
      <w:hyperlink r:id="rId44" w:history="1">
        <w:r>
          <w:rPr>
            <w:color w:val="darkblue"/>
            <w:u w:val="single"/>
          </w:rPr>
          <w:t xml:space="preserve">258/2000 Sb.</w:t>
        </w:r>
      </w:hyperlink>
      <w:r>
        <w:rPr>
          <w:sz w:val="19.200000000000003"/>
          <w:szCs w:val="19.200000000000003"/>
        </w:rPr>
        <w:t xml:space="preserve">, o ochraně veřejného zdraví, ve znění zákona č. </w:t>
      </w:r>
      <w:hyperlink r:id="rId45" w:history="1">
        <w:r>
          <w:rPr>
            <w:color w:val="darkblue"/>
            <w:u w:val="single"/>
          </w:rPr>
          <w:t xml:space="preserve">254/2001 Sb.</w:t>
        </w:r>
      </w:hyperlink>
      <w:r>
        <w:rPr>
          <w:sz w:val="19.200000000000003"/>
          <w:szCs w:val="19.200000000000003"/>
        </w:rPr>
        <w:t xml:space="preserve"> a zákona č. </w:t>
      </w:r>
      <w:hyperlink r:id="rId46" w:history="1">
        <w:r>
          <w:rPr>
            <w:color w:val="darkblue"/>
            <w:u w:val="single"/>
          </w:rPr>
          <w:t xml:space="preserve">274/2001 Sb.</w:t>
        </w:r>
      </w:hyperlink>
    </w:p>
    <w:p>
      <w:pPr>
        <w:ind w:left="560" w:right="0" w:hanging="560"/>
        <w:tabs>
          <w:tab w:val="right" w:leader="none" w:pos="500"/>
          <w:tab w:val="left" w:leader="none" w:pos="560"/>
        </w:tabs>
      </w:pPr>
      <w:r>
        <w:rPr/>
        <w:t xml:space="preserve">	</w:t>
      </w:r>
      <w:r>
        <w:rPr>
          <w:vertAlign w:val="superscript"/>
        </w:rPr>
        <w:t xml:space="preserve">2b)</w:t>
      </w:r>
      <w:r>
        <w:rPr/>
        <w:t xml:space="preserve">	</w:t>
      </w:r>
      <w:r>
        <w:rPr>
          <w:sz w:val="19.200000000000003"/>
          <w:szCs w:val="19.200000000000003"/>
        </w:rPr>
        <w:t xml:space="preserve">Protokol k Evropské dohodě zakládající přidružení mezi Českou republikou na jedné straně a Evropskými společenstvími a jejich členskými státy na straně druhé o posuzování shody a akceptaci průmyslových výrobků (PECA), uveřejněný pod č. </w:t>
      </w:r>
      <w:hyperlink r:id="rId47" w:history="1">
        <w:r>
          <w:rPr>
            <w:color w:val="darkblue"/>
            <w:u w:val="single"/>
          </w:rPr>
          <w:t xml:space="preserve">56/2001 Sb.</w:t>
        </w:r>
      </w:hyperlink>
      <w:r>
        <w:rPr>
          <w:sz w:val="19.200000000000003"/>
          <w:szCs w:val="19.200000000000003"/>
        </w:rPr>
        <w:t xml:space="preserve"> m. s.</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48" w:history="1">
        <w:r>
          <w:rPr>
            <w:color w:val="darkblue"/>
            <w:u w:val="single"/>
          </w:rPr>
          <w:t xml:space="preserve">71/2000 Sb.</w:t>
        </w:r>
      </w:hyperlink>
      <w:r>
        <w:rPr>
          <w:sz w:val="19.200000000000003"/>
          <w:szCs w:val="19.200000000000003"/>
        </w:rPr>
        <w:t xml:space="preserve"> (účinnost: 3. dubna 2000)</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Zákon č. </w:t>
      </w:r>
      <w:hyperlink r:id="rId14" w:history="1">
        <w:r>
          <w:rPr>
            <w:color w:val="darkblue"/>
            <w:u w:val="single"/>
          </w:rPr>
          <w:t xml:space="preserve">64/1986 Sb.</w:t>
        </w:r>
      </w:hyperlink>
      <w:r>
        <w:rPr>
          <w:sz w:val="19.200000000000003"/>
          <w:szCs w:val="19.200000000000003"/>
        </w:rPr>
        <w:t xml:space="preserve">, o České obchodní inspekci,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49"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Zákon č. </w:t>
      </w:r>
      <w:hyperlink r:id="rId50" w:history="1">
        <w:r>
          <w:rPr>
            <w:color w:val="darkblue"/>
            <w:u w:val="single"/>
          </w:rPr>
          <w:t xml:space="preserve">266/1994 Sb.</w:t>
        </w:r>
      </w:hyperlink>
      <w:r>
        <w:rPr>
          <w:sz w:val="19.200000000000003"/>
          <w:szCs w:val="19.200000000000003"/>
        </w:rPr>
        <w:t xml:space="preserve">, o drahách, ve znění pozdějších předpisů.</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51"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51" w:history="1">
        <w:r>
          <w:rPr>
            <w:color w:val="darkblue"/>
            <w:u w:val="single"/>
          </w:rPr>
          <w:t xml:space="preserve">64/2014 Sb.</w:t>
        </w:r>
      </w:hyperlink>
      <w:r>
        <w:rPr>
          <w:sz w:val="19.200000000000003"/>
          <w:szCs w:val="19.200000000000003"/>
        </w:rPr>
        <w:t xml:space="preserve"> (účinnost: 1. května 2014)</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Čl. 20 Nařízení Evropského parlamentu a Rady </w:t>
      </w:r>
      <w:hyperlink r:id="rId39" w:history="1">
        <w:r>
          <w:rPr>
            <w:color w:val="darkblue"/>
            <w:u w:val="single"/>
          </w:rPr>
          <w:t xml:space="preserve">(ES) č. 765/2008</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Nařízení vlády č. </w:t>
      </w:r>
      <w:hyperlink r:id="rId52" w:history="1">
        <w:r>
          <w:rPr>
            <w:color w:val="darkblue"/>
            <w:u w:val="single"/>
          </w:rPr>
          <w:t xml:space="preserve">396/2004 Sb.</w:t>
        </w:r>
      </w:hyperlink>
      <w:r>
        <w:rPr>
          <w:sz w:val="19.200000000000003"/>
          <w:szCs w:val="19.200000000000003"/>
        </w:rPr>
        <w:t xml:space="preserve">, o postupech, obsahu a formě informace o výskytu nebezpečných nepotravinářských výrobků.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10" w:history="1">
        <w:r>
          <w:rPr>
            <w:color w:val="darkblue"/>
            <w:u w:val="single"/>
          </w:rPr>
          <w:t xml:space="preserve">205/2002 Sb.</w:t>
        </w:r>
      </w:hyperlink>
      <w:r>
        <w:rPr>
          <w:sz w:val="19.200000000000003"/>
          <w:szCs w:val="19.200000000000003"/>
        </w:rPr>
        <w:t xml:space="preserve"> (účinnost: 1. května 2004)</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zrušen zákonem č. </w:t>
      </w:r>
      <w:hyperlink r:id="rId5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6a)</w:t>
      </w:r>
      <w:r>
        <w:rPr/>
        <w:t xml:space="preserve">	</w:t>
      </w:r>
      <w:r>
        <w:rPr>
          <w:sz w:val="19.200000000000003"/>
          <w:szCs w:val="19.200000000000003"/>
        </w:rPr>
        <w:t xml:space="preserve">zrušen zákonem č. </w:t>
      </w:r>
      <w:hyperlink r:id="rId5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zrušen zákonem č. </w:t>
      </w:r>
      <w:hyperlink r:id="rId9" w:history="1">
        <w:r>
          <w:rPr>
            <w:color w:val="darkblue"/>
            <w:u w:val="single"/>
          </w:rPr>
          <w:t xml:space="preserve">100/2013 Sb.</w:t>
        </w:r>
      </w:hyperlink>
      <w:r>
        <w:rPr>
          <w:sz w:val="19.200000000000003"/>
          <w:szCs w:val="19.200000000000003"/>
        </w:rPr>
        <w:t xml:space="preserve"> (účinnost: 10. května 2013)</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Například § 17 a násl. obchodního zákoníku.</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54" w:history="1">
        <w:r>
          <w:rPr>
            <w:color w:val="darkblue"/>
            <w:u w:val="single"/>
          </w:rPr>
          <w:t xml:space="preserve">183/2006 Sb.</w:t>
        </w:r>
      </w:hyperlink>
      <w:r>
        <w:rPr>
          <w:sz w:val="19.200000000000003"/>
          <w:szCs w:val="19.200000000000003"/>
        </w:rPr>
        <w:t xml:space="preserve">, o územním plánování a stavebním řádu (stavební zákon).</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Nařízení Evropského parlamentu a Rady </w:t>
      </w:r>
      <w:hyperlink r:id="rId55" w:history="1">
        <w:r>
          <w:rPr>
            <w:color w:val="darkblue"/>
            <w:u w:val="single"/>
          </w:rPr>
          <w:t xml:space="preserve">(EU) č. 305/2011</w:t>
        </w:r>
      </w:hyperlink>
      <w:r>
        <w:rPr>
          <w:sz w:val="19.200000000000003"/>
          <w:szCs w:val="19.200000000000003"/>
        </w:rPr>
        <w:t xml:space="preserve"> ze dne 9. března 2011, kterým se stanoví harmonizované podmínky pro uvádění stavebních výrobků na trh a kterým se zrušuje směrnice Rady </w:t>
      </w:r>
      <w:hyperlink r:id="rId56" w:history="1">
        <w:r>
          <w:rPr>
            <w:color w:val="darkblue"/>
            <w:u w:val="single"/>
          </w:rPr>
          <w:t xml:space="preserve">89/106/EHS</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zrušen zákonem č. </w:t>
      </w:r>
      <w:hyperlink r:id="rId7" w:history="1">
        <w:r>
          <w:rPr>
            <w:color w:val="darkblue"/>
            <w:u w:val="single"/>
          </w:rPr>
          <w:t xml:space="preserve">91/2016 Sb.</w:t>
        </w:r>
      </w:hyperlink>
      <w:r>
        <w:rPr>
          <w:sz w:val="19.200000000000003"/>
          <w:szCs w:val="19.200000000000003"/>
        </w:rPr>
        <w:t xml:space="preserve"> (účinnost: 15. dubna 2016)</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Čl. 30 Nařízení Evropského parlamentu a Rady </w:t>
      </w:r>
      <w:hyperlink r:id="rId55"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Čl. 11 až 14 a čl. 43 Nařízení Evropského parlamentu a Rady </w:t>
      </w:r>
      <w:hyperlink r:id="rId55" w:history="1">
        <w:r>
          <w:rPr>
            <w:color w:val="darkblue"/>
            <w:u w:val="single"/>
          </w:rPr>
          <w:t xml:space="preserve">(EU) č. 305/2011</w:t>
        </w:r>
      </w:hyperlink>
      <w:r>
        <w:rPr>
          <w:sz w:val="19.200000000000003"/>
          <w:szCs w:val="19.200000000000003"/>
        </w:rPr>
        <w:t xml:space="preserve"> .</w:t>
      </w:r>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Nařízení Komise č. 920/2013 o jmenování oznámených subjektů podle směrnice Rady </w:t>
      </w:r>
      <w:hyperlink r:id="rId57" w:history="1">
        <w:r>
          <w:rPr>
            <w:color w:val="darkblue"/>
            <w:u w:val="single"/>
          </w:rPr>
          <w:t xml:space="preserve">90/385/EHS</w:t>
        </w:r>
      </w:hyperlink>
      <w:r>
        <w:rPr>
          <w:sz w:val="19.200000000000003"/>
          <w:szCs w:val="19.200000000000003"/>
        </w:rPr>
        <w:t xml:space="preserve"> o aktivních implantabilních zdravotnických prostředcích a směrnice Rady </w:t>
      </w:r>
      <w:hyperlink r:id="rId58" w:history="1">
        <w:r>
          <w:rPr>
            <w:color w:val="darkblue"/>
            <w:u w:val="single"/>
          </w:rPr>
          <w:t xml:space="preserve">93/42/EHS</w:t>
        </w:r>
      </w:hyperlink>
      <w:r>
        <w:rPr>
          <w:sz w:val="19.200000000000003"/>
          <w:szCs w:val="19.200000000000003"/>
        </w:rPr>
        <w:t xml:space="preserve"> o zdravotnických prostředcích a dozoru nad těmito subjekty.</w:t>
      </w:r>
    </w:p>
    <w:p>
      <w:pPr>
        <w:pStyle w:val="Heading1"/>
      </w:pPr>
      <w:r>
        <w:rPr>
          <w:b/>
          <w:bCs/>
        </w:rPr>
        <w:t xml:space="preserve">ČÁST PRVNÍ (ČI. II) zákona č. 71/2000 Sb. zní:</w:t>
      </w:r>
    </w:p>
    <w:p>
      <w:pPr>
        <w:pStyle w:val="Heading2"/>
      </w:pPr>
      <w:r>
        <w:rPr>
          <w:b/>
          <w:bCs/>
        </w:rPr>
        <w:t xml:space="preserve">Čl. 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U stanovených výrobků, jejichž dodání bylo smluvně zajištěno před nabytím účinnosti zákona a jsou určeny k uvedení do provozu jako součást investičního díla zahájeného před nabytím účinnosti tohoto zákona, může výrobce nebo dovozce uplatnit jen právní předpisy platné v době uzavření konkrétní smlouvy o dodávce těchto výrobků.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Autorizovaná osoba, které bylo doručeno rozhodnutí o autorizaci před nabytím účinnosti tohoto zákona, je povinna uzavřít smlouvu o pojištění odpovědnosti za škodu podle § 11 odst. 3 do 30 dnů od nabytí účinnosti tohoto zákona, jinak její autorizace zaniká.</w:t>
      </w:r>
    </w:p>
    <w:p>
      <w:pPr>
        <w:pStyle w:val="Heading1"/>
      </w:pPr>
      <w:r>
        <w:rPr>
          <w:b/>
          <w:bCs/>
        </w:rPr>
        <w:t xml:space="preserve">ČÁST ČTVRTÁ (ČI. IV) zákona č. 205/2002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IV</w:t>
      </w:r>
    </w:p>
    <w:p>
      <w:pPr>
        <w:ind w:left="560" w:right="0" w:hanging="560"/>
        <w:tabs>
          <w:tab w:val="right" w:leader="none" w:pos="500"/>
          <w:tab w:val="left" w:leader="none" w:pos="560"/>
        </w:tabs>
      </w:pPr>
      <w:r>
        <w:rPr/>
        <w:t xml:space="preserve">	</w:t>
      </w:r>
      <w:r>
        <w:rPr>
          <w:b/>
          <w:bCs/>
        </w:rPr>
        <w:t xml:space="preserve">1.</w:t>
      </w:r>
      <w:r>
        <w:rPr/>
        <w:t xml:space="preserve">	</w:t>
      </w:r>
      <w:r>
        <w:rPr/>
        <w:t xml:space="preserve">Tento zákon nabývá účinnosti prvním dnem pátého kalendářního měsíce po dni vyhlášení, s výjimkou čl. I bodů 3, 5, 6, 8, 9, 12, 17, 31, 37, 41, 51, 53, 54, 56, 57, 58, 59, 60 a 61 a s výjimkou čl. II bodu 1, které nabývají účinnosti dnem vstupu smlouvy o přistoupení České republiky k Evropské unii v platnost.</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Dnem vstupu smlouvy o přistoupení České republiky k Evropské unii v platnost pozbývá § 13a platnosti.</w:t>
      </w:r>
    </w:p>
    <w:p>
      <w:pPr>
        <w:pStyle w:val="Heading1"/>
      </w:pPr>
      <w:r>
        <w:rPr>
          <w:b/>
          <w:bCs/>
        </w:rPr>
        <w:t xml:space="preserve">ČÁST PÁTÁ (ČI. V) zákona č. 226/2003 Sb. zní:</w:t>
      </w:r>
    </w:p>
    <w:p>
      <w:pPr>
        <w:pStyle w:val="Heading2"/>
      </w:pPr>
      <w:r>
        <w:rPr>
          <w:b/>
          <w:bCs/>
          <w:caps/>
        </w:rPr>
        <w:t xml:space="preserve">Část pátá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dnem vstupu smlouvy o přistoupení České republiky k Evropské unii v platnost,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13 až 17 a čl. III bodů 1 a 3, které nabývají účinnosti dnem jeho vyhlášení,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22 a čl. III bodů 2 a 4 v částech týkajících se Evropského hospodářského prostoru, které nabývají účinnosti dnem vstupu smlouvy o přistoupení České republiky k Dohodě o Evropském hospodářském prostoru v platnost.</w:t>
      </w:r>
    </w:p>
    <w:p>
      <w:pPr>
        <w:pStyle w:val="Heading1"/>
      </w:pPr>
      <w:r>
        <w:rPr>
          <w:b/>
          <w:bCs/>
        </w:rPr>
        <w:t xml:space="preserve">ČÁST PRVNÍ (Čl. II) zákona č. 490/2009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Akreditující osoba pověřená k provádění akreditace subjektů posuzování shody podle dosavadních právních předpisů se považuje za akreditační orgán podle zákona č. </w:t>
      </w:r>
      <w:hyperlink r:id="rId59" w:history="1">
        <w:r>
          <w:rPr>
            <w:color w:val="darkblue"/>
            <w:u w:val="single"/>
          </w:rPr>
          <w:t xml:space="preserve">22/1997 Sb.</w:t>
        </w:r>
      </w:hyperlink>
      <w:r>
        <w:rPr/>
        <w:t xml:space="preserve">, ve znění účinném ode dne nabytí účinnosti tohoto zákona, a to do doby vydání nového rozhodnutí o pověření akreditačního orgánu, nejdéle však po dobu 2 let ode dne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Akreditující osoba vydá právnické osobě nebo fyzické osobě, která je podnikatelem, a která do dne nabytí účinnosti tohoto zákona požádala o akreditaci a splňuje akreditační pravidla podle dosavadní právní úpravy, osvědčení o akreditaci podle zákona č. </w:t>
      </w:r>
      <w:hyperlink r:id="rId59" w:history="1">
        <w:r>
          <w:rPr>
            <w:color w:val="darkblue"/>
            <w:u w:val="single"/>
          </w:rPr>
          <w:t xml:space="preserve">22/1997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Osvědčení o akreditaci vydané podle dosavadní právní úpravy se považuje za osvědčení o akreditaci podle zákona č. </w:t>
      </w:r>
      <w:hyperlink r:id="rId59" w:history="1">
        <w:r>
          <w:rPr>
            <w:color w:val="darkblue"/>
            <w:u w:val="single"/>
          </w:rPr>
          <w:t xml:space="preserve">22/1997 Sb.</w:t>
        </w:r>
      </w:hyperlink>
      <w:r>
        <w:rPr/>
        <w:t xml:space="preserve">, ve znění účinném ode dne nabytí účinnosti tohoto zákona, a to pouze po dobu, na kterou bylo vydáno, nejdéle však do 31. prosince 2014.</w:t>
      </w:r>
    </w:p>
    <w:p>
      <w:pPr>
        <w:ind w:left="560" w:right="0" w:hanging="560"/>
        <w:tabs>
          <w:tab w:val="right" w:leader="none" w:pos="500"/>
          <w:tab w:val="left" w:leader="none" w:pos="560"/>
        </w:tabs>
      </w:pPr>
      <w:r>
        <w:rPr/>
        <w:t xml:space="preserve">	</w:t>
      </w:r>
      <w:r>
        <w:rPr>
          <w:b/>
          <w:bCs/>
        </w:rPr>
        <w:t xml:space="preserve">4.</w:t>
      </w:r>
      <w:r>
        <w:rPr/>
        <w:t xml:space="preserve">	</w:t>
      </w:r>
      <w:r>
        <w:rPr/>
        <w:t xml:space="preserve">Řízení o pokutách, zahájená přede dnem nabytí účinnosti tohoto zákona, se dokončí podle dosavadní právní úpravy.</w:t>
      </w:r>
    </w:p>
    <w:p>
      <w:pPr>
        <w:pStyle w:val="Heading1"/>
      </w:pPr>
      <w:r>
        <w:rPr>
          <w:b/>
          <w:bCs/>
        </w:rPr>
        <w:t xml:space="preserve">Poznámka redakce k zákonu č. 281/2009 Sb. zní:</w:t>
      </w:r>
    </w:p>
    <w:p>
      <w:pPr>
        <w:ind w:left="0" w:right="0"/>
      </w:pPr>
      <w:r>
        <w:rPr/>
        <w:t xml:space="preserve">ČÁST ČTYŘICÁTÁ ČTVRTÁ (Změna zákona o technických požadavcích na výrobky, Čl. XLVI) zákona č. </w:t>
      </w:r>
      <w:hyperlink r:id="rId53" w:history="1">
        <w:r>
          <w:rPr>
            <w:color w:val="darkblue"/>
            <w:u w:val="single"/>
          </w:rPr>
          <w:t xml:space="preserve">281/2009 Sb.</w:t>
        </w:r>
      </w:hyperlink>
      <w:r>
        <w:rPr/>
        <w:t xml:space="preserve"> nemůže byt zapracována, protože 19 odst.  7 zákona č. </w:t>
      </w:r>
      <w:hyperlink r:id="rId59" w:history="1">
        <w:r>
          <w:rPr>
            <w:color w:val="darkblue"/>
            <w:u w:val="single"/>
          </w:rPr>
          <w:t xml:space="preserve">22/1997 Sb.</w:t>
        </w:r>
      </w:hyperlink>
      <w:r>
        <w:rPr/>
        <w:t xml:space="preserve">, o technických požadavcích na výrobky a o změně a doplnění některých zákonů, ve znění zákona č. </w:t>
      </w:r>
      <w:hyperlink r:id="rId10" w:history="1">
        <w:r>
          <w:rPr>
            <w:color w:val="darkblue"/>
            <w:u w:val="single"/>
          </w:rPr>
          <w:t xml:space="preserve">205/2002 Sb.</w:t>
        </w:r>
      </w:hyperlink>
      <w:r>
        <w:rPr/>
        <w:t xml:space="preserve">, byl již zrušen zákonem č. </w:t>
      </w:r>
      <w:hyperlink r:id="rId60" w:history="1">
        <w:r>
          <w:rPr>
            <w:color w:val="darkblue"/>
            <w:u w:val="single"/>
          </w:rPr>
          <w:t xml:space="preserve">490/2009 Sb.</w:t>
        </w:r>
      </w:hyperlink>
      <w:r>
        <w:rPr/>
        <w:t xml:space="preserve"> (účinnost k 01.01.2010).</w:t>
      </w:r>
    </w:p>
    <w:p>
      <w:pPr>
        <w:pStyle w:val="Heading1"/>
      </w:pPr>
      <w:r>
        <w:rPr>
          <w:b/>
          <w:bCs/>
        </w:rPr>
        <w:t xml:space="preserve">Čl. II a IV zákona č. 100/2013 Sb. znějí: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Řízení o autorizaci k činnostem při posuzování shody stavebních výrobků podle nařízení vlády č. </w:t>
      </w:r>
      <w:hyperlink r:id="rId61" w:history="1">
        <w:r>
          <w:rPr>
            <w:color w:val="darkblue"/>
            <w:u w:val="single"/>
          </w:rPr>
          <w:t xml:space="preserve">190/2002 Sb.</w:t>
        </w:r>
      </w:hyperlink>
      <w:r>
        <w:rPr/>
        <w:t xml:space="preserve">, kterým se stanoví technické požadavky na stavební výrobky označované CE, ve znění účinném do dne nabytí účinnosti tohoto zákona, která nebyla pravomocně skončena přede dnem nabytí účinnosti tohoto zákona, se ke dni 1. července 2013 zastavují.</w:t>
      </w:r>
    </w:p>
    <w:p>
      <w:pPr>
        <w:ind w:left="560" w:right="0" w:hanging="560"/>
        <w:tabs>
          <w:tab w:val="right" w:leader="none" w:pos="500"/>
          <w:tab w:val="left" w:leader="none" w:pos="560"/>
        </w:tabs>
      </w:pPr>
      <w:r>
        <w:rPr/>
        <w:t xml:space="preserve">	</w:t>
      </w:r>
      <w:r>
        <w:rPr>
          <w:b/>
          <w:bCs/>
        </w:rPr>
        <w:t xml:space="preserve">2.</w:t>
      </w:r>
      <w:r>
        <w:rPr/>
        <w:t xml:space="preserve">	</w:t>
      </w:r>
      <w:r>
        <w:rPr/>
        <w:t xml:space="preserve">Rozhodnutí o autorizaci k činnostem při posuzování shody stavebních výrobků podle nařízení vlády č. </w:t>
      </w:r>
      <w:hyperlink r:id="rId61" w:history="1">
        <w:r>
          <w:rPr>
            <w:color w:val="darkblue"/>
            <w:u w:val="single"/>
          </w:rPr>
          <w:t xml:space="preserve">190/2002 Sb.</w:t>
        </w:r>
      </w:hyperlink>
      <w:r>
        <w:rPr/>
        <w:t xml:space="preserve">, kterým se stanoví technické požadavky na stavební výrobky označované CE, ve znění účinném do dne nabytí účinnosti tohoto zákona, vydaná podle dosavadních právních předpisů, pozbývají platnosti dnem 1. července 2013.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Řízení o vydání osvědčení o akreditaci, zahájená podle zákona č. </w:t>
      </w:r>
      <w:hyperlink r:id="rId59" w:history="1">
        <w:r>
          <w:rPr>
            <w:color w:val="darkblue"/>
            <w:u w:val="single"/>
          </w:rPr>
          <w:t xml:space="preserve">22/1997 Sb.</w:t>
        </w:r>
      </w:hyperlink>
      <w:r>
        <w:rPr/>
        <w:t xml:space="preserve">, ve znění účinném přede dnem nabytí účinnosti tohoto zákona, se dokončí podle dosavadní právní úpravy.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Osvědčení o akreditaci, vydaná podle zákona č. </w:t>
      </w:r>
      <w:hyperlink r:id="rId59" w:history="1">
        <w:r>
          <w:rPr>
            <w:color w:val="darkblue"/>
            <w:u w:val="single"/>
          </w:rPr>
          <w:t xml:space="preserve">22/1997 Sb.</w:t>
        </w:r>
      </w:hyperlink>
      <w:r>
        <w:rPr/>
        <w:t xml:space="preserve">, ve znění účinném přede dnem nabytí účinnosti tohoto zákona, se považují za osvědčení o akreditaci podle zákona č. </w:t>
      </w:r>
      <w:hyperlink r:id="rId59" w:history="1">
        <w:r>
          <w:rPr>
            <w:color w:val="darkblue"/>
            <w:u w:val="single"/>
          </w:rPr>
          <w:t xml:space="preserve">22/1997 Sb.</w:t>
        </w:r>
      </w:hyperlink>
      <w:r>
        <w:rPr/>
        <w:t xml:space="preserve">, ve znění účinném ode dne nabytí účinnosti tohoto zákona.</w:t>
      </w:r>
    </w:p>
    <w:p>
      <w:pPr>
        <w:pStyle w:val="Heading2"/>
      </w:pPr>
      <w:r>
        <w:rPr>
          <w:b/>
          <w:bCs/>
        </w:rPr>
        <w:t xml:space="preserve">Čl. IV</w:t>
      </w:r>
      <w:r>
        <w:rPr>
          <w:rStyle w:val="hidden"/>
        </w:rPr>
        <w:t xml:space="preserve"> -</w:t>
      </w:r>
      <w:br/>
      <w:r>
        <w:rPr/>
        <w:t xml:space="preserve">Účinnost</w:t>
      </w:r>
    </w:p>
    <w:p>
      <w:pPr>
        <w:ind w:left="0" w:right="0"/>
      </w:pPr>
      <w:r>
        <w:rPr/>
        <w:t xml:space="preserve">Tento zákon nabývá účinnosti patnáctým dnem ode dne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 I bodů 7, 8, 14 až 16 a 18 až 35 a čl. III, které nabývají účinnosti dnem 1. července 2013,</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 I bodu 13, který nabývá účinnosti dnem 1. ledna 2014.</w:t>
      </w:r>
    </w:p>
    <w:p>
      <w:pPr>
        <w:pStyle w:val="Heading1"/>
      </w:pPr>
      <w:r>
        <w:rPr>
          <w:b/>
          <w:bCs/>
        </w:rPr>
        <w:t xml:space="preserve">ČÁST PRVNÍ (Čl. II) zákona č. 91/2016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zahájená přede dnem nabytí účinnosti tohoto zákona a do tohoto dne neskončená se dokončí a práva a povinnosti s nimi související se posuzují podle zákona č. </w:t>
      </w:r>
      <w:hyperlink r:id="rId59" w:history="1">
        <w:r>
          <w:rPr>
            <w:color w:val="darkblue"/>
            <w:u w:val="single"/>
          </w:rPr>
          <w:t xml:space="preserve">22/1997 Sb.</w:t>
        </w:r>
      </w:hyperlink>
      <w:r>
        <w:rPr/>
        <w:t xml:space="preserve">, ve znění účinném přede dnem nabytí účinnosti tohoto zákona.</w:t>
      </w:r>
    </w:p>
    <w:sectPr>
      <w:headerReference w:type="default" r:id="rId62"/>
      <w:footerReference w:type="default" r:id="rId6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22/1997 Sb.</w:t>
          </w:r>
          <w:r>
            <w:rPr/>
            <w:t xml:space="preserve"> ve znění dle 91/2016 Sb. z </w:t>
          </w:r>
          <w:r>
            <w:rPr>
              <w:rStyle w:val="bold"/>
            </w:rPr>
            <w:t xml:space="preserve">15. 4. 2016</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6s091" TargetMode="External"/><Relationship Id="rId8" Type="http://schemas.openxmlformats.org/officeDocument/2006/relationships/hyperlink" Target="https://esipa.cz/sbirka/sbsrv.dll/sb?DR=SB&amp;CP=2001s102" TargetMode="External"/><Relationship Id="rId9" Type="http://schemas.openxmlformats.org/officeDocument/2006/relationships/hyperlink" Target="https://esipa.cz/sbirka/sbsrv.dll/sb?DR=SB&amp;CP=2013s100" TargetMode="External"/><Relationship Id="rId10" Type="http://schemas.openxmlformats.org/officeDocument/2006/relationships/hyperlink" Target="https://esipa.cz/sbirka/sbsrv.dll/sb?DR=SB&amp;CP=2002s205" TargetMode="External"/><Relationship Id="rId11" Type="http://schemas.openxmlformats.org/officeDocument/2006/relationships/hyperlink" Target="https://esipa.cz/sbirka/sbsrv.dll/sb?DR=SB&amp;CP=1991s142" TargetMode="External"/><Relationship Id="rId12" Type="http://schemas.openxmlformats.org/officeDocument/2006/relationships/hyperlink" Target="https://esipa.cz/sbirka/sbsrv.dll/sb?DR=SB&amp;CP=1992s632" TargetMode="External"/><Relationship Id="rId13" Type="http://schemas.openxmlformats.org/officeDocument/2006/relationships/hyperlink" Target="https://esipa.cz/sbirka/sbsrv.dll/sb?DR=SB&amp;CP=1968s030" TargetMode="External"/><Relationship Id="rId14" Type="http://schemas.openxmlformats.org/officeDocument/2006/relationships/hyperlink" Target="https://esipa.cz/sbirka/sbsrv.dll/sb?DR=SB&amp;CP=1986s064" TargetMode="External"/><Relationship Id="rId15" Type="http://schemas.openxmlformats.org/officeDocument/2006/relationships/hyperlink" Target="https://esipa.cz/sbirka/sbsrv.dll/sb?DR=SB&amp;CP=1992s240" TargetMode="External"/><Relationship Id="rId16" Type="http://schemas.openxmlformats.org/officeDocument/2006/relationships/hyperlink" Target="https://esipa.cz/sbirka/sbsrv.dll/sb?DR=SB&amp;CP=1990s526" TargetMode="External"/><Relationship Id="rId17" Type="http://schemas.openxmlformats.org/officeDocument/2006/relationships/hyperlink" Target="https://esipa.cz/sbirka/sbsrv.dll/sb?DR=SB&amp;CP=1994s135" TargetMode="External"/><Relationship Id="rId18" Type="http://schemas.openxmlformats.org/officeDocument/2006/relationships/hyperlink" Target="https://esipa.cz/sbirka/sbsrv.dll/sb?DR=SB&amp;CP=1993s020" TargetMode="External"/><Relationship Id="rId19" Type="http://schemas.openxmlformats.org/officeDocument/2006/relationships/hyperlink" Target="https://esipa.cz/sbirka/sbsrv.dll/sb?DR=SB&amp;CP=1967s071" TargetMode="External"/><Relationship Id="rId20" Type="http://schemas.openxmlformats.org/officeDocument/2006/relationships/hyperlink" Target="https://esipa.cz/sbirka/sbsrv.dll/sb?DR=SB&amp;CP=1990s505" TargetMode="External"/><Relationship Id="rId21" Type="http://schemas.openxmlformats.org/officeDocument/2006/relationships/hyperlink" Target="https://esipa.cz/sbirka/sbsrv.dll/sb?DR=SB&amp;CP=1990s505#C01_P004" TargetMode="External"/><Relationship Id="rId22" Type="http://schemas.openxmlformats.org/officeDocument/2006/relationships/hyperlink" Target="https://esipa.cz/sbirka/sbsrv.dll/sb?DR=SB&amp;CP=1990s505#C05_P014" TargetMode="External"/><Relationship Id="rId23" Type="http://schemas.openxmlformats.org/officeDocument/2006/relationships/hyperlink" Target="https://esipa.cz/sbirka/sbsrv.dll/sb?DR=SB&amp;CP=1990s505#C05_P015" TargetMode="External"/><Relationship Id="rId24" Type="http://schemas.openxmlformats.org/officeDocument/2006/relationships/hyperlink" Target="https://esipa.cz/sbirka/sbsrv.dll/sb?DR=SB&amp;CP=1990s505#C05_P013" TargetMode="External"/><Relationship Id="rId25" Type="http://schemas.openxmlformats.org/officeDocument/2006/relationships/hyperlink" Target="https://esipa.cz/sbirka/sbsrv.dll/sb?DR=SB&amp;CP=1990s505#C05_P016" TargetMode="External"/><Relationship Id="rId26" Type="http://schemas.openxmlformats.org/officeDocument/2006/relationships/hyperlink" Target="https://esipa.cz/sbirka/sbsrv.dll/sb?DR=SB&amp;CP=1990s505#C05_P020" TargetMode="External"/><Relationship Id="rId27" Type="http://schemas.openxmlformats.org/officeDocument/2006/relationships/hyperlink" Target="https://esipa.cz/sbirka/sbsrv.dll/sb?DR=SB&amp;CP=1990s505#C05_P021" TargetMode="External"/><Relationship Id="rId28" Type="http://schemas.openxmlformats.org/officeDocument/2006/relationships/hyperlink" Target="https://esipa.cz/sbirka/sbsrv.dll/sb?DR=SB&amp;CP=1987s054" TargetMode="External"/><Relationship Id="rId29" Type="http://schemas.openxmlformats.org/officeDocument/2006/relationships/hyperlink" Target="https://esipa.cz/sbirka/sbsrv.dll/sb?DR=SB&amp;CP=1988s194" TargetMode="External"/><Relationship Id="rId30" Type="http://schemas.openxmlformats.org/officeDocument/2006/relationships/hyperlink" Target="https://esipa.cz/sbirka/sbsrv.dll/sb?DR=SB&amp;CP=1992s479" TargetMode="External"/><Relationship Id="rId31" Type="http://schemas.openxmlformats.org/officeDocument/2006/relationships/hyperlink" Target="https://esipa.cz/sbirka/sbsrv.dll/sb?DR=SB&amp;CP=1992s539" TargetMode="External"/><Relationship Id="rId32" Type="http://schemas.openxmlformats.org/officeDocument/2006/relationships/hyperlink" Target="https://esipa.cz/sbirka/sbsrv.dll/sb?DR=SB&amp;CP=1984s104" TargetMode="External"/><Relationship Id="rId33" Type="http://schemas.openxmlformats.org/officeDocument/2006/relationships/hyperlink" Target="https://esipa.cz/sbirka/sbsrv.dll/sb?DR=SB&amp;CP=1988s101" TargetMode="External"/><Relationship Id="rId34" Type="http://schemas.openxmlformats.org/officeDocument/2006/relationships/hyperlink" Target="https://esipa.cz/sbirka/sbsrv.dll/sb?DR=SB&amp;CP=1993s233" TargetMode="External"/><Relationship Id="rId35" Type="http://schemas.openxmlformats.org/officeDocument/2006/relationships/hyperlink" Target="https://esipa.cz/sbirka/sbsrv.dll/sb?DR=SB&amp;CP=1992s585" TargetMode="External"/><Relationship Id="rId36" Type="http://schemas.openxmlformats.org/officeDocument/2006/relationships/hyperlink" Target="https://esipa.cz/sbirka/sbsrv.dll/sb?DR=SB&amp;CP=1993s232" TargetMode="External"/><Relationship Id="rId37" Type="http://schemas.openxmlformats.org/officeDocument/2006/relationships/hyperlink" Target="https://esipa.cz/sbirka/sbsrv.dll/sb?DR=SB&amp;CP=1995s114" TargetMode="External"/><Relationship Id="rId38" Type="http://schemas.openxmlformats.org/officeDocument/2006/relationships/hyperlink" Target="https://esipa.cz/sbirka/sbsrv.dll/sb?DR=SB&amp;CP=2000s061" TargetMode="External"/><Relationship Id="rId39" Type="http://schemas.openxmlformats.org/officeDocument/2006/relationships/hyperlink" Target="https://esipa.cz/sbirka/sbsrv.dll/sb?DR=SB&amp;CP=32008R0765" TargetMode="External"/><Relationship Id="rId40" Type="http://schemas.openxmlformats.org/officeDocument/2006/relationships/hyperlink" Target="https://esipa.cz/sbirka/sbsrv.dll/sb?DR=SB&amp;CP=31993R0339" TargetMode="External"/><Relationship Id="rId41" Type="http://schemas.openxmlformats.org/officeDocument/2006/relationships/hyperlink" Target="https://esipa.cz/sbirka/sbsrv.dll/sb?DR=SB&amp;CP=1965s065" TargetMode="External"/><Relationship Id="rId42" Type="http://schemas.openxmlformats.org/officeDocument/2006/relationships/hyperlink" Target="https://esipa.cz/sbirka/sbsrv.dll/sb?DR=SB&amp;CP=2000s155" TargetMode="External"/><Relationship Id="rId43" Type="http://schemas.openxmlformats.org/officeDocument/2006/relationships/hyperlink" Target="https://esipa.cz/sbirka/sbsrv.dll/sb?DR=SB&amp;CP=32001L0095" TargetMode="External"/><Relationship Id="rId44" Type="http://schemas.openxmlformats.org/officeDocument/2006/relationships/hyperlink" Target="https://esipa.cz/sbirka/sbsrv.dll/sb?DR=SB&amp;CP=2000s258" TargetMode="External"/><Relationship Id="rId45" Type="http://schemas.openxmlformats.org/officeDocument/2006/relationships/hyperlink" Target="https://esipa.cz/sbirka/sbsrv.dll/sb?DR=SB&amp;CP=2001s254" TargetMode="External"/><Relationship Id="rId46" Type="http://schemas.openxmlformats.org/officeDocument/2006/relationships/hyperlink" Target="https://esipa.cz/sbirka/sbsrv.dll/sb?DR=SB&amp;CP=2001s274" TargetMode="External"/><Relationship Id="rId47" Type="http://schemas.openxmlformats.org/officeDocument/2006/relationships/hyperlink" Target="https://esipa.cz/sbirka/sbsrv.dll/sb?DR=SB&amp;CP=2001s056" TargetMode="External"/><Relationship Id="rId48" Type="http://schemas.openxmlformats.org/officeDocument/2006/relationships/hyperlink" Target="https://esipa.cz/sbirka/sbsrv.dll/sb?DR=SB&amp;CP=2000s071" TargetMode="External"/><Relationship Id="rId49" Type="http://schemas.openxmlformats.org/officeDocument/2006/relationships/hyperlink" Target="https://esipa.cz/sbirka/sbsrv.dll/sb?DR=SB&amp;CP=1988s061" TargetMode="External"/><Relationship Id="rId50" Type="http://schemas.openxmlformats.org/officeDocument/2006/relationships/hyperlink" Target="https://esipa.cz/sbirka/sbsrv.dll/sb?DR=SB&amp;CP=1994s266" TargetMode="External"/><Relationship Id="rId51" Type="http://schemas.openxmlformats.org/officeDocument/2006/relationships/hyperlink" Target="https://esipa.cz/sbirka/sbsrv.dll/sb?DR=SB&amp;CP=2014s064" TargetMode="External"/><Relationship Id="rId52" Type="http://schemas.openxmlformats.org/officeDocument/2006/relationships/hyperlink" Target="https://esipa.cz/sbirka/sbsrv.dll/sb?DR=SB&amp;CP=2004s396" TargetMode="External"/><Relationship Id="rId53" Type="http://schemas.openxmlformats.org/officeDocument/2006/relationships/hyperlink" Target="https://esipa.cz/sbirka/sbsrv.dll/sb?DR=SB&amp;CP=2009s281" TargetMode="External"/><Relationship Id="rId54" Type="http://schemas.openxmlformats.org/officeDocument/2006/relationships/hyperlink" Target="https://esipa.cz/sbirka/sbsrv.dll/sb?DR=SB&amp;CP=2006s183" TargetMode="External"/><Relationship Id="rId55" Type="http://schemas.openxmlformats.org/officeDocument/2006/relationships/hyperlink" Target="https://esipa.cz/sbirka/sbsrv.dll/sb?DR=SB&amp;CP=32011R0305" TargetMode="External"/><Relationship Id="rId56" Type="http://schemas.openxmlformats.org/officeDocument/2006/relationships/hyperlink" Target="https://esipa.cz/sbirka/sbsrv.dll/sb?DR=SB&amp;CP=31989L0106" TargetMode="External"/><Relationship Id="rId57" Type="http://schemas.openxmlformats.org/officeDocument/2006/relationships/hyperlink" Target="https://esipa.cz/sbirka/sbsrv.dll/sb?DR=SB&amp;CP=31990L0385" TargetMode="External"/><Relationship Id="rId58" Type="http://schemas.openxmlformats.org/officeDocument/2006/relationships/hyperlink" Target="https://esipa.cz/sbirka/sbsrv.dll/sb?DR=SB&amp;CP=31993L0042" TargetMode="External"/><Relationship Id="rId59" Type="http://schemas.openxmlformats.org/officeDocument/2006/relationships/hyperlink" Target="https://esipa.cz/sbirka/sbsrv.dll/sb?DR=SB&amp;CP=1997s022" TargetMode="External"/><Relationship Id="rId60" Type="http://schemas.openxmlformats.org/officeDocument/2006/relationships/hyperlink" Target="https://esipa.cz/sbirka/sbsrv.dll/sb?DR=SB&amp;CP=2009s490" TargetMode="External"/><Relationship Id="rId61" Type="http://schemas.openxmlformats.org/officeDocument/2006/relationships/hyperlink" Target="https://esipa.cz/sbirka/sbsrv.dll/sb?DR=SB&amp;CP=2002s190" TargetMode="External"/><Relationship Id="rId62" Type="http://schemas.openxmlformats.org/officeDocument/2006/relationships/header" Target="header1.xml"/><Relationship Id="rId6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22/1997 Sb. dle 91/2016 Sb. z 15. 4. 2016</dc:title>
  <dc:description>Zákon o technických požadavcích na výrobky a o změně a doplnění některých zákonů</dc:description>
  <dc:subject/>
  <cp:keywords/>
  <cp:category/>
  <cp:lastModifiedBy/>
  <dcterms:created xsi:type="dcterms:W3CDTF">2016-04-15T00:00:00+02:00</dcterms:created>
  <dcterms:modified xsi:type="dcterms:W3CDTF">2024-01-23T12:00:11+01:00</dcterms:modified>
</cp:coreProperties>
</file>

<file path=docProps/custom.xml><?xml version="1.0" encoding="utf-8"?>
<Properties xmlns="http://schemas.openxmlformats.org/officeDocument/2006/custom-properties" xmlns:vt="http://schemas.openxmlformats.org/officeDocument/2006/docPropsVTypes"/>
</file>