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jedním či více pozemky nebo jejich částí, která je vymezena v politice územního rozvoje,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popřípadě území více krajů; v případě hlavního města Prahy se za plochu nadmístního významu považuje plocha celoměstského významu,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nebo v zásadách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ke snižování ohrožení území živelními nebo jinými pohromami, stavby a zařízení pro nakládání s odpady, trafostanice, energetické vedení, komunikační vedení veřejné komunikační sítě a elektronické komunikační zařízení veřejné komunikační sítě, produktovody;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a technické požadavky na stavby stanovené prováděcími právními předpisy a dále obecné technické požadavky zabezpečující užívání staveb osobami pokročilého věku, těhotnými ženami, osobami doprovázejícími dítě v kočárku, dítě do tří let, popřípadě osobami s mentálním postižením nebo osobami s omezenou schopností pohybu nebo orientace stanovené prováděcím právním předpisem (dále jen „bezbariérové užívání stavby“).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Za stavbu se považuje také výrobek plnící funkci stavby.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 nebo autorizovaným inspektorem.</w:t>
      </w:r>
    </w:p>
    <w:p>
      <w:pPr>
        <w:ind w:left="0" w:right="0"/>
      </w:pPr>
      <w:r>
        <w:rPr>
          <w:b/>
          <w:bCs/>
        </w:rPr>
        <w:t xml:space="preserve">(7)</w:t>
      </w:r>
      <w:r>
        <w:rPr/>
        <w:t xml:space="preserve"> Zastavěná plocha pozemku je součtem všech zastavěných ploch jednotlivých staveb. Zastavěnou plochou stavby se rozumí plocha ohraničená pravoúhlými průměty vnějšího líce obvodových konstrukcí všech nadzemních i podzemních podlaží do vodorovné roviny. Plochy lodžií a arkýřů se započítávají. U objektů poloodkrytých (bez některých obvodových stěn) je zastavěná plocha vymezena obalovými čarami vedenými vnějšími líci svislých konstrukcí do vodorovné roviny. U zastřešených staveb nebo jejich částí bez obvodových svislých konstrukcí je zastavěná plocha vymezena pravoúhlým průmětem střešní konstrukce do vodorovné roviny.</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ind w:left="0" w:right="0"/>
      </w:pPr>
      <w:r>
        <w:rPr>
          <w:b/>
          <w:bCs/>
        </w:rPr>
        <w:t xml:space="preserve">(5)</w:t>
      </w:r>
      <w:r>
        <w:rPr/>
        <w:t xml:space="preserve"> Pokud se v tomto zákoně používá pojmu stavební záměr, rozumí se tím podle okolností stavba, změna dokončené stavby, terénní úprava, zařízení nebo údržba.</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w:t>
      </w:r>
      <w:r>
        <w:rPr/>
        <w:t xml:space="preserve">.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závazná stanoviska</w:t>
      </w:r>
      <w:r>
        <w:rPr>
          <w:vertAlign w:val="superscript"/>
        </w:rPr>
        <w:t xml:space="preserve">5</w:t>
      </w:r>
      <w:r>
        <w:rPr/>
        <w:t xml:space="preserve">) pro rozhodnutí a pro jiné úkony stavebního úřadu nebo úkony autorizovaného inspektora podle tohoto zákona, nestanoví-li zvláštní právní předpis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stanoviska, která nejsou samostatným rozhodnutím ve správním řízení a jejichž obsah je závazný pro politiku územního rozvoje a pro opatření obecné povahy podle tohoto zákona.</w:t>
      </w:r>
    </w:p>
    <w:p>
      <w:pPr>
        <w:ind w:left="0" w:right="0"/>
      </w:pPr>
      <w:r>
        <w:rPr>
          <w:b/>
          <w:bCs/>
        </w:rPr>
        <w:t xml:space="preserve">(3)</w:t>
      </w:r>
      <w:r>
        <w:rPr/>
        <w:t xml:space="preserve"> Obsahuje-li posuzovaný návrh varianty řešení, dotčený orgán posuzuje každou variantu samostatně.</w:t>
      </w:r>
    </w:p>
    <w:p>
      <w:pPr>
        <w:ind w:left="0" w:right="0"/>
      </w:pPr>
      <w:r>
        <w:rPr>
          <w:b/>
          <w:bCs/>
        </w:rPr>
        <w:t xml:space="preserve">(4)</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(5)</w:t>
      </w:r>
      <w:r>
        <w:rPr/>
        <w:t xml:space="preserve"> V řízeních podle části čtvrté tohoto zákona se nepřihlíží k závazným stanoviskům dotčených orgánů ve věcech, o kterých bylo rozhodnuto ve vydaném regulačním plánu, v územním rozhodnutí nebo v územním opatření o stavební uzávěře anebo v územním opatření o asanaci území, nejde-li o závazné stanovisko uplatněné na základě nově zjištěných a doložených skutečností podle odstavce 4.</w:t>
      </w:r>
    </w:p>
    <w:p>
      <w:pPr>
        <w:ind w:left="0" w:right="0"/>
      </w:pPr>
      <w:r>
        <w:rPr>
          <w:b/>
          <w:bCs/>
        </w:rPr>
        <w:t xml:space="preserve">(6)</w:t>
      </w:r>
      <w:r>
        <w:rPr/>
        <w:t xml:space="preserve"> Stanoví-li dotčené orgány ve svém stanovisku nebo závazném stanovisku podmínky, a stanou-li se tyto podmínky součástí výrokové části rozhodnutí, nebo součástí opatření obecné povahy nebo jiného úkonu orgánu územního plánování nebo stavebního úřadu podle tohoto zákona, mohou dotčené orgány kontrolovat jejich dodržování.</w:t>
      </w:r>
    </w:p>
    <w:p>
      <w:pPr>
        <w:ind w:left="0" w:right="0"/>
      </w:pPr>
      <w:r>
        <w:rPr>
          <w:b/>
          <w:bCs/>
        </w:rPr>
        <w:t xml:space="preserve">(7)</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(8)</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dotčeným orgánem v územním řízení z hlediska uplatňování záměrů územního plánování, pokud nevydává územní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dotčeným orgánem v řízení podle zvláštního právního předpisu, v němž se rozhoduje o změnách v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w:t>
      </w:r>
      <w:r>
        <w:rPr/>
        <w:t xml:space="preserve">§ 24</w:t>
      </w:r>
      <w:r>
        <w:rPr/>
        <w:t xml:space="preserve">, vykonává přenesenou působnost podle odstavce 1 písm. a), d), g), h)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Stavební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rozhodnutí,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územní souhlas,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dotčeným orgánem v územním řízení a v řízení podle zvláštních právních předpisů, v nichž se rozhoduje o změnách v území, které se dotýkají více správních obvodů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t xml:space="preserve">Pořizuje-li územní plán pro území hlavního města Prahy Magistrát hlavního města Prahy</w:t>
      </w:r>
      <w:r>
        <w:rPr>
          <w:vertAlign w:val="superscript"/>
        </w:rPr>
        <w:t xml:space="preserve">7</w:t>
      </w:r>
      <w:r>
        <w:rPr/>
        <w:t xml:space="preserve">)</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pStyle w:val="Heading3"/>
      </w:pPr>
      <w:r>
        <w:rPr>
          <w:b/>
          <w:bCs/>
        </w:rPr>
        <w:t xml:space="preserve">§ 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k tomu potřebné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evidenci územně plánovací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zřizuje organizační složku státu k řešení koncepčních otázek teorie a praxe v oboru územního plánování, urbanismu a architektury. Touto činností může pověřit již existující odborně způsobilou organizační složku státu.</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systém stavebně technické prevence, v němž 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může pověřit provozováním systému stavebně technické prevence organizační složku státu.</w:t>
      </w:r>
    </w:p>
    <w:p>
      <w:pPr>
        <w:ind w:left="0" w:right="0"/>
      </w:pPr>
      <w:r>
        <w:rPr>
          <w:b/>
          <w:bCs/>
        </w:rPr>
        <w:t xml:space="preserve">(3)</w:t>
      </w:r>
      <w:r>
        <w:rPr/>
        <w:t xml:space="preserve"> Ministerstvo zřizuje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obecní úřad obce s rozšířenou působností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městský a obecní úřad, který tuto působnost vykonával ke dni 31. prosince 2012.</w:t>
      </w:r>
    </w:p>
    <w:p>
      <w:pPr>
        <w:ind w:left="0" w:right="0"/>
      </w:pPr>
      <w:r>
        <w:rPr>
          <w:b/>
          <w:bCs/>
        </w:rPr>
        <w:t xml:space="preserve">(2)</w:t>
      </w:r>
      <w:r>
        <w:rPr/>
        <w:t xml:space="preserve">  Ministerstvo vykonává působnost stavebního úřadu k vydání územního rozhodnutí u staveb souvisejících s úložišti radioaktivních odpadů obsahujících výlučně přírodní radionuklidy a u staveb , které jsou jaderným zařízením nebo náležejí k provozním celkům, které jsou jaderným zařízením, a u staveb zařízení pro přenos elektřiny, zařízení pro přepravu plynu, pokud je územní řízení vedeno pro celou stavbu elektrického vedení nebo plynovodu, a dále u staveb zařízení pro uskladňování plynu nebo výrobny elektřiny o celkovém instalovaném elektrickém výkonu 100 MW a více</w:t>
      </w:r>
      <w:r>
        <w:rPr>
          <w:vertAlign w:val="superscript"/>
        </w:rPr>
        <w:t xml:space="preserve">10</w:t>
      </w:r>
      <w:r>
        <w:rPr/>
        <w:t xml:space="preserve">).</w:t>
      </w:r>
    </w:p>
    <w:p>
      <w:pPr>
        <w:ind w:left="0" w:right="0"/>
      </w:pPr>
      <w:r>
        <w:rPr>
          <w:b/>
          <w:bCs/>
        </w:rPr>
        <w:t xml:space="preserve">(3)</w:t>
      </w:r>
      <w:r>
        <w:rPr/>
        <w:t xml:space="preserve"> Kraj může na žádost obce po projednání s ministerstvem nařízením určit obecní úřad obecným stavebním úřadem, pokud bude tuto působnost vykonávat pro ucelený správní obvod. Obecným stavebním úřadem může být určen jen obecní úřad, který bude s ohledem na rozsah a složitost výstavby v uvažovaném správním obvodu způsobilý vykonávat správní agendu v souladu s tímto zákonem a zvláštními právními předpisy. Obecný stavební úřad lze určit nařízením kraje ke dni 1. ledna.</w:t>
      </w:r>
    </w:p>
    <w:p>
      <w:pPr>
        <w:ind w:left="0" w:right="0"/>
      </w:pPr>
      <w:r>
        <w:rPr>
          <w:b/>
          <w:bCs/>
        </w:rPr>
        <w:t xml:space="preserve">(4)</w:t>
      </w:r>
      <w:r>
        <w:rPr/>
        <w:t xml:space="preserve"> Kraj může po projednání s ministerstvem nařízením odejmout působnost stavebního úřadu obecnímu úřadu uvedenému v odstavci 1 písm. e) nebo určenému podle odstavce 3, pokud nebude splňovat podmínky pro řádný výkon této působnosti. Zároveň určí, který stavební úřad bude vykonávat působnost ve správním obvodu zaniklého stavebního úřadu.</w:t>
      </w:r>
    </w:p>
    <w:p>
      <w:pPr>
        <w:ind w:left="0" w:right="0"/>
      </w:pPr>
      <w:r>
        <w:rPr>
          <w:b/>
          <w:bCs/>
        </w:rPr>
        <w:t xml:space="preserve">(5)</w:t>
      </w:r>
      <w:r>
        <w:rPr/>
        <w:t xml:space="preserve"> Působnost podle tohoto zákona vykonávají stavební úřady uvedené v odstavci 1 písm. b) až e) a v odstavci 3 jako působnost přenesenou.</w:t>
      </w:r>
    </w:p>
    <w:p>
      <w:pPr>
        <w:ind w:left="0" w:right="0"/>
      </w:pPr>
      <w:r>
        <w:rPr>
          <w:b/>
          <w:bCs/>
        </w:rPr>
        <w:t xml:space="preserve">(6)</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ind w:left="0" w:right="0"/>
      </w:pPr>
      <w:r>
        <w:rPr>
          <w:b/>
          <w:bCs/>
        </w:rPr>
        <w:t xml:space="preserve">(7)</w:t>
      </w:r>
      <w:r>
        <w:rPr/>
        <w:t xml:space="preserve"> Kraj je povinen ohlásit změny územní působnosti stavebních úřadů správci základního registru územní identifikace, adres a nemovitostí</w:t>
      </w:r>
      <w:r>
        <w:rPr>
          <w:vertAlign w:val="superscript"/>
        </w:rPr>
        <w:t xml:space="preserve">59</w:t>
      </w:r>
      <w:r>
        <w:rPr/>
        <w:t xml:space="preserve">).</w:t>
      </w:r>
    </w:p>
    <w:p>
      <w:pPr>
        <w:ind w:left="0" w:right="0"/>
      </w:pPr>
      <w:r>
        <w:rPr>
          <w:b/>
          <w:bCs/>
        </w:rPr>
        <w:t xml:space="preserve">(8)</w:t>
      </w:r>
      <w:r>
        <w:rPr/>
        <w:t xml:space="preserve"> K vedení řízení podle tohoto zákona, které je navazujícím řízením podle zákona o posuzování vlivů na životní prostředí, je v prvním stupni příslušný obecní úřad obce s rozšířenou působností. Ustanovení odstavce 2 není dotčeno. Obecní úřad obce s rozšířenou působností vykonává rovněž pravomoc podle § 120, 122, 123 a 124.</w:t>
      </w:r>
    </w:p>
    <w:p>
      <w:pPr>
        <w:pStyle w:val="Heading4"/>
      </w:pPr>
      <w:r>
        <w:rPr>
          <w:b/>
          <w:bCs/>
        </w:rPr>
        <w:t xml:space="preserve">§ 13a</w:t>
      </w:r>
      <w:r>
        <w:rPr>
          <w:rStyle w:val="hidden"/>
        </w:rPr>
        <w:t xml:space="preserve"> -</w:t>
      </w:r>
      <w:br/>
      <w:r>
        <w:rPr/>
        <w:t xml:space="preserve">Kvalifikační požadavky pro výkon činnosti na obecném stavebním úřadu</w:t>
      </w:r>
    </w:p>
    <w:p>
      <w:pPr>
        <w:ind w:left="0" w:right="0"/>
      </w:pPr>
      <w:r>
        <w:rPr>
          <w:b/>
          <w:bCs/>
        </w:rPr>
        <w:t xml:space="preserve">(1)</w:t>
      </w:r>
      <w:r>
        <w:rPr/>
        <w:t xml:space="preserve"> Obecný stavební úřad uvedený v § 13 vykonává činnost na úseku územního rozhodování a stavebního řádu prostřednictvím zaměstnanců splňujících kvalifikační požadavky podle tohoto zákona; jde-li současně o úředníka územního samosprávného celku, musí splňovat také požadavky podle zvláštního právního předpisu</w:t>
      </w:r>
      <w:r>
        <w:rPr>
          <w:vertAlign w:val="superscript"/>
        </w:rPr>
        <w:t xml:space="preserve">17</w:t>
      </w:r>
      <w:r>
        <w:rPr/>
        <w:t xml:space="preserve">).</w:t>
      </w:r>
    </w:p>
    <w:p>
      <w:pPr>
        <w:ind w:left="0" w:right="0"/>
      </w:pPr>
      <w:r>
        <w:rPr>
          <w:b/>
          <w:bCs/>
        </w:rPr>
        <w:t xml:space="preserve">(2)</w:t>
      </w:r>
      <w:r>
        <w:rPr/>
        <w:t xml:space="preserve"> Kvalifikační požadavky vzdělání a praxe splňuje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v magisterském nebo bakalářském studijním programu ve studijním oboru stavebního, architektonického nebo právnického směru,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 odborné vzdělání v oboru stavebnictví a 2 roky praxe v oboru stavebnictví,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střední vzdělání s maturitní zkouškou v oboru stavebnictví a 3 roky praxe v oboru stavebnictví.</w:t>
      </w:r>
    </w:p>
    <w:p>
      <w:pPr>
        <w:ind w:left="0" w:right="0"/>
      </w:pPr>
      <w:r>
        <w:rPr>
          <w:b/>
          <w:bCs/>
        </w:rPr>
        <w:t xml:space="preserve">(3)</w:t>
      </w:r>
      <w:r>
        <w:rPr/>
        <w:t xml:space="preserve"> Úředník splňující kvalifikační požadavky podle tohoto zákona, ale nesplňující požadavky podle zvláštního právního předpisu</w:t>
      </w:r>
      <w:r>
        <w:rPr>
          <w:vertAlign w:val="superscript"/>
        </w:rPr>
        <w:t xml:space="preserve">17</w:t>
      </w:r>
      <w:r>
        <w:rPr/>
        <w:t xml:space="preserve">), může vykonávat činnost na úseku územního rozhodování a stavebního řádu, pokud je zajištěno, že bude do doby splnění uvedených požadavků vykonávat tuto činnost pod odborným vedením úředníka splňujícího kvalifikační požadavky podle tohoto zákona a požadavky podle zvláštního právního předpisu</w:t>
      </w:r>
      <w:r>
        <w:rPr>
          <w:vertAlign w:val="superscript"/>
        </w:rPr>
        <w:t xml:space="preserve">17</w:t>
      </w:r>
      <w:r>
        <w:rPr/>
        <w:t xml:space="preserve">), maximálně však po dobu 18 měsíců.</w:t>
      </w:r>
    </w:p>
    <w:p>
      <w:pPr>
        <w:pStyle w:val="Heading4"/>
      </w:pPr>
      <w:r>
        <w:rPr>
          <w:b/>
          <w:bCs/>
        </w:rPr>
        <w:t xml:space="preserve">§ 14</w:t>
      </w:r>
    </w:p>
    <w:p>
      <w:pPr>
        <w:ind w:left="0" w:right="0"/>
      </w:pPr>
      <w:r>
        <w:rPr>
          <w:b/>
          <w:bCs/>
        </w:rPr>
        <w:t xml:space="preserve">(1)</w:t>
      </w:r>
      <w:r>
        <w:rPr/>
        <w:t xml:space="preserve"> Jestliže si ministerstvo vyhradí působnost podle § 12 odst. 2 písm. a), stavební úřad a správní orgány zúčastněné na šetření poskytují zaměstnancům ministerstva nebo osobám ministerstvem pověřeným součinnost a napomáhají k objasnění příčin havárie.</w:t>
      </w:r>
    </w:p>
    <w:p>
      <w:pPr>
        <w:ind w:left="0" w:right="0"/>
      </w:pPr>
      <w:r>
        <w:rPr>
          <w:b/>
          <w:bCs/>
        </w:rPr>
        <w:t xml:space="preserve">(2)</w:t>
      </w:r>
      <w:r>
        <w:rPr/>
        <w:t xml:space="preserve"> Stavební úřady v rámci spolupráce při provozování systému stavebně technické prevence ministerstva předávají ke zpracování provozovateli systému informace o výskytu závady, poruchy nebo havárie stavby, pokud jsou jim takové informace předávány nebo pokud je zjistí v rámci výkonu své činnosti. Rozsah a způsob předávání informací podle věty první provozovateli systému stanoví prováděcí právní předpis.</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 a na dráze, včetně zařízení na dráze,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vyjádření obecného stavebního úřadu o souladu navrhované stavby se záměry územního plánování.</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pro účely Vězeňské služby a jejích organizačních jednotek,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u staveb souvisejících s úložišti radioaktivních odpadů obsahujících výlučně přírodní radionuklidy a u staveb, které jsou jaderným zařízením nebo náležejí k provozním celkům, které jsou jaderným zařízením, a u staveb zařízení pro přenos elektřiny, zařízení pro přepravu plynu, zařízení pro uskladňování plynu nebo výrobny elektřiny o celkovém instalovaném elektrickém výkonu 100 MW a více</w:t>
      </w:r>
      <w:r>
        <w:rPr>
          <w:vertAlign w:val="superscript"/>
        </w:rPr>
        <w:t xml:space="preserve">10</w:t>
      </w:r>
      <w:r>
        <w:rPr/>
        <w:t xml:space="preserve">).</w:t>
      </w:r>
    </w:p>
    <w:p>
      <w:pPr>
        <w:ind w:left="0" w:right="0"/>
      </w:pPr>
      <w:r>
        <w:rPr>
          <w:b/>
          <w:bCs/>
        </w:rPr>
        <w:t xml:space="preserve">(3)</w:t>
      </w:r>
      <w:r>
        <w:rPr/>
        <w:t xml:space="preserve"> Působnost stavebních úřadů v dobývacích prostorech vykonávají obvodní báňské úřady, jde-li o stavby, které mají sloužit otvírce, přípravě a dobývání výhradních ložisek, jakož i úpravě a zušlechťování nerostů prováděných v souvislosti s jejich dobýváním, včetně staveb úložných míst pro těžební odpad, a skladů výbušnin, s výjimkou staveb náležejících do působnosti Ministerstva průmyslu a obchodu podle odstavce 2 písm. d) a staveb vodních děl.</w:t>
      </w:r>
    </w:p>
    <w:p>
      <w:pPr>
        <w:ind w:left="0" w:right="0"/>
      </w:pPr>
      <w:r>
        <w:rPr>
          <w:b/>
          <w:bCs/>
        </w:rPr>
        <w:t xml:space="preserve">(4)</w:t>
      </w:r>
      <w:r>
        <w:rPr/>
        <w:t xml:space="preserve"> Stavební úřady uvedené v odstavci 2 mohou vydat povolení pro stavby v uzavřených prostorech existujících staveb bez územního rozhodnutí nebo územního souhlasu, pokud se nemění výškové uspořádání prostoru. U ostatních staveb zajistí stavební úřad vyjádření obecného stavebního úřadu o souladu navrhované stavby se záměry územního plánování.</w:t>
      </w:r>
    </w:p>
    <w:p>
      <w:pPr>
        <w:ind w:left="0" w:right="0"/>
      </w:pPr>
      <w:r>
        <w:rPr>
          <w:b/>
          <w:bCs/>
        </w:rPr>
        <w:t xml:space="preserve">(5)</w:t>
      </w:r>
      <w:r>
        <w:rPr/>
        <w:t xml:space="preserve"> V pochybnostech, zda se v konkrétním případě jedná o stavbu podle odstavce 2 nebo 3, platí stanovisko příslušného ústředního správního úřadu, jehož působnosti se stavba týká.</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 120, 122, 123 a 124.</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 vykonává rovněž pravomoc podle části čtvrté hlavy I dílu 1 a podle § 120, 122, 123 a 124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Uvedené stavby, zařízení a jiná opatření včetně staveb, které s nimi bezprostředně souvisejí včetně oplocení, lze v nezastavěném území umisťovat v případech, pokud je územně plánovací dokumentace výslovně nevylučuje.</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a pro kvalitní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posouzení vlivů politiky územního rozvoje, zásad územního rozvoje nebo územního plánu na udržitelný rozvoj území (§ 18 odst. 1). Pro účely tohoto posouzení se zpracovává vyhodnocení vlivů na udržitelný rozvoj území. Jeho součástí je také vyhodnocení vlivů na životní prostředí s náležitostmi stanovenými v příloze k tomuto zákonu, včetně posouzení vlivu na evropsky významnou lokalitu nebo ptačí oblast.</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Příslušný správní orgán musí veřejnosti a dotčeným orgánům zajistit možnost seznámit se s návrhy zadání územně plánovací dokumentace nebo zprávy o jejím uplatňování ode dne vyvěšení veřejné vyhlášky.</w:t>
      </w:r>
    </w:p>
    <w:p>
      <w:pPr>
        <w:ind w:left="0" w:right="0"/>
      </w:pPr>
      <w:r>
        <w:rPr>
          <w:b/>
          <w:bCs/>
        </w:rPr>
        <w:t xml:space="preserve">(2)</w:t>
      </w:r>
      <w:r>
        <w:rPr/>
        <w:t xml:space="preserve"> Písemností se rozumí i výkresy, schémata a jiná zobrazení.</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Při veřejném projednání se stanoviska, námitky a připomínky uplatňují písemně a musí být opatřeny identifikačními údaji a podpisem osoby, která je uplatňuje, a připojí se k záznamu o průběhu veřejného projednání. Stanoviska, námitky a připomínky podané písemně před veřejným projednáním se v záznamu uvedou s odkazem na jejich znění, které se k záznamu připojí.</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podle § 6 odst. 1 nebo § 7 odst. 1 prostřednictvím úředníků splňujících kvalifikační požadavky pro výkon územně plánovací činnosti. Obecní úřad, který není úřadem územního plánování, vykonává územně plánovací činnost podle § 6 odst. 2 prostřednictvím úředníka nebo jiné fyzické osoby, kteří splňují kvalifikační požadavky pro výkon územně plánovací činnosti.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 a splňuje kvalifikační požadavky vzdělání a praxe podle tohoto zákona; ustanovení zvláštního právního předpisu</w:t>
      </w:r>
      <w:r>
        <w:rPr>
          <w:vertAlign w:val="superscript"/>
        </w:rPr>
        <w:t xml:space="preserve">17</w:t>
      </w:r>
      <w:r>
        <w:rPr/>
        <w:t xml:space="preserve">) o vydávání osvědčení o uznání rovnocennosti vzdělání se nepoužije.</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18 měsíců praxe při výkonu územně plánovací činnosti ve veřejné správě (dále jen „odpovídající praxe“),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w:t>
      </w:r>
    </w:p>
    <w:p>
      <w:pPr>
        <w:ind w:left="0" w:right="0"/>
      </w:pPr>
      <w:r>
        <w:rPr>
          <w:b/>
          <w:bCs/>
        </w:rPr>
        <w:t xml:space="preserve">(4)</w:t>
      </w:r>
      <w:r>
        <w:rPr/>
        <w:t xml:space="preserve"> Úředník nesplňující kvalifikační požadavky může vykonávat územně plánovací činnost podle odstavce 1, pokud je zajištěno, že bude do doby splnění uvedených požadavků vykonávat tuto činnost pod odborným vedením úředníka splňujícího kvalifikační požadavky pro výkon územně plánovací činnosti, nejvýše však po dobu 3 let.</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především v digitální formě bezodkladně po jejich vzniku nebo po jejich zjištění, přitom zodpovídá za jejich správnost, úplnost a aktuálnost. Tyto údaje o území může pořizovatel použít jen pro územně plánovací činnost, založení a vedení technické mapy a pro činnost projektanta územně plánovací dokumentace a územní studie.</w:t>
      </w:r>
    </w:p>
    <w:p>
      <w:pPr>
        <w:ind w:left="0" w:right="0"/>
      </w:pPr>
      <w:r>
        <w:rPr>
          <w:b/>
          <w:bCs/>
        </w:rPr>
        <w:t xml:space="preserve">(4)</w:t>
      </w:r>
      <w:r>
        <w:rPr/>
        <w:t xml:space="preserve"> Vlastník technické infrastruktury poskytuje úřadu územního plánování v grafickém vyhotovení polohopisnou situaci technické infrastruktury dokončené a zkolaudované po dni nabytí účinnosti tohoto zákona v souřadnicovém systému Jednotné trigonometrické sítě katastrální</w:t>
      </w:r>
      <w:r>
        <w:rPr>
          <w:vertAlign w:val="superscript"/>
        </w:rPr>
        <w:t xml:space="preserve">18</w:t>
      </w:r>
      <w:r>
        <w:rPr/>
        <w:t xml:space="preserve">)</w:t>
      </w:r>
      <w:r>
        <w:rPr/>
        <w:t xml:space="preserve"> v měřítku katastrální mapy, případně v měřítku podrobnějším. U technické infrastruktury dokončené a zkolaudované přede dnem nabytí účinnosti tohoto zákona poskytne polohopisné údaje v jemu dostupném systému, pokud tento zákon nestanoví jinak.</w:t>
      </w:r>
    </w:p>
    <w:p>
      <w:pPr>
        <w:ind w:left="0" w:right="0"/>
      </w:pPr>
      <w:r>
        <w:rPr>
          <w:b/>
          <w:bCs/>
        </w:rPr>
        <w:t xml:space="preserve">(5)</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každé 2 roky pořídí jejich úplnou aktualizaci.</w:t>
      </w:r>
    </w:p>
    <w:p>
      <w:pPr>
        <w:ind w:left="0" w:right="0"/>
      </w:pPr>
      <w:r>
        <w:rPr>
          <w:b/>
          <w:bCs/>
        </w:rPr>
        <w:t xml:space="preserve">(2)</w:t>
      </w:r>
      <w:r>
        <w:rPr/>
        <w:t xml:space="preserve"> Nejpozději 18 měsíců od pořízení územně analytických podkladů nebo od jejich poslední úplné aktualizace pořizovatel pořídí návrh nové úplné aktualizace, doručí oznámení o aktualizaci poskytovatelům údajů a vyzve je k potvrzení správnosti, úplnosti a aktuálnosti jimi poskytnutých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 27 odst. 3, nebo prokáže-li se, že poskytovatel údajů neupozornil na nesprávnost údajů o území jím poskytnutých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úplnou aktualizaci projedná pořizovatel v rozsahu určení problémů k řešení v územně plánovacích dokumentacích do 30 dnů po jejich vyhotovení s obcemi ve svém správním obvodu.</w:t>
      </w:r>
    </w:p>
    <w:p>
      <w:pPr>
        <w:ind w:left="0" w:right="0"/>
      </w:pPr>
      <w:r>
        <w:rPr>
          <w:b/>
          <w:bCs/>
        </w:rPr>
        <w:t xml:space="preserve">(2)</w:t>
      </w:r>
      <w:r>
        <w:rPr/>
        <w:t xml:space="preserve"> Pořizovatel upraví územně analytické podklady podle výsledku projednání a bezodkladně je zašle krajskému úřadu.</w:t>
      </w:r>
    </w:p>
    <w:p>
      <w:pPr>
        <w:ind w:left="0" w:right="0"/>
      </w:pPr>
      <w:r>
        <w:rPr>
          <w:b/>
          <w:bCs/>
        </w:rPr>
        <w:t xml:space="preserve">(3)</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Pořizovatel územní studie podá poté, kdy schválil možnost jejího využití podle § 25, návrh na vložení dat o této studii do evidence územně plánovací činnosti.</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zásad územního rozvoje, územních plánů, regulačních plánů a pro rozhodování v území.</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w:t>
      </w:r>
      <w:r>
        <w:rPr/>
        <w:t xml:space="preserve">§ 31</w:t>
      </w:r>
      <w:r>
        <w:rPr/>
        <w:t xml:space="preserve">.</w:t>
      </w:r>
    </w:p>
    <w:p>
      <w:pPr>
        <w:ind w:left="0" w:right="0"/>
      </w:pPr>
      <w:r>
        <w:rPr>
          <w:b/>
          <w:bCs/>
        </w:rPr>
        <w:t xml:space="preserve">(2)</w:t>
      </w:r>
      <w:r>
        <w:rPr/>
        <w:t xml:space="preserve"> Součástí politiky územního rozvoje je i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90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oznámí místo a dobu konání veřejného projednání nejméně 30 dnů předem a stanoví lhůtu pro podání písemných připomínek obcí a veřejnosti, která nesmí být kratší než 60 dnů ode dne veřejného projednání. Připomínky se podávají ministerstvu. K později uplatněným připomínkám se nepřihlíží. Ustanovení § 22 odst. 1 až 3 se použijí přiměřeně.</w:t>
      </w:r>
    </w:p>
    <w:p>
      <w:pPr>
        <w:ind w:left="0" w:right="0"/>
      </w:pPr>
      <w:r>
        <w:rPr>
          <w:b/>
          <w:bCs/>
        </w:rPr>
        <w:t xml:space="preserve">(5)</w:t>
      </w:r>
      <w:r>
        <w:rPr/>
        <w:t xml:space="preserve"> Ministerstvo ve spolupráci s Ministerstvem zahraničních věcí zašle návrh politiky územního rozvoje sousedním státům, jejichž území může být uplatňováním politiky územního rozvoje přímo ovlivněno, a nabídne jim konzultace. Pokud sousední stát o konzultace projeví zájem, ministerstvo se ve spolupráci s Ministerstvem zahraničních věcí a Ministerstvem životního prostředí konzultací účastní.</w:t>
      </w:r>
    </w:p>
    <w:p>
      <w:pPr>
        <w:ind w:left="0" w:right="0"/>
      </w:pPr>
      <w:r>
        <w:rPr>
          <w:b/>
          <w:bCs/>
        </w:rPr>
        <w:t xml:space="preserve">(6)</w:t>
      </w:r>
      <w:r>
        <w:rPr/>
        <w:t xml:space="preserve"> Ministerstvo zašle kopie stanovisek, připomínek a případných výsledků konzultací podle odstavců 3 až 5 Ministerstvu životního prostředí jako podklad pro vydání stanoviska k návrhu koncepce podle § 10g zákona o posuzování vlivů na životní prostředí, které není stanoviskem podle § 4 odst. 2. Ministerstvo životního prostředí stanovisko uplatní do 30 dnů od obdržení těchto podkladů. Ze závažných důvodů, které Ministerstvo životního prostředí sdělí ministerstvu nejpozději do 30 dnů od obdržení podkladů, se lhůta pro uplatnění stanoviska prodlužuje, nejdéle však o 30 dnů. Pokud Ministerstvo životního prostředí stanovisko neuplatní ve lhůtě podle věty druhé ani v prodloužené lhůtě, je možné politiku územního rozvoje schválit i bez jeho stanoviska.</w:t>
      </w:r>
    </w:p>
    <w:p>
      <w:pPr>
        <w:ind w:left="0" w:right="0"/>
      </w:pPr>
      <w:r>
        <w:rPr>
          <w:b/>
          <w:bCs/>
        </w:rPr>
        <w:t xml:space="preserve">(7)</w:t>
      </w:r>
      <w:r>
        <w:rPr/>
        <w:t xml:space="preserve"> Pokud z posouzení vlivu na evropsky významnou lokalitu nebo ptačí oblast vyplyne, že politika územního rozvoje má významný negativní vliv na příznivý stav předmětu ochrany nebo celistvost některé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zohlední výsledky vyhodnocení vlivů na udržitelný rozvoj území, stanoviska, připomínky obcí a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t xml:space="preserve">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obcí a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podle § 45i zákona o ochraně přírody a krajiny,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Ministerstva životního prostředí zpracované na základě kritérií podle přílohy č. 8 zákona o posuzování vlivů na životní prostředí s uvedením, zda má být aktualizace politiky územního rozvoje posouzena z hlediska vlivů na životní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Ministerstvo zveřejní způsobem umožňujícím dálkový přístup návrh zprávy o uplatňování politiky územního rozvoje a stanoví lhůtu pro podání písemných připomínek obcí a veřejnosti, která nesmí být kratší než 30 dnů ode dne zveřejnění návrhu. Připomínky se podávají ministerstvu. K později uplatněným připomínkám se nepřihlíží.</w:t>
      </w:r>
    </w:p>
    <w:p>
      <w:pPr>
        <w:ind w:left="0" w:right="0"/>
      </w:pPr>
      <w:r>
        <w:rPr>
          <w:b/>
          <w:bCs/>
        </w:rPr>
        <w:t xml:space="preserve">(4)</w:t>
      </w:r>
      <w:r>
        <w:rPr/>
        <w:t xml:space="preserve"> Na základě zprávy o uplatňování politiky územního rozvoje vláda rozhodne o její aktualizaci nebo o zpracování nového návrhu politiky územního rozvoje; při tom se postupuje obdobně podle ustanovení § 33 a 34. Vyhodnocení vlivů aktualizace na udržitelný rozvoj území se zpracovává jen tehdy, pokud tak stanovilo Ministerstvo životního prostředí ve stanovisku podle § 35 odst. 2 písm. f).</w:t>
      </w:r>
    </w:p>
    <w:p>
      <w:pPr>
        <w:ind w:left="0" w:right="0"/>
      </w:pPr>
      <w:r>
        <w:rPr>
          <w:b/>
          <w:bCs/>
        </w:rPr>
        <w:t xml:space="preserve">(5)</w:t>
      </w:r>
      <w:r>
        <w:rPr/>
        <w:t xml:space="preserve"> Z důvodu naléhavého veřejného zájmu může vláda rozhodnout o aktualizaci politiky územního rozvoje, jejím obsahu a zkrácení lhůt uvedených v § 33 bez předložení zprávy o uplatňování politiky územního rozvoje. Při této aktualizaci se použijí přiměřeně § 33 a 34.</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Záležitosti týkající se rozvoje území státu, které nejsou obsaženy v politice územního rozvoje, mohou být součástí zásad územního rozvoje, pokud to ministerstvo ve stanovisku podle § 37 odst. 8 z důvodů významných negativních vlivů přesahujících hranice kraje nevyloučí. Zásady územního rozvoje mohou vymezit plochu nebo koridor a stanovit jejich využití, jehož potřebu a plošné nároky je nutno prověřit (dále jen „územní rezerva“). V územní rezervě jsou zakázány změny v území [§ 2 odst. 1 písm. a)], které by mohly stanovené využití podstatně ztížit nebo znemožnit. Změnit územní rezervu na plochu nebo koridor umožňující stanovené využití lze jen na základě aktualizace zásad územního rozvoje. Současně s návrhem zásad územního rozvoje se zpracovává vyhodnocení vlivů na udržitelný rozvoj území, stanovené využití územní rezervy se přitom z hlediska vlivů na životní prostředí a evropsky významné lokality a ptačí oblasti neposuzuje.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V zásadách územního rozvoje lze vymezit plochu nebo koridor, ve kterých je rozhodování o změnách v území podmíněno vydáním regulačního plánu; v tomto případě je součástí zásad jeho zadání a u regulačního plánu z podnětu i přiměřená lhůta pro jeho vydání. Vydání regulačního plánu jako podmínka pro rozhodování marným uplynutím uvedené lhůty zaniká. Zásady územního rozvoje mohou stanovit podmínku vydání regulačního plánu krajem a jeho zadání jen v dohodě s obcemi v řešeném území.</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určují strategii pro jejich naplňování a koordinují územně plánovací činnost obcí. Zásady územního rozvoje ani vyhodnocení vlivů na udržitelný rozvoj území nesmí obsahovat podrobnosti náležející svým obsahem územnímu plánu, regulačnímu plánu nebo navazujícím rozhodnutím.</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Návrh zásad územního rozvoje</w:t>
      </w:r>
    </w:p>
    <w:p>
      <w:pPr>
        <w:pStyle w:val="Heading6"/>
      </w:pPr>
      <w:r>
        <w:rPr>
          <w:b/>
          <w:bCs/>
        </w:rPr>
        <w:t xml:space="preserve">§ 37</w:t>
      </w:r>
    </w:p>
    <w:p>
      <w:pPr>
        <w:ind w:left="0" w:right="0"/>
      </w:pPr>
      <w:r>
        <w:rPr>
          <w:b/>
          <w:bCs/>
        </w:rPr>
        <w:t xml:space="preserve">(1)</w:t>
      </w:r>
      <w:r>
        <w:rPr/>
        <w:t xml:space="preserve"> Návrh zásad územního rozvoje pořídí krajský úřad na základě zadání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a vyhodnocení vlivů na udržitelný rozvoj území jednotlivě nejméně 15 dnů předem dotčeným orgánům, ministerstvu a sousedním krajům. Dotčené orgány vyzve k uplatnění stanovisek ve lhůtě 30 dnů ode dne jednání, ve stejné lhůtě mohou sousední kraje uplatnit připomínky. K později uplatněným stanoviskům a připomínkám se nepřihlíží.</w:t>
      </w:r>
    </w:p>
    <w:p>
      <w:pPr>
        <w:ind w:left="0" w:right="0"/>
      </w:pPr>
      <w:r>
        <w:rPr>
          <w:b/>
          <w:bCs/>
        </w:rPr>
        <w:t xml:space="preserve">(3)</w:t>
      </w:r>
      <w:r>
        <w:rPr/>
        <w:t xml:space="preserve"> Krajský úřad doručí návrh zásad územního rozvoje a vyhodnocení vlivů na udržitelný rozvoj území veřejnou vyhláškou. Do 30 dnů ode dne doručení může k návrhu a vyhodnocení každý uplatnit u krajského úřadu písemné připomínky. K později uplatněným připomínkám se nepřihlíží.</w:t>
      </w:r>
    </w:p>
    <w:p>
      <w:pPr>
        <w:ind w:left="0" w:right="0"/>
      </w:pPr>
      <w:r>
        <w:rPr>
          <w:b/>
          <w:bCs/>
        </w:rPr>
        <w:t xml:space="preserve">(4)</w:t>
      </w:r>
      <w:r>
        <w:rPr/>
        <w:t xml:space="preserve"> Krajský úřad ve spolupráci s Ministerstvem zahraničních věcí zašle návrh zásad územního rozvoje sousedním státům, jejichž území může být uplatňováním zásad územního rozvoje přímo ovlivněno, a nabídne jim konzultace. Pokud sousední stát o konzultace projeví zájem, krajský úřad se ve spolupráci s Ministerstvem zahraničních věcí a Ministerstvem životního prostředí konzultací účastní.</w:t>
      </w:r>
    </w:p>
    <w:p>
      <w:pPr>
        <w:ind w:left="0" w:right="0"/>
      </w:pPr>
      <w:r>
        <w:rPr>
          <w:b/>
          <w:bCs/>
        </w:rPr>
        <w:t xml:space="preserve">(5)</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a krajské hygienické stanice. Místo a dobu jednání oznámí krajský úřad uvedeným ministerstvům a krajské hygienické stanici nejméně 15 dnů předem a vyzve je k uplatnění vyjádření k vyhodnocení nejpozději do 30 dnů ode dne jednání. K později uplatněným vyjádřením se nepřihlíží. Ve vyjádřeních ministerstva a krajská hygienická stanice uvedou připomínky k zajištění vyváženého vztahu územních podmínek udržitelného rozvoje území a k výběru varianty řešení.</w:t>
      </w:r>
    </w:p>
    <w:p>
      <w:pPr>
        <w:ind w:left="0" w:right="0"/>
      </w:pPr>
      <w:r>
        <w:rPr>
          <w:b/>
          <w:bCs/>
        </w:rPr>
        <w:t xml:space="preserve">(6)</w:t>
      </w:r>
      <w:r>
        <w:rPr/>
        <w:t xml:space="preserve"> Krajský úřad zašle návrh zásad územního rozvoje, vyhodnocení vlivů na udržitelný rozvoj území, stanoviska, připomínky, vyjádření a případné výsledky konzultací podle odstavců 2 až 5 Ministerstvu životního prostředí jako podklad pro vydání stanoviska k návrhu koncepce podle § 10g zákona o posuzování vlivů na životní prostředí, které není stanoviskem podle § 4 odst. 2, a ministerstvu. Ministerstvo životního prostředí uplatní stanovisko do 30 dnů od obdržení uvedených podkladů. Ze závažných důvodů, které Ministerstvo životního prostředí sdělí krajskému úřadu nejpozději do 30 dnů od obdržení podkladů, se lhůta pro uplatnění stanoviska prodlužuje, nejdéle však o 30 dnů. Pokud Ministerstvo životního prostředí stanovisko neuplatní ve lhůtě podle věty druhé ani v prodloužené lhůtě, je možné zásady územního rozvoje vydat i bez jeho stanoviska.</w:t>
      </w:r>
    </w:p>
    <w:p>
      <w:pPr>
        <w:ind w:left="0" w:right="0"/>
      </w:pPr>
      <w:r>
        <w:rPr>
          <w:b/>
          <w:bCs/>
        </w:rPr>
        <w:t xml:space="preserve">(7)</w:t>
      </w:r>
      <w:r>
        <w:rPr/>
        <w:t xml:space="preserve"> Pokud z posouzení vlivu na evropsky významnou lokalitu nebo ptačí oblast vyplyne, že zásady územního rozvoje mají významný negativní vliv na příznivý stav předmětu ochrany nebo celistvost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zašle krajskému úřadu stanovisko k návrhu zásad územního rozvoje z hledisek zajištění koordinace využívání území, zejména s ohledem na širší územní vztahy a mezinárodní závazky, a souladu s politikou územního rozvoje, a to do 30 dnů od obdržení podkladů podle odstavce 6 věty první. Pokud nezašle stanovisko ve stanovené lhůtě, je možné zásady územního rozvoje vydat i bez jeho stanoviska.</w:t>
      </w:r>
    </w:p>
    <w:p>
      <w:pPr>
        <w:ind w:left="0" w:right="0"/>
      </w:pPr>
      <w:r>
        <w:rPr>
          <w:b/>
          <w:bCs/>
        </w:rPr>
        <w:t xml:space="preserve">(9)</w:t>
      </w:r>
      <w:r>
        <w:rPr/>
        <w:t xml:space="preserve"> V případě, že ministerstvo upozorní ve stanovisku krajský úřad na nedostatky z hledisek uvedených v odstavci 8, lze zahájit řízení o zásadách územního rozvoje až na základě potvrzení ministerstva o odstranění nedostatků.</w:t>
      </w:r>
    </w:p>
    <w:p>
      <w:pPr>
        <w:pStyle w:val="Heading6"/>
      </w:pPr>
      <w:r>
        <w:rPr>
          <w:b/>
          <w:bCs/>
        </w:rPr>
        <w:t xml:space="preserve">§ 38</w:t>
      </w:r>
    </w:p>
    <w:p>
      <w:pPr>
        <w:ind w:left="0" w:right="0"/>
      </w:pPr>
      <w:r>
        <w:rPr>
          <w:b/>
          <w:bCs/>
        </w:rPr>
        <w:t xml:space="preserve">(1)</w:t>
      </w:r>
      <w:r>
        <w:rPr/>
        <w:t xml:space="preserve"> Krajský úřad vyhodnotí výsledky projednání návrhu zásad územního rozvoje a zajistí řešení případných rozporů (§ 4 odst. 8).</w:t>
      </w:r>
    </w:p>
    <w:p>
      <w:pPr>
        <w:ind w:left="0" w:right="0"/>
      </w:pPr>
      <w:r>
        <w:rPr>
          <w:b/>
          <w:bCs/>
        </w:rPr>
        <w:t xml:space="preserve">(2)</w:t>
      </w:r>
      <w:r>
        <w:rPr/>
        <w:t xml:space="preserve"> Pokud návrh zásad územního rozvoje obsahuje varianty řešení, navrhne krajský úřad na základě vyhodnocení výsledků projednání a vyhodnocení vlivů na udržitelný rozvoj území zastupitelstvu kraje ke schválení výběr nejvhodnější varianty, který může obsahovat i podmínky k její úpravě. V rozsahu, v jakém se tyto podmínky odchylují od zprávy o uplatňování zásad územního rozvoje, jsou její změnou. Zastupitelstvo kraje je při schvalování vázáno stanovisky dotčených orgánů nebo výsledkem řešení rozporů. Na základě výsledků projednání, vyhodnocení vlivů na udržitelný rozvoj území a schválení nejvhodnější varianty krajský úřad zajistí upravení návrhu.</w:t>
      </w:r>
    </w:p>
    <w:p>
      <w:pPr>
        <w:ind w:left="0" w:right="0"/>
      </w:pPr>
      <w:r>
        <w:rPr>
          <w:b/>
          <w:bCs/>
        </w:rPr>
        <w:t xml:space="preserve">(3)</w:t>
      </w:r>
      <w:r>
        <w:rPr/>
        <w:t xml:space="preserve"> Dojde-li krajský úřad na základě výsledků projednání k závěru, že je potřebné pořídit nový návrh zásad územního rozvoje, navrhne pokyny pro jeho zpracování. K návrhu pokynů si vyžádá stanovisko Ministerstva životního prostředí a stanovisko příslušného orgánu ochrany přírody podle § 45i zákona o ochraně přírody a krajiny. Ministerstvo životního prostředí ve stanovisku uvede, zda má být nový návrh posuzován z hlediska vlivů na životní prostředí, případně stanoví podrobnější požadavky podle §10i zákona o posuzování vlivů na životní prostředí. Návrh pokynů předloží spolu s odůvodněním zastupitelstvu kraje ke schválení. V rozsahu, v jakém se tyto pokyny odchylují od zprávy o uplatňování zásad územního rozvoje, jsou její změnou.</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Upravený a posouzený návrh zásad územního rozvoje, vyhodnocení vlivů na udržitelný rozvoj území a oznámení o konání veřejného projednání krajský úřad doručí veřejnou vyhláškou. Veřejné projednání</w:t>
      </w:r>
      <w:r>
        <w:rPr>
          <w:vertAlign w:val="superscript"/>
        </w:rPr>
        <w:t xml:space="preserve">21</w:t>
      </w:r>
      <w:r>
        <w:rPr/>
        <w:t xml:space="preserve">) návrhu a vyhodnocení se koná nejdříve 15 dnů ode dne doručení. K veřejnému projednání krajský úřad přizve jednotlivě ministerstvo, dotčené orgány, obce v řešeném území a obce sousedící s tímto územím (dále jen „dotčené obce“) a sousední kraje, a to nejméně 30 dnů předem.</w:t>
      </w:r>
    </w:p>
    <w:p>
      <w:pPr>
        <w:ind w:left="0" w:right="0"/>
      </w:pPr>
      <w:r>
        <w:rPr>
          <w:b/>
          <w:bCs/>
        </w:rPr>
        <w:t xml:space="preserve">(2)</w:t>
      </w:r>
      <w:r>
        <w:rPr/>
        <w:t xml:space="preserve"> Dotčené obce, vlastník, správce nebo provozovatel veřejné dopravní nebo veřejné technické infrastruktury (dále jen „oprávněný investor“) a zástupce veřejnosti mohou podat námitky proti návrhu zásad územního rozvoje. Námitky s odůvodněním a vymezením dotčeného území lze uplatnit do 7 dnů ode dne veřejného projednání. Dotčené orgány a ministerstvo uplatní ve stejné lhůtě stanoviska k částem řešení, které byly od společného jednání (§ 37 odst. 2) změněny. Ve stejné lhůtě může každý uplatnit připomínky k návrhu a vyhodnocení. K později uplatněným námitkám, stanoviskům a připomínkám se nepřihlíží. Dotčené obce, oprávněný investor a zástupce veřejnosti musí být na tuto skutečnost upozorněni.</w:t>
      </w:r>
    </w:p>
    <w:p>
      <w:pPr>
        <w:ind w:left="0" w:right="0"/>
      </w:pPr>
      <w:r>
        <w:rPr>
          <w:b/>
          <w:bCs/>
        </w:rPr>
        <w:t xml:space="preserve">(3)</w:t>
      </w:r>
      <w:r>
        <w:rPr/>
        <w:t xml:space="preserve"> Ke stanoviskům, námitkám a připomínkám ve věcech, o kterých bylo rozhodnuto při schválení politiky územního rozvoje, se nepřihlíží.</w:t>
      </w:r>
    </w:p>
    <w:p>
      <w:pPr>
        <w:ind w:left="0" w:right="0"/>
      </w:pPr>
      <w:r>
        <w:rPr>
          <w:b/>
          <w:bCs/>
        </w:rPr>
        <w:t xml:space="preserve">(4)</w:t>
      </w:r>
      <w:r>
        <w:rPr/>
        <w:t xml:space="preserve"> Krajský úřad vyhodnotí výsledky projednání a zpracuje s ohledem na veřejné zájmy návrh rozhodnutí o námitkách a návrh vyhodnocení připomínek. Návrhy doručí dotčeným orgánům a ministerstvu a vyzve je, aby k nim ve lhůtě do 30 dnů od obdržení uplatnily stanoviska. Pokud dotčený orgán nebo ministerstvo neuplatní stanovisko v uvedené lhůtě, má se za to, že s návrhy souhlasí. Pokud je to nezbytné, krajský úřad zajistí úpravu návrhu zásad územního rozvoje v souladu s výsledky projednání.</w:t>
      </w:r>
    </w:p>
    <w:p>
      <w:pPr>
        <w:ind w:left="0" w:right="0"/>
      </w:pPr>
      <w:r>
        <w:rPr>
          <w:b/>
          <w:bCs/>
        </w:rPr>
        <w:t xml:space="preserve">(5)</w:t>
      </w:r>
      <w:r>
        <w:rPr/>
        <w:t xml:space="preserve"> Dojde-li na základě veřejného projednání k podstatné úpravě návrhu zásad územního rozvoje, krajský úřad si vyžádá stanovisko Ministerstva životního prostředí a stanovisko příslušného orgánu ochrany přírody podle § 45i zákona o ochraně přírody a krajiny. Ministerstvo životního prostředí ve stanovisku uvede, zda podstatná úprava vyžaduje posouzení z hlediska vlivů na životní prostředí, popřípadě stanoví podrobnější požadavky podle § 10i zákona o posuzování vlivů na životní prostředí. Upravený návrh a případně upravené nebo doplněné vyhodnocení vlivů na udržitelný rozvoj území se v rozsahu těchto úprav projedná na opakovaném veřejném projednání; přitom se postupuje obdobně podle odstavců 1 až 3. Stanoviska dotčených orgánů, námitky a připomínky lze uplatnit nejpozději při opakovaném veřejném projednání, jinak se k nim nepřihlíží.</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informace o výsledcích vyhodnocení vlivů na udržitelný rozvoj území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podle § 37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37 odst. 7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se stanovisky dotčených orgánů nebo výsledkem řešení rozporu a se stanoviskem ministerstva.</w:t>
      </w:r>
    </w:p>
    <w:p>
      <w:pPr>
        <w:ind w:left="0" w:right="0"/>
      </w:pPr>
      <w:r>
        <w:rPr>
          <w:b/>
          <w:bCs/>
        </w:rPr>
        <w:t xml:space="preserve">(3)</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(4)</w:t>
      </w:r>
      <w:r>
        <w:rPr/>
        <w:t xml:space="preserve"> Kraj je povinen uvést do souladu zásady územního rozvoje s následně schválenou politikou územního rozvoje. Do té doby nelze rozhodovat a postupovat podle částí zásad územního rozvoje, které jsou v rozporu s následně schválenou politikou územního rozvoje.</w:t>
      </w:r>
    </w:p>
    <w:p>
      <w:pPr>
        <w:ind w:left="0" w:right="0"/>
      </w:pPr>
      <w:r>
        <w:rPr>
          <w:b/>
          <w:bCs/>
        </w:rPr>
        <w:t xml:space="preserve">(5)</w:t>
      </w:r>
      <w:r>
        <w:rPr/>
        <w:t xml:space="preserve"> Zásady územního rozvoje nelze změnit rozhodnutím podle </w:t>
      </w:r>
      <w:hyperlink r:id="rId8" w:history="1">
        <w:r>
          <w:rPr>
            <w:color w:val="darkblue"/>
            <w:u w:val="single"/>
          </w:rPr>
          <w:t xml:space="preserve">§ 97</w:t>
        </w:r>
      </w:hyperlink>
      <w:r>
        <w:rPr/>
        <w:t xml:space="preserve"> odst. 3 správního řádu.</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pořídí návrh zprávy o uplatňování zásad územního rozvoje v uplynulém období a zašle ho ministerstvu, dotčeným orgánům, sousedním krajům, dotčeným obcím, příslušnému orgánu ochrany přírody a Ministerstvu životního prostředí. Do 30 dnů od obdržení návrhu mohou uplatnit u krajského úřadu ministerstvo a dotčené orgány vyjádření s požadavky na obsah zprávy, obce připomínky a Ministerstvo životního prostředí stanovisko zpracované podle kritérií přílohy č. 8 zákona o posuzování vlivů na životní prostředí, ve kterém uvede, zda mají být aktualizace nebo nový návrh zásad územního rozvoje posouzeny z hlediska vlivů na životní prostředí, a případně stanoví požadavky podle § 10i zákona o posuzování vlivů na životní prostředí. Příslušný orgán ochrany přírody doručí stanovisko podle § 45i zákona o ochraně přírody a krajiny krajskému úřadu a Ministerstvu životního prostředí nejpozději 7 dní před uplynutím lhůty pro uplatnění vyjádření, připomínek a stanoviska. K vyjádřením a připomínkám uplatněným po uvedené lhůtě se nepřihlíží.</w:t>
      </w:r>
    </w:p>
    <w:p>
      <w:pPr>
        <w:ind w:left="0" w:right="0"/>
      </w:pPr>
      <w:r>
        <w:rPr>
          <w:b/>
          <w:bCs/>
        </w:rPr>
        <w:t xml:space="preserve">(2)</w:t>
      </w:r>
      <w:r>
        <w:rPr/>
        <w:t xml:space="preserve"> Krajský úřad doručí návrh zprávy o uplatňování zásad územního rozvoje veřejnou vyhláškou. Do 15 dnů ode dne doručení může každý k návrhu uplatnit písemné připomínky. K později uplatněným připomínkám se nepřihlíží.</w:t>
      </w:r>
    </w:p>
    <w:p>
      <w:pPr>
        <w:ind w:left="0" w:right="0"/>
      </w:pPr>
      <w:r>
        <w:rPr>
          <w:b/>
          <w:bCs/>
        </w:rPr>
        <w:t xml:space="preserve">(3)</w:t>
      </w:r>
      <w:r>
        <w:rPr/>
        <w:t xml:space="preserve"> Krajský úřad upraví návrh zprávy podle výsledků projednání a předloží ho ke schválení zastupitelstvu kraje nejpozději do 4 let po vydání zásad územního rozvoje nebo jejich poslední aktualizace.</w:t>
      </w:r>
    </w:p>
    <w:p>
      <w:pPr>
        <w:ind w:left="0" w:right="0"/>
      </w:pPr>
      <w:r>
        <w:rPr>
          <w:b/>
          <w:bCs/>
        </w:rPr>
        <w:t xml:space="preserve">(4)</w:t>
      </w:r>
      <w:r>
        <w:rPr/>
        <w:t xml:space="preserve"> Při aktualizaci zásad územního rozvoje na základě schválené zprávy o jejich uplatňování se v měněných částech postupuje obdobně podle ustanovení § 36 až 41 s výjimkou vyhodnocení vlivů aktualizace zásad územního rozvoje na udržitelný rozvoj území, které se zpracovává jen pokud Ministerstvo životního prostředí ve stanovisku podle odstavce 1 uvedlo, že má být tato aktualizace posouzena z hlediska vlivů na životní prostředí. Krajský úřad zajistí vyhotovení zásad územního rozvoje zahrnující právní stav po vydání poslední aktualizace a toto vyhotovení opatří záznamem o účinnosti.</w:t>
      </w:r>
    </w:p>
    <w:p>
      <w:pPr>
        <w:ind w:left="0" w:right="0"/>
      </w:pPr>
      <w:r>
        <w:rPr>
          <w:b/>
          <w:bCs/>
        </w:rPr>
        <w:t xml:space="preserve">(5)</w:t>
      </w:r>
      <w:r>
        <w:rPr/>
        <w:t xml:space="preserve"> Na základě požadavku uvedeného ve zprávě může být zpracován nový návrh zásad územního rozvoje.</w:t>
      </w:r>
    </w:p>
    <w:p>
      <w:pPr>
        <w:ind w:left="0" w:right="0"/>
      </w:pPr>
      <w:r>
        <w:rPr>
          <w:b/>
          <w:bCs/>
        </w:rPr>
        <w:t xml:space="preserve">(6)</w:t>
      </w:r>
      <w:r>
        <w:rPr/>
        <w:t xml:space="preserve"> Dojde-li ke zrušení části zásad územního rozvoje nebo nelze-li podle nich rozhodovat na základě § 41 odst. 3 a 4 anebo je-li kraji podán oprávněným investorem návrh na aktualizaci zásad územního rozvoje z důvodu rozvoje veřejné dopravní nebo technické infrastruktury [§ 2 odst. 1 písm. k)], zastupitelstvo kraje bezodkladně rozhodne o aktualizaci zásad územního rozvoje a jejím obsahu. Zpráva o uplatňování zásad územního rozvoje se v tomto případě nepořizuje. Při aktualizaci se postupuje obdobně podle § 36, § 37 odst. 2 až 9 a § 38 až 41. K návrhu aktualizace zásad územního rozvoje krajský úřad zajistí vyhodnocení vlivů na udržitelný rozvoj území. Dojde-li ke zrušení celých zásad územního rozvoje, při pořizování se naváže na poslední úkon, který nebyl zrušením zpochybněn.</w:t>
      </w:r>
    </w:p>
    <w:p>
      <w:pPr>
        <w:ind w:left="0" w:right="0"/>
      </w:pPr>
      <w:r>
        <w:rPr>
          <w:b/>
          <w:bCs/>
        </w:rPr>
        <w:t xml:space="preserve">(7)</w:t>
      </w:r>
      <w:r>
        <w:rPr/>
        <w:t xml:space="preserve"> Pokud je pořízení aktualizace zásad územního rozvoje vyvoláno výhradní potřebou navrhovatele, může kraj podmínit její pořízení částečnou nebo úplnou úhradou nákladů na její zpracování včetně vyhodnocení vlivů na udržitelný rozvoj území a úhradou nákladů podle § 45 odst. 2 navrhovatelem. Pokud je pořízení aktualizace zásad územního rozvoje vyvoláno schválením politiky územního rozvoje nebo její aktualizace, hradí takto vyvolané náklady na aktualizaci zásad územního rozvoje a náklady na změny územních plánů Ministerstvo financí, s výjimkou případů, kdy příslušná část politiky územního rozvoje nebo její aktualizace, která změnu vyvolala, je zjevně ve prospěch rozvoje nebo ochrany hodnot území kraje, nebo byla přijata na návrh kraje.</w:t>
      </w:r>
    </w:p>
    <w:p>
      <w:pPr>
        <w:ind w:left="0" w:right="0"/>
      </w:pPr>
      <w:r>
        <w:rPr>
          <w:b/>
          <w:bCs/>
        </w:rPr>
        <w:t xml:space="preserve">(8)</w:t>
      </w:r>
      <w:r>
        <w:rPr/>
        <w:t xml:space="preserve"> Obsahové náležitosti zprávy o uplatňování zásad územního rozvoje stanoví prováděcí právní předpis.</w:t>
      </w:r>
    </w:p>
    <w:p>
      <w:pPr>
        <w:pStyle w:val="Heading4"/>
      </w:pPr>
      <w:r>
        <w:rPr>
          <w:b/>
          <w:bCs/>
          <w:i/>
          <w:iCs/>
        </w:rPr>
        <w:t xml:space="preserve">Oddíl 2</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a plochy vymezené ke změně stávající zástavby, k obnově nebo opětovnému využití znehodnoceného území (dále jen „plocha přestavby“), pro veřejně prospěšné stavby, pro veřejně prospěšná opatření a pro územní rezervy a stanoví podmínky pro využití těchto ploch a koridorů. Záležitosti nadmístního významu, které nejsou řešeny v zásadách územního rozvoje, mohou být součástí územního plánu, pokud to krajský úřad ve stanovisku podle § 50 odst. 7 z důvodu významných negativních vlivů přesahujících hranice obce nevyloučí.</w:t>
      </w:r>
    </w:p>
    <w:p>
      <w:pPr>
        <w:ind w:left="0" w:right="0"/>
      </w:pPr>
      <w:r>
        <w:rPr>
          <w:b/>
          <w:bCs/>
        </w:rPr>
        <w:t xml:space="preserve">(2)</w:t>
      </w:r>
      <w:r>
        <w:rPr/>
        <w:t xml:space="preserve"> V územním plánu lze vymezit plochu nebo koridor, v němž je rozhodování o změnách v území podmíněno smlouvou s vlastníky pozemků a staveb, které budou dotčeny navrhovaným záměrem, jejímž obsahem musí být souhlas s tímto záměrem a souhlas s rozdělením nákladů a prospěchů spojených s jeho realizací (dále jen „dohoda o parcelaci“), zpracováním územní studie nebo vydáním regulačního plánu. V případě podmínění rozhodování územní studií jsou součástí územního plánu podmínky pro její pořízení a přiměřená lhůta pro vložení dat o ní do evidence územně plánovací činnosti (§ 30 odst. 4); marným uplynutím lhůty omezení změn v území zaniká. V případě podmínění rozhodování regulačním plánem je součástí územního plánu zadání regulačního plánu a u regulačního plánu z podnětu přiměřená lhůta pro jeho vydání. Podmínka vydání regulačního plánu z podnětu pozbývá platnosti marným uplynutím uvedené lhůty. Podmínka vydání regulačního plánu na žádost pozbývá platnosti, pokud k vydání nedojde do 1 roku od podání úplné žádosti v souladu se zadáním regulačního plánu.</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kraje a s politikou územního rozvoje. Územní plán ani vyhodnocení vlivů na udržitelný rozvoj území nesmí obsahovat podrobnosti náležející svým obsahem regulačnímu plánu nebo územním rozhodnutím.</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 43 až 47, § 50 až 55 a § 57.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oprávněného investora.</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projektantem a na vyhodnocení vlivů na udržitelný rozvoj území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na její zpracování, na vyhodnocení vlivů na udržitelný rozvoj území a na mapové podklady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územního plánu.</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na základě územně analytických podkladů a s využitím doplňujících průzkumů a rozborů pořizovatel ve spolupráci s určeným členem zastupitelstva (dále jen „určený zastupitel“)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krajskému úřadu. V případě pořizování územního plánu jiným obecním úřadem zašle pořizovatel návrh zadání též obci, pro kterou ho pořizuje. Pořizovatel doručí návrh zadání veřejnou vyhláškou. Do 15 dnů ode dne doručení může každý uplatnit u pořizovatele písemné připomínky. Do 30 dnů od obdržení návrhu zadání mohou dotčené orgány a krajský úřad jako nadřízený orgán uplatnit u pořizovatele vyjádření, ve kterém uvedou požadavky na obsah územního plánu vyplývající z právních předpisů a územně plánovacích podkladů. V téže lhůtě uplatní krajský úřad jako příslušný úřad u pořizovatele stanovisko, sousední obce mohou uplatnit podněty. Nejpozději 7 dní před uplynutím této lhůty doručí příslušný orgán ochrany přírody pořizovateli a příslušnému úřadu stanovisko podle § 45i zákona o ochraně přírody a krajiny. K připomínkám, vyjádřením a podnětům uplatněným po uvedených lhůtách se nepřihlíží.</w:t>
      </w:r>
    </w:p>
    <w:p>
      <w:pPr>
        <w:ind w:left="0" w:right="0"/>
      </w:pPr>
      <w:r>
        <w:rPr>
          <w:b/>
          <w:bCs/>
        </w:rPr>
        <w:t xml:space="preserve">(3)</w:t>
      </w:r>
      <w:r>
        <w:rPr/>
        <w:t xml:space="preserve"> Krajský úřad jako příslušný úřad ve stanovisku podle odstavce 2 uvede, zda má být návrh územního plánu posuzován z hlediska vlivů na životní prostředí, případně stanoví podrobnější požadavky podle § 10i zákona o posuzování vlivů na životní prostředí. Pokud má být návrh územního plánu posuzován z hlediska vlivů na životní prostředí nebo pokud příslušný orgán ochrany přírody ve stanovisku podle § 45i zákona o ochraně přírody a krajiny nevyloučil významný vliv na evropsky významnou lokalitu či ptačí oblast</w:t>
      </w:r>
      <w:r>
        <w:rPr>
          <w:vertAlign w:val="superscript"/>
        </w:rPr>
        <w:t xml:space="preserve">11</w:t>
      </w:r>
      <w:r>
        <w:rPr/>
        <w:t xml:space="preserve">), doplní pořizovatel do návrhu zadání požadavek na vyhodnocení vlivů na udržitelný rozvoj území.</w:t>
      </w:r>
    </w:p>
    <w:p>
      <w:pPr>
        <w:ind w:left="0" w:right="0"/>
      </w:pPr>
      <w:r>
        <w:rPr>
          <w:b/>
          <w:bCs/>
        </w:rPr>
        <w:t xml:space="preserve">(4)</w:t>
      </w:r>
      <w:r>
        <w:rPr/>
        <w:t xml:space="preserve"> Na základě výsledků projednání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,12</w:t>
      </w:r>
      <w:r>
        <w:rPr/>
        <w:t xml:space="preserve">) zastupitelstvo obce uloží v zadání zpracování variantního řešení návrhu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 48</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49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Návrh územního plánu</w:t>
      </w:r>
    </w:p>
    <w:p>
      <w:pPr>
        <w:pStyle w:val="Heading6"/>
      </w:pPr>
      <w:r>
        <w:rPr>
          <w:b/>
          <w:bCs/>
        </w:rPr>
        <w:t xml:space="preserve">§ 50</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a vyhodnocení vlivů na udržitelný rozvoj území, pokud se zpracovává. Náležitosti obsahu vyhodnocení vlivů na udržitelný rozvoj území v rozsahu § 19 odst. 2 stanoví prováděcí právní předpis.</w:t>
      </w:r>
    </w:p>
    <w:p>
      <w:pPr>
        <w:ind w:left="0" w:right="0"/>
      </w:pPr>
      <w:r>
        <w:rPr>
          <w:b/>
          <w:bCs/>
        </w:rPr>
        <w:t xml:space="preserve">(2)</w:t>
      </w:r>
      <w:r>
        <w:rPr/>
        <w:t xml:space="preserve"> Pořizovatel oznámí místo a dobu konání společného jednání o návrhu územního plánu a vyhodnocení jeho vlivů na udržitelný rozvoj území, pokud se zpracovává, nejméně 15 dnů předem jednotlivě dotčeným orgánům, krajskému úřadu, obci, pro kterou je územní plán pořizován, a sousedním obcím; krajskému úřadu zároveň předá návrh územního plánu pro posouzení podle odstavců 5 až 7 spolu s vyhodnocením jeho vlivů na udržitelný rozvoj území, pokud se zpracovává. Dotčené orgány vyzve k uplatnění stanovisek ve lhůtě 30 dnů ode dne jednání. Ve stejné lhůtě mohou sousední obce uplatnit připomínky. K později uplatněným stanoviskům a připomínkám se nepřihlíží.</w:t>
      </w:r>
    </w:p>
    <w:p>
      <w:pPr>
        <w:ind w:left="0" w:right="0"/>
      </w:pPr>
      <w:r>
        <w:rPr>
          <w:b/>
          <w:bCs/>
        </w:rPr>
        <w:t xml:space="preserve">(3)</w:t>
      </w:r>
      <w:r>
        <w:rPr/>
        <w:t xml:space="preserve"> Pořizovatel doručí návrh územního plánu a vyhodnocení vlivů návrhu územního plánu na udržitelný rozvoj území, pokud se zpracovává, veřejnou vyhláškou. Do 30 dnů ode dne doručení může každý uplatnit u pořizovatele písemné připomínky. K později uplatněným připomínkám se nepřihlíží.</w:t>
      </w:r>
    </w:p>
    <w:p>
      <w:pPr>
        <w:ind w:left="0" w:right="0"/>
      </w:pPr>
      <w:r>
        <w:rPr>
          <w:b/>
          <w:bCs/>
        </w:rPr>
        <w:t xml:space="preserve">(4)</w:t>
      </w:r>
      <w:r>
        <w:rPr/>
        <w:t xml:space="preserve"> Pokud je ve vyhodnocení vlivů návrhu územního plánu na životní prostředí zjištěn významný negativní vliv na území sousedního státu, pořizovatel ve spolupráci s Ministerstvem zahraničních věcí zašle návrh územního plánu příslušným orgánům sousedního státu, jehož území může být uplatňováním územního plánu přímo ovlivněno, a nabídne mu konzultace. Pokud tyto orgány o konzultace projeví zájem, pořizovatel se ve spolupráci s Ministerstvem zahraničních věcí konzultací účastní; k účasti přizve Ministerstvo životního prostředí a krajský úřad.</w:t>
      </w:r>
    </w:p>
    <w:p>
      <w:pPr>
        <w:ind w:left="0" w:right="0"/>
      </w:pPr>
      <w:r>
        <w:rPr>
          <w:b/>
          <w:bCs/>
        </w:rPr>
        <w:t xml:space="preserve">(5)</w:t>
      </w:r>
      <w:r>
        <w:rPr/>
        <w:t xml:space="preserve"> Pokud se zpracovává vyhodnocení vlivů územního plánu na udržitelný rozvoj území, pořizovatel zašle stanoviska, připomínky a výsledky konzultací podle odstavců 2 až 4 příslušnému úřadu jako podklad pro vydání stanoviska k návrhu koncepce podle § 10g zákona o posuzování vlivů na životní prostředí, které není stanoviskem podle § 4 odst. 2. Příslušný úřad stanovisko uplatní do 30 dnů od obdržení těchto podkladů. Ze závažných důvodů, které příslušný úřad sdělí pořizovateli nejpozději do 30 dnů od obdržení podkladů, se lhůta pro uplatnění stanoviska prodlužuje, nejdéle však o 30 dnů. Pokud příslušný úřad stanovisko neuplatní ve lhůtě podle věty druhé ani v prodloužené lhůtě, je možné územní plán vydat i bez jeho stanoviska.</w:t>
      </w:r>
    </w:p>
    <w:p>
      <w:pPr>
        <w:ind w:left="0" w:right="0"/>
      </w:pPr>
      <w:r>
        <w:rPr>
          <w:b/>
          <w:bCs/>
        </w:rPr>
        <w:t xml:space="preserve">(6)</w:t>
      </w:r>
      <w:r>
        <w:rPr/>
        <w:t xml:space="preserve"> Pokud z posouzení vlivu na evropsky významnou lokalitu nebo ptačí oblast vyplyne, že územní plán má významný negativní vliv na příznivý stav předmětu ochrany nebo celistvost některé evropsky významné lokality nebo ptačí oblasti, který nebyl předmětem posouzení vydaných zásad územního rozvoje z hlediska těchto vlivů, postupuje se podle § 45i zákona o ochraně přírody a krajiny. Kompenzační opatření uvede příslušný orgán ochrany přírody ve stanovisku podle § 4 odst. 2 písm. b).</w:t>
      </w:r>
    </w:p>
    <w:p>
      <w:pPr>
        <w:ind w:left="0" w:right="0"/>
      </w:pPr>
      <w:r>
        <w:rPr>
          <w:b/>
          <w:bCs/>
        </w:rPr>
        <w:t xml:space="preserve">(7)</w:t>
      </w:r>
      <w:r>
        <w:rPr/>
        <w:t xml:space="preserve"> Krajský úřad zašle pořizovateli stanovisko k návrhu územního plánu z hledisek zajištění koordinace využívání území s ohledem na širší územní vztahy, souladu s politikou územního rozvoje a s výjimkou územního plánu pro území hlavního města Prahy souladu s územně plánovací dokumentací vydanou krajem. Pokud nezašle stanovisko do 30 dnů od obdržení stanovisek, připomínek a výsledků konzultací, je možné územní plán vydat i bez jeho stanoviska.</w:t>
      </w:r>
    </w:p>
    <w:p>
      <w:pPr>
        <w:ind w:left="0" w:right="0"/>
      </w:pPr>
      <w:r>
        <w:rPr>
          <w:b/>
          <w:bCs/>
        </w:rPr>
        <w:t xml:space="preserve">(8)</w:t>
      </w:r>
      <w:r>
        <w:rPr/>
        <w:t xml:space="preserve"> V případě, že krajský úřad upozorní ve stanovisku pořizovatele na nedostatky z hledisek uvedených v odstavci 7, lze zahájit řízení o územním plánu až na základě potvrzení krajského úřadu o odstranění nedostatků.</w:t>
      </w:r>
    </w:p>
    <w:p>
      <w:pPr>
        <w:pStyle w:val="Heading6"/>
      </w:pPr>
      <w:r>
        <w:rPr>
          <w:b/>
          <w:bCs/>
        </w:rPr>
        <w:t xml:space="preserve">§ 51</w:t>
      </w:r>
    </w:p>
    <w:p>
      <w:pPr>
        <w:ind w:left="0" w:right="0"/>
      </w:pPr>
      <w:r>
        <w:rPr>
          <w:b/>
          <w:bCs/>
        </w:rPr>
        <w:t xml:space="preserve">(1)</w:t>
      </w:r>
      <w:r>
        <w:rPr/>
        <w:t xml:space="preserve"> Pořizovatel ve spolupráci s určeným zastupitelem vyhodnotí výsledky projednání návrhu územního plánu a zajistí řešení případných rozporů (§ 4 odst. 8); na základě vyhodnocení výsledků projednání, výsledku řešení rozporů a vyhodnocení vlivů na udržitelný rozvoj území, pokud se zpracovává, zajistí upravení návrhu.</w:t>
      </w:r>
    </w:p>
    <w:p>
      <w:pPr>
        <w:ind w:left="0" w:right="0"/>
      </w:pPr>
      <w:r>
        <w:rPr>
          <w:b/>
          <w:bCs/>
        </w:rPr>
        <w:t xml:space="preserve">(2)</w:t>
      </w:r>
      <w:r>
        <w:rPr/>
        <w:t xml:space="preserve"> Pokud návrh územního plánu obsahuje varianty řešení, předloží pořizovatel na základě vyhodnocení výsledků projednání, výsledku řešení rozporů a vyhodnocení vlivů na udržitelný rozvoj území, pokud se zpracovává, zastupitelstvu obce ke schválení návrh výběru nejvhodnější varianty, který může obsahovat i podmínky k její úpravě. V rozsahu, v jakém se tyto podmínky odchylují od zadání územního plánu, jsou jeho změnou. Zastupitelstvo obce je při schvalování vázáno stanovisky dotčených orgánů nebo výsledkem řešení rozporů.</w:t>
      </w:r>
    </w:p>
    <w:p>
      <w:pPr>
        <w:ind w:left="0" w:right="0"/>
      </w:pPr>
      <w:r>
        <w:rPr>
          <w:b/>
          <w:bCs/>
        </w:rPr>
        <w:t xml:space="preserve">(3)</w:t>
      </w:r>
      <w:r>
        <w:rPr/>
        <w:t xml:space="preserve"> Dojde-li pořizovatel na základě výsledků projednání k závěru, že je potřebné pořídit nový návrh územního plánu, zpracuje ve spolupráci s určeným zastupitelem návrh pokynů pro jeho zpracování. K návrhu pokynů si pořizovatel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Návrh pokynů pro zpracování návrhu územního plánu předloží pořizovatel spolu se zdůvodněním zastupitelstvu obce ke schválení. V rozsahu, v jakém se tyto pokyny odchylují od zadání územního plánu, jsou jeho změnou.</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Upravený a posouzený návrh územního plánu, vyhodnocení vlivů na udržitelný rozvoj území, pokud se zpracovává, a oznámení o konání veřejného projednání pořizovatel doručí veřejnou vyhláškou. Veřejné projednání</w:t>
      </w:r>
      <w:r>
        <w:rPr>
          <w:vertAlign w:val="superscript"/>
        </w:rPr>
        <w:t xml:space="preserve">21</w:t>
      </w:r>
      <w:r>
        <w:rPr/>
        <w:t xml:space="preserve">) návrhu a vyhodnocení se koná nejdříve 15 dnů ode dne doručení. K veřejnému projednání pořizovatel přizve jednotlivě obec, pro kterou je územní plán pořizován, dotčené orgány, krajský úřad a sousední obce, a to nejméně 30 dnů předem.</w:t>
      </w:r>
    </w:p>
    <w:p>
      <w:pPr>
        <w:ind w:left="0" w:right="0"/>
      </w:pPr>
      <w:r>
        <w:rPr>
          <w:b/>
          <w:bCs/>
        </w:rPr>
        <w:t xml:space="preserve">(2)</w:t>
      </w:r>
      <w:r>
        <w:rPr/>
        <w:t xml:space="preserve"> Námitky proti návrhu územního plánu mohou podat pouze vlastníci pozemků a staveb dotčených návrhem řešení, oprávněný investor a zástupce veřejnosti.</w:t>
      </w:r>
    </w:p>
    <w:p>
      <w:pPr>
        <w:ind w:left="0" w:right="0"/>
      </w:pPr>
      <w:r>
        <w:rPr>
          <w:b/>
          <w:bCs/>
        </w:rPr>
        <w:t xml:space="preserve">(3)</w:t>
      </w:r>
      <w:r>
        <w:rPr/>
        <w:t xml:space="preserve"> Nejpozději do 7 dnů ode dne veřejného projednání může každý uplatnit své připomínky a dotčené osoby podle odstavce 2 námitky, ve kterých musí uvést odůvodnění, údaje podle katastru nemovitostí dokladující dotčená práva a vymezit území dotčené námitkou. Dotčené orgány a krajský úřad jako nadřízený orgán uplatní ve stejné lhůtě stanoviska k částem řešení, které byly od společného jednání (§ 50) změněny.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vydání zásad územního rozvoje nebo regulačního plánu vydaného krajem,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zpracuje s ohledem na veřejné zájmy návrh rozhodnutí o námitkách a návrh vyhodnocení připomínek uplatněných k návrhu územního plánu. Návrhy doručí dotčeným orgánům a krajskému úřadu jako nadřízenému orgánu a vyzve je, aby k nim ve lhůtě 30 dnů od obdržení uplatnily stanoviska. Pokud dotčený orgán nebo krajský úřad jako nadřízený orgán neuplatní stanovisko v uvedené lhůtě, má se za to, že s návrhy pořizovatele souhlasí. Pokud je to nezbytné, pořizovatel zajistí pro obec úpravu návrhu územního plánu v souladu s výsledky projednání.</w:t>
      </w:r>
    </w:p>
    <w:p>
      <w:pPr>
        <w:ind w:left="0" w:right="0"/>
      </w:pPr>
      <w:r>
        <w:rPr>
          <w:b/>
          <w:bCs/>
        </w:rPr>
        <w:t xml:space="preserve">(2)</w:t>
      </w:r>
      <w:r>
        <w:rPr/>
        <w:t xml:space="preserve"> Dojde-li na základě veřejného projednání k podstatné úpravě návrhu územního plánu, pořizovatel si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Upravený návrh a případné upravené nebo doplněné vyhodnocení vlivů na udržitelný rozvoj území se v rozsahu těchto úprav projedná na opakovaném veřejném projednání; přitom se postupuje obdobně podle § 52.</w:t>
      </w:r>
    </w:p>
    <w:p>
      <w:pPr>
        <w:ind w:left="0" w:right="0"/>
      </w:pPr>
      <w:r>
        <w:rPr>
          <w:b/>
          <w:bCs/>
        </w:rPr>
        <w:t xml:space="preserve">(3)</w:t>
      </w:r>
      <w:r>
        <w:rPr/>
        <w:t xml:space="preserve"> Je-li na základě projednání nutné návrh územního plánu přepracovat, postupuje se obdobně podle § 51 odst. 3.</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zpráva o vyhodnocení vlivů na udržitelný rozvoj území obsahující základní informace o výsledcích tohoto vyhodnocení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podle § 50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50 odst. 5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Obec je povinna uvést do souladu územní plán s územně plánovací dokumentací následně vydanou krajem a následně schválenou politikou územního rozvoje. Do té doby nelze rozhodovat podle částí územního plánu, které jsou v rozporu s územně plánovací dokumentací následně vydanou krajem nebo s politikou územního rozvoje.</w:t>
      </w:r>
    </w:p>
    <w:p>
      <w:pPr>
        <w:ind w:left="0" w:right="0"/>
      </w:pPr>
      <w:r>
        <w:rPr>
          <w:b/>
          <w:bCs/>
        </w:rPr>
        <w:t xml:space="preserve">(6)</w:t>
      </w:r>
      <w:r>
        <w:rPr/>
        <w:t xml:space="preserve"> Územní plán nelze změnit rozhodnutím podle </w:t>
      </w:r>
      <w:hyperlink r:id="rId8" w:history="1">
        <w:r>
          <w:rPr>
            <w:color w:val="darkblue"/>
            <w:u w:val="single"/>
          </w:rPr>
          <w:t xml:space="preserve">§ 97</w:t>
        </w:r>
      </w:hyperlink>
      <w:r>
        <w:rPr/>
        <w:t xml:space="preserve"> odst. 3 správního řádu.</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Na projednání návrhu této zprávy se použije přiměřeně § 47 odst. 1 až 4 a její schválení se použije obdobně § 47 odst. 5. Pokud jsou pokyny pro zpracování návrhu změny územního plánu součástí této zprávy, postupuje se dále v rozsahu této změny obdobně podle ustanovení § 50 až 54.</w:t>
      </w:r>
    </w:p>
    <w:p>
      <w:pPr>
        <w:ind w:left="0" w:right="0"/>
      </w:pPr>
      <w:r>
        <w:rPr>
          <w:b/>
          <w:bCs/>
        </w:rPr>
        <w:t xml:space="preserve">(2)</w:t>
      </w:r>
      <w:r>
        <w:rPr/>
        <w:t xml:space="preserve"> Pokud není změna územního plánu pořizována na základě zprávy o uplatňování územního plánu nebo postupem podle odstavce 3, postupuje se dále v rozsahu této změny obdobně podle § 43 až 46 a § 50 až 54 a přiměřeně podle § 47.</w:t>
      </w:r>
    </w:p>
    <w:p>
      <w:pPr>
        <w:ind w:left="0" w:right="0"/>
      </w:pPr>
      <w:r>
        <w:rPr>
          <w:b/>
          <w:bCs/>
        </w:rPr>
        <w:t xml:space="preserve">(3)</w:t>
      </w:r>
      <w:r>
        <w:rPr/>
        <w:t xml:space="preserve"> Dojde-li ke zrušení části územního plánu nebo nelze-li podle něj rozhodovat na základě § 54 odst. 4 a 5, zastupitelstvo obce bezodkladně rozhodne o pořízení územního plánu nebo jeho změny a o jejím obsahu. Zpráva o uplatňování územního plánu ani zadání změny územního plánu se v tomto případě nezpracovávají. V rozsahu této změny se dále postupuje obdobně podle § 43 až 45, § 50 odst. 2 až 8 a § 51 až 54; vyhodnocení vlivů změny územního plánu na udržitelný rozvoj území se při uvedení územního plánu do souladu s územně plánovací dokumentací kraje nezpracovává. Dojde-li ke zrušení celého územního plánu, při pořizování se naváže na poslední úkon, který nebyl zrušením zpochybněn.</w:t>
      </w:r>
    </w:p>
    <w:p>
      <w:pPr>
        <w:ind w:left="0" w:right="0"/>
      </w:pPr>
      <w:r>
        <w:rPr>
          <w:b/>
          <w:bCs/>
        </w:rPr>
        <w:t xml:space="preserve">(4)</w:t>
      </w:r>
      <w:r>
        <w:rPr/>
        <w:t xml:space="preserve"> Další zastavitelné plochy lze změnou územního plánu vymezit pouze na základě prokázání nemožnosti využít již vymezené zastavitelné plochy a potřeby vymezení nových zastavitelných ploch.</w:t>
      </w:r>
    </w:p>
    <w:p>
      <w:pPr>
        <w:ind w:left="0" w:right="0"/>
      </w:pPr>
      <w:r>
        <w:rPr>
          <w:b/>
          <w:bCs/>
        </w:rPr>
        <w:t xml:space="preserve">(5)</w:t>
      </w:r>
      <w:r>
        <w:rPr/>
        <w:t xml:space="preserve"> Pořizovatel pro obec zajistí vyhotovení územního plánu zahrnujícího právní stav po vydání jeho změny a toto vyhotovení opatří záznamem o účinnosti.</w:t>
      </w:r>
    </w:p>
    <w:p>
      <w:pPr>
        <w:ind w:left="0" w:right="0"/>
      </w:pPr>
      <w:r>
        <w:rPr>
          <w:b/>
          <w:bCs/>
        </w:rPr>
        <w:t xml:space="preserve">(6)</w:t>
      </w:r>
      <w:r>
        <w:rPr/>
        <w:t xml:space="preserve"> Obsahové náležitosti zprávy o uplatňování územního plánu a jeho změny stanoví prováděcí právní předpis.</w:t>
      </w:r>
    </w:p>
    <w:p>
      <w:pPr>
        <w:pStyle w:val="Heading6"/>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nebo návrhu územního plánu překročena lhůta 1 roku od předchozího rozhodnutí zastupitelstva obce, a činnost pořizovatele je zajišťována podle § 6 odst. 1 písm. c) nebo podle § 6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6"/>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6"/>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rozhodnout o pořízení vymezení zastavěného území svým obecním úřadem (§ 6 odst. 2) nebo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Pořizovatel do 60 dnů od obdržení žádosti a příslušných mapových podkladů nebo od rozhodnutí o pořízení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Pořizovatel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Pořizovatel vede o návrhu zastavěného území projednaného s dotčenými orgány řízení o jeho vydání; námitky mohou podat pouze vlastníci pozemků uvedených v § 58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pořizovatel návrh zastavěného území, včetně odůvodnění, které vždy obsahuje i vyhodnocení souladu s § 58 odst. 1 a 2.</w:t>
      </w:r>
    </w:p>
    <w:p>
      <w:pPr>
        <w:ind w:left="0" w:right="0"/>
      </w:pPr>
      <w:r>
        <w:rPr>
          <w:b/>
          <w:bCs/>
        </w:rPr>
        <w:t xml:space="preserve">(4)</w:t>
      </w:r>
      <w:r>
        <w:rPr/>
        <w:t xml:space="preserve"> Dojde-li na základě řízení ke změně návrhu, projedná pořizovatel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pořizovateli k úpravě a novému projednání. Pokyny pro přepracování musí být v souladu s § 58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3</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je závazný pro rozhodování v území, regulační plán vydaný krajem je závazný i pro územní plány a regulační plány vydávané obcemi. Regulačním plánem lze nahradit územní rozhodnutí; v tomto případě se v regulačním plánu stanoví, která územní rozhodnutí nahrazuje. Regulačním plánem nelze nahradit územní rozhodnutí pro záměr, který podléhá posuzování vlivů na životní prostředí podle zvláštního právního předpisu.</w:t>
      </w:r>
    </w:p>
    <w:p>
      <w:pPr>
        <w:ind w:left="0" w:right="0"/>
      </w:pPr>
      <w:r>
        <w:rPr>
          <w:b/>
          <w:bCs/>
        </w:rPr>
        <w:t xml:space="preserve">(3)</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w:t>
      </w:r>
      <w:r>
        <w:rPr/>
        <w:t xml:space="preserve">§ 61</w:t>
      </w:r>
      <w:r>
        <w:rPr/>
        <w:t xml:space="preserve"> až 75.</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z podnětu projektantem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 a na mapové podklady.</w:t>
      </w:r>
    </w:p>
    <w:p>
      <w:pPr>
        <w:ind w:left="0" w:right="0"/>
      </w:pPr>
      <w:r>
        <w:rPr>
          <w:b/>
          <w:bCs/>
        </w:rPr>
        <w:t xml:space="preserve">(2)</w:t>
      </w:r>
      <w:r>
        <w:rPr/>
        <w:t xml:space="preserve"> Při pořizování regulačního plánu na žádost zajišťuje a hradí jeho zpracování, mapové podklady a projednání s dotčenými orgány žadatel.</w:t>
      </w:r>
    </w:p>
    <w:p>
      <w:pPr>
        <w:ind w:left="0" w:right="0"/>
      </w:pPr>
      <w:r>
        <w:rPr>
          <w:b/>
          <w:bCs/>
        </w:rPr>
        <w:t xml:space="preserve">(3)</w:t>
      </w:r>
      <w:r>
        <w:rPr/>
        <w:t xml:space="preserve"> Náklady spojené s projednáním regulačního plánu hradí pořizovatel.</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Pokud není zadání regulačního plánu součástí územního plánu nebo zásad územního rozvoje, zpracuje pořizovatel návrh zadání.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doručí veřejnou vyhláškou,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jiný obecní úřad, zašle je též obci, pro kterou regulační plán pořizuje.</w:t>
      </w:r>
    </w:p>
    <w:p>
      <w:pPr>
        <w:ind w:left="0" w:right="0"/>
      </w:pPr>
      <w:r>
        <w:rPr>
          <w:b/>
          <w:bCs/>
        </w:rPr>
        <w:t xml:space="preserve">(3)</w:t>
      </w:r>
      <w:r>
        <w:rPr/>
        <w:t xml:space="preserve"> Každý může uplatnit u pořizovatele ve lhůtě 15 dnů ode dne doručení návrhu zadání regulačního plánu písemně požadavky na obsah zadání. Orgány uvedené v odstavci 2 písm. b) mohou uplatnit do 30 dnů od obdržení návrhu zadání u pořizovatele vyjádření, ve kterém uvedou požadavky na obsah zadání. K později uplatněným požadavkům a vyjádřením se nepřihlíží.</w:t>
      </w:r>
    </w:p>
    <w:p>
      <w:pPr>
        <w:ind w:left="0" w:right="0"/>
      </w:pPr>
      <w:r>
        <w:rPr>
          <w:b/>
          <w:bCs/>
        </w:rPr>
        <w:t xml:space="preserve">(4)</w:t>
      </w:r>
      <w:r>
        <w:rPr/>
        <w:t xml:space="preserve"> Na základě uplatněných požadavků a vyjádření pořizovatel upraví návrh zadání regulačního plánu a předloží ho příslušnému zastupitelstvu ke schválení. Spolu s návrhem zadání předloží vyhodnocení, jak byly uplatněné požadavky a vyjádření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 návrhu regulačního plánu, včetně údajů o vlivu záměru na území a o jeho nárocích na veřejnou dopravní a technickou infrastrukturu a vyjádření vlastníků této infrastruktury.</w:t>
      </w:r>
    </w:p>
    <w:p>
      <w:pPr>
        <w:ind w:left="0" w:right="0"/>
      </w:pPr>
      <w:r>
        <w:rPr>
          <w:b/>
          <w:bCs/>
        </w:rPr>
        <w:t xml:space="preserve">(2)</w:t>
      </w:r>
      <w:r>
        <w:rPr/>
        <w:t xml:space="preserve"> Pořizovatel oznámí jednotlivě orgánům uvedeným v § 64 odst. 2 písm. b) a dotčeným obcím místo a dobu konání společného jednání o návrhu regulačního plánu, a to nejméně 15 dnů předem. Současně tyto orgány vyzve k uplatnění stanovisek k návrhu regulačního plánu do 30 dnů ode dne společného jednání. K později uplatněným stanoviskům se nepřihlíží. Obdržená stanoviska pořizovatel zašle příslušnému úřadu.</w:t>
      </w:r>
    </w:p>
    <w:p>
      <w:pPr>
        <w:ind w:left="0" w:right="0"/>
      </w:pPr>
      <w:r>
        <w:rPr>
          <w:b/>
          <w:bCs/>
        </w:rPr>
        <w:t xml:space="preserve">(3)</w:t>
      </w:r>
      <w:r>
        <w:rPr/>
        <w:t xml:space="preserve"> Pořizovatel doručí návrh regulačního plánu veřejnou vyhláškou. Do 15 dnů ode dne doručení může každý u pořizovatele uplatnit písemně připomínky k návrhu regulačního plánu. K později uplatněným připomínkám se nepřihlíží.</w:t>
      </w:r>
    </w:p>
    <w:p>
      <w:pPr>
        <w:ind w:left="0" w:right="0"/>
      </w:pPr>
      <w:r>
        <w:rPr>
          <w:b/>
          <w:bCs/>
        </w:rPr>
        <w:t xml:space="preserve">(4)</w:t>
      </w:r>
      <w:r>
        <w:rPr/>
        <w:t xml:space="preserve"> Pořizovatel podle výsledku projednání zajistí upravení návrhu regulačního plánu.</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dohodu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dotčených orgánů podle zvláštních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plánovací smlouvy; v případě, že záměr klade nové nároky pouze na veřejnou dopravní nebo technickou infrastrukturu nebo na veřejná prostranství, může žadatel místo návrhu plánovací smlouvy doložit smlouvy s příslušnými vlastníky veřejné dopravní nebo technické infrastruktury, které zajistí vybudování nebo úpravu této infrastruktury v rozsahu a čase potřebném pro uskutečnění záměru, a smlouvu s obcí o vybudování veřejných prostranství.</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Obsahové náležitosti žádosti a jejích příloh stanoví prováděcí právní předpis.</w:t>
      </w:r>
    </w:p>
    <w:p>
      <w:pPr>
        <w:pStyle w:val="Heading5"/>
      </w:pPr>
      <w:r>
        <w:rPr>
          <w:b/>
          <w:bCs/>
        </w:rPr>
        <w:t xml:space="preserve">§ 67</w:t>
      </w:r>
      <w:r>
        <w:rPr>
          <w:rStyle w:val="hidden"/>
        </w:rPr>
        <w:t xml:space="preserve"> -</w:t>
      </w:r>
      <w:br/>
      <w:r>
        <w:rPr/>
        <w:t xml:space="preserve">Řízení o regulačním plánu</w:t>
      </w:r>
    </w:p>
    <w:p>
      <w:pPr>
        <w:ind w:left="0" w:right="0"/>
      </w:pPr>
      <w:r>
        <w:rPr>
          <w:b/>
          <w:bCs/>
        </w:rPr>
        <w:t xml:space="preserve">(1)</w:t>
      </w:r>
      <w:r>
        <w:rPr/>
        <w:t xml:space="preserve"> Upravený a posouzený návrh regulačního plánu a oznámení o konání veřejného projednání pořizovatel doručí veřejnou vyhláškou. Veřejné projednání</w:t>
      </w:r>
      <w:r>
        <w:rPr>
          <w:vertAlign w:val="superscript"/>
        </w:rPr>
        <w:t xml:space="preserve">21</w:t>
      </w:r>
      <w:r>
        <w:rPr/>
        <w:t xml:space="preserve">) návrhu se koná nejdříve 15 dnů ode dne doručení. K veřejnému projednání pořizovatel přizve jednotlivě obec, pro kterou je regulační plán pořizován, a dotčené orgány, a to nejméně 30 dnů předem.</w:t>
      </w:r>
    </w:p>
    <w:p>
      <w:pPr>
        <w:ind w:left="0" w:right="0"/>
      </w:pPr>
      <w:r>
        <w:rPr>
          <w:b/>
          <w:bCs/>
        </w:rPr>
        <w:t xml:space="preserve">(2)</w:t>
      </w:r>
      <w:r>
        <w:rPr/>
        <w:t xml:space="preserve"> Nejpozději do 7 dnů ode dne veřejného projednání může každý uplatnit připomínky a osoby uvedené v § 85 odst. 1 a 2 námitky, ve kterých musí uvést odůvodnění, údaje podle katastru nemovitostí dokladující dotčená práva a vymezit území dotčené námitkou. Dotčené orgány uplatní ve stejné lhůtě stanovisko k částem řešení, které byly od společného jednání (§ 65 odst. 2 a 3) změněny. K později uplatněným stanoviskům, připomínkám a námitkám se nepřihlíží. Dotčené osoby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vydání zásad územního rozvoje, územního plánu nebo regulačního plánu vydaného krajem, se nepřihlíží.</w:t>
      </w:r>
    </w:p>
    <w:p>
      <w:pPr>
        <w:ind w:left="0" w:right="0"/>
      </w:pPr>
      <w:r>
        <w:rPr>
          <w:b/>
          <w:bCs/>
        </w:rPr>
        <w:t xml:space="preserve">(4)</w:t>
      </w:r>
      <w:r>
        <w:rPr/>
        <w:t xml:space="preserve"> Pořizovatel ve spolupráci s určeným zastupitelem vyhodnotí výsledky projednání, zpracuje s ohledem na veřejné zájmy návrh rozhodnutí o námitkách a návrh vyhodnocení připomínek. Návrhy doručí dotčeným orgánům a vyzve je, aby k nim ve lhůtě 30 dnů od obdržení uplatnily stanoviska. Pokud dotčený orgán neuplatní stanovisko v uvedené lhůtě, má se za to, že s návrhy pořizovatele souhlasí.</w:t>
      </w:r>
    </w:p>
    <w:p>
      <w:pPr>
        <w:pStyle w:val="Heading5"/>
      </w:pPr>
      <w:r>
        <w:rPr>
          <w:b/>
          <w:bCs/>
        </w:rPr>
        <w:t xml:space="preserve">§ 68</w:t>
      </w:r>
      <w:r>
        <w:rPr>
          <w:rStyle w:val="hidden"/>
        </w:rPr>
        <w:t xml:space="preserve"> -</w:t>
      </w:r>
      <w:br/>
      <w:r>
        <w:rPr/>
        <w:t xml:space="preserve">Posouzení regulačního plánu pořizovatelem</w:t>
      </w:r>
    </w:p>
    <w:p>
      <w:pPr>
        <w:ind w:left="0" w:right="0"/>
      </w:pPr>
      <w:r>
        <w:rPr>
          <w:b/>
          <w:bCs/>
        </w:rPr>
        <w:t xml:space="preserve">(1)</w:t>
      </w:r>
      <w:r>
        <w:rPr/>
        <w:t xml:space="preserve"> Pokud je to nezbytné, pořizovatel zajistí pro obec úpravu návrhu regulačního plánu z podnětu v souladu s výsledky projednání; úpravu regulačního plánu na žádost zajišťuje na základě předání výsledků projednání žadatel.</w:t>
      </w:r>
    </w:p>
    <w:p>
      <w:pPr>
        <w:ind w:left="0" w:right="0"/>
      </w:pPr>
      <w:r>
        <w:rPr>
          <w:b/>
          <w:bCs/>
        </w:rPr>
        <w:t xml:space="preserve">(2)</w:t>
      </w:r>
      <w:r>
        <w:rPr/>
        <w:t xml:space="preserve"> Dojde-li na základě veřejného projednání k podstatné úpravě návrhu regulačního plánu, projedná se upravený návrh v rozsahu těchto úprav na opakovaném veřejném projednání; přitom se postupuje obdobně podle § 67.</w:t>
      </w:r>
    </w:p>
    <w:p>
      <w:pPr>
        <w:ind w:left="0" w:right="0"/>
      </w:pPr>
      <w:r>
        <w:rPr>
          <w:b/>
          <w:bCs/>
        </w:rPr>
        <w:t xml:space="preserve">(3)</w:t>
      </w:r>
      <w:r>
        <w:rPr/>
        <w:t xml:space="preserve"> Je-li na základě projednání nutné návrh regulačního plánu přepracovat, postupuje se obdobně podle § 65 odst. 2 až 4, § 67 a přiměřeně podle § 66.</w:t>
      </w:r>
    </w:p>
    <w:p>
      <w:pPr>
        <w:ind w:left="0" w:right="0"/>
      </w:pPr>
      <w:r>
        <w:rPr>
          <w:b/>
          <w:bCs/>
        </w:rPr>
        <w:t xml:space="preserve">(4)</w:t>
      </w:r>
      <w:r>
        <w:rPr/>
        <w:t xml:space="preserve"> Pořizovatel posoudí soulad návrhu regulačního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 popřípadě s výsledkem řešení rozporů.</w:t>
      </w:r>
    </w:p>
    <w:p>
      <w:pPr>
        <w:ind w:left="0" w:right="0"/>
      </w:pPr>
      <w:r>
        <w:rPr>
          <w:b/>
          <w:bCs/>
        </w:rPr>
        <w:t xml:space="preserve">(5)</w:t>
      </w:r>
      <w:r>
        <w:rPr/>
        <w:t xml:space="preserve"> Součástí odůvodnění regulačního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posouzení regulačního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komplexní zdůvodnění přijatého řešení.</w:t>
      </w:r>
    </w:p>
    <w:p>
      <w:pPr>
        <w:pStyle w:val="Heading5"/>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 68 odst. 4.</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Regulační plán nelze změnit rozhodnutím podle </w:t>
      </w:r>
      <w:hyperlink r:id="rId8" w:history="1">
        <w:r>
          <w:rPr>
            <w:color w:val="darkblue"/>
            <w:u w:val="single"/>
          </w:rPr>
          <w:t xml:space="preserve">§ 97</w:t>
        </w:r>
      </w:hyperlink>
      <w:r>
        <w:rPr/>
        <w:t xml:space="preserve"> odst. 3 správního řádu.</w:t>
      </w:r>
    </w:p>
    <w:p>
      <w:pPr>
        <w:pStyle w:val="Heading5"/>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5"/>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Doba platnosti regulačního plánu pořízeného z podnětu, který nenahrazuje územní rozhodnutí, se nestanovuje. Pokud se změní podmínky, za kterých byl regulační plán pořízen a vydán, zajistí příslušná obec nebo kraj jeho změnu nebo jej zruší.</w:t>
      </w:r>
    </w:p>
    <w:p>
      <w:pPr>
        <w:ind w:left="0" w:right="0"/>
      </w:pPr>
      <w:r>
        <w:rPr>
          <w:b/>
          <w:bCs/>
        </w:rPr>
        <w:t xml:space="preserve">(2)</w:t>
      </w:r>
      <w:r>
        <w:rPr/>
        <w:t xml:space="preserve"> Ustanovení o nahrazení územního rozhodnutí regulačním plánem z podnětu platí 3 roky ode dne nabytí účinnosti, není-li v něm v odůvodněných případech stanovena lhůta delší, nejdéle však 5 let; doba platnosti může být v odůvodněných případech prodloužena změnou regulačního plánu v době jeho platnosti. Regulační plán však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platnosti vydáno pravomocné stavební povolení nebo jiné obdobné rozhodnutí podle tohoto zákona nebo zvláštních právních předpisů, nebo vzniklo-li na základě ohlášení stavebního záměru podaného v době platnosti právo stavbu provést,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platnosti započato s využitím území pro stanovený účel v případech, kdy se povolovací rozhodnutí nebo jiný úkon nevydává,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platnosti uzavřena tato veřejnoprávní smlouva a tato veřejnoprávní smlouva nabyla účinnosti.</w:t>
      </w:r>
    </w:p>
    <w:p>
      <w:pPr>
        <w:ind w:left="0" w:right="0"/>
      </w:pPr>
      <w:r>
        <w:rPr>
          <w:b/>
          <w:bCs/>
        </w:rPr>
        <w:t xml:space="preserve">(3)</w:t>
      </w:r>
      <w:r>
        <w:rPr/>
        <w:t xml:space="preserve"> Regulační plán z podnětu lze změnit nebo zrušit rozhodnutím příslušného zastupitelstva. Při změně regulačního plánu se postupuje přiměřeně podle ustanovení § 61 až 65 a obdobně podle ustanovení § 67 až 69. Při zrušení regulačního plánu se postupuje přiměřeně podle § 61, 67 a 69, ustanovení o zadání a o posuzování vlivů se přitom nepoužijí.</w:t>
      </w:r>
    </w:p>
    <w:p>
      <w:pPr>
        <w:ind w:left="0" w:right="0"/>
      </w:pPr>
      <w:r>
        <w:rPr>
          <w:b/>
          <w:bCs/>
        </w:rPr>
        <w:t xml:space="preserve">(4)</w:t>
      </w:r>
      <w:r>
        <w:rPr/>
        <w:t xml:space="preserve"> Obec je povinna uvést regulační plán z podnětu do souladu s následně vydanou územně plánovací dokumentací kraje, následně schválenou politikou územního rozvoje anebo následně vydaným územním plánem. Do té doby nelze rozhodovat podle částí regulačního plánu, které jsou v rozporu s touto územně plánovací dokumentací nebo politikou územního rozvoje. Při této změně regulačního plánu postupuje obec jako při změně z vlastního podnětu.</w:t>
      </w:r>
    </w:p>
    <w:p>
      <w:pPr>
        <w:ind w:left="0" w:right="0"/>
      </w:pPr>
      <w:r>
        <w:rPr>
          <w:b/>
          <w:bCs/>
        </w:rPr>
        <w:t xml:space="preserve">(5)</w:t>
      </w:r>
      <w:r>
        <w:rPr/>
        <w:t xml:space="preserve"> Kraj je povinen uvést do souladu regulační plán z podnětu s následně vydanými zásadami územního rozvoje a politikou územního rozvoje. Do té doby nelze postupovat podle částí regulačního plánu, které jsou v rozporu s těmito zásadami nebo politikou územního rozvoje. Při této změně regulačního plánu postupuje kraj jako při změně z vlastního podnětu.</w:t>
      </w:r>
    </w:p>
    <w:p>
      <w:pPr>
        <w:ind w:left="0" w:right="0"/>
      </w:pPr>
      <w:r>
        <w:rPr>
          <w:b/>
          <w:bCs/>
        </w:rPr>
        <w:t xml:space="preserve">(6)</w:t>
      </w:r>
      <w:r>
        <w:rPr/>
        <w:t xml:space="preserve"> Na dobu platnosti regulačního plánu pořízeného na žádost se uplatní odstavec 2 obdobně, pozbytí platnosti se však vztahuje na celý regulační plán. Regulační plán pořízený na žádost pozbývá také platnosti dnem, kdy stavební úřad obdržel sdělení žadatele, že upustil od záměru, ke kterému se regulační plán vztahuje; to neplatí, byla-li realizace záměru již zahájena. Regulační plán pořízený na žádost lze změnit nebo zrušit rozhodnutím příslušného zastupitelstva pouze na žádost toho, komu přísluší vykonávat práva z něj vyplývající. Bez takové žádosti lze regulační plán pořízený na žádost změnit nebo zrušit z důvodů uvedených v odstavci 4 nebo 5, a to jen v záležitostech týkajících se veřejně prospěšných staveb nebo veřejně prospěšných opatření. Při změně nebo zrušení regulačního plánu pořízeného na žádost se postupuje podle odstavce 3.</w:t>
      </w:r>
    </w:p>
    <w:p>
      <w:pPr>
        <w:ind w:left="0" w:right="0"/>
      </w:pPr>
      <w:r>
        <w:rPr>
          <w:b/>
          <w:bCs/>
        </w:rPr>
        <w:t xml:space="preserve">(7)</w:t>
      </w:r>
      <w:r>
        <w:rPr/>
        <w:t xml:space="preserve"> Dojde-li z důvodů uvedených v odstavci 4 nebo 5 ke změně regulačního plánu pořízeného na žádost a prokáže-li ten, komu přísluší vykonávat práva z regulačního plánu vyplývající, že mu tím vznikla majetková újma, postupuje se při její náhradě obdobně podle § 102.</w:t>
      </w:r>
    </w:p>
    <w:p>
      <w:pPr>
        <w:ind w:left="0" w:right="0"/>
      </w:pPr>
      <w:r>
        <w:rPr>
          <w:b/>
          <w:bCs/>
        </w:rPr>
        <w:t xml:space="preserve">(8)</w:t>
      </w:r>
      <w:r>
        <w:rPr/>
        <w:t xml:space="preserve"> Dojde-li ke zrušení části regulačního plánu či změně nebo zrušení rozhodnutí o námitkách, je obec nebo kraj příslušný k vydání tohoto regulačního plánu povinen bez zbytečného odkladu zajistit pořízení a vydání jeho změny nebo rozhodnout o jeho zrušení. Při této změně se postupuje přiměřeně podle § 61 a § 64 odst. 2 až 6 a obdobně podle § 65 a § 67 až 69, při zrušení se postupuje podle odstavce 3. Dojde-li ke zrušení celého regulačního plánu, při pořizování se naváže na poslední úkon, který nebyl zrušením zpochybněn, pokud příslušné zastupitelstvo u regulačního plánu pořizovaného z podnětu nerozhodne, že regulační plán nebude pořizován.</w:t>
      </w:r>
    </w:p>
    <w:p>
      <w:pPr>
        <w:pStyle w:val="Heading5"/>
      </w:pPr>
      <w:r>
        <w:rPr>
          <w:b/>
          <w:bCs/>
        </w:rPr>
        <w:t xml:space="preserve">§ 72</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73</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74</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75</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vliv jejich užívání na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t xml:space="preserve">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vlivu užívání stavby na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pStyle w:val="Heading4"/>
      </w:pPr>
      <w:r>
        <w:rPr>
          <w:b/>
          <w:bCs/>
        </w:rPr>
        <w:t xml:space="preserve">§ 78</w:t>
      </w:r>
    </w:p>
    <w:p>
      <w:pPr>
        <w:ind w:left="0" w:right="0"/>
      </w:pPr>
      <w:r>
        <w:rPr>
          <w:b/>
          <w:bCs/>
        </w:rPr>
        <w:t xml:space="preserve">(1)</w:t>
      </w:r>
      <w:r>
        <w:rPr/>
        <w:t xml:space="preserve"> Územní rozhodnutí lze nahradit územním souhlasem za podmínek uvedených v § 96 nebo veřejnoprávní smlouvou za podmínek uvedených v § 78a.</w:t>
      </w:r>
    </w:p>
    <w:p>
      <w:pPr>
        <w:ind w:left="0" w:right="0"/>
      </w:pPr>
      <w:r>
        <w:rPr>
          <w:b/>
          <w:bCs/>
        </w:rPr>
        <w:t xml:space="preserve">(2)</w:t>
      </w:r>
      <w:r>
        <w:rPr/>
        <w:t xml:space="preserve"> Územní rozhodnutí se nevydává, pokud jej nahrazuje regulační plán.</w:t>
      </w:r>
    </w:p>
    <w:p>
      <w:pPr>
        <w:ind w:left="0" w:right="0"/>
      </w:pPr>
      <w:r>
        <w:rPr>
          <w:b/>
          <w:bCs/>
        </w:rPr>
        <w:t xml:space="preserve">(3)</w:t>
      </w:r>
      <w:r>
        <w:rPr/>
        <w:t xml:space="preserve"> Stavební úřad může vést společné územní a stavební řízení podle § 94a, jsou-li podmínky v území jednoznačné, zejména je-li pro území vydán územní plán nebo regulační plán.</w:t>
      </w:r>
    </w:p>
    <w:p>
      <w:pPr>
        <w:ind w:left="0" w:right="0"/>
      </w:pPr>
      <w:r>
        <w:rPr>
          <w:b/>
          <w:bCs/>
        </w:rPr>
        <w:t xml:space="preserve">(4)</w:t>
      </w:r>
      <w:r>
        <w:rPr/>
        <w:t xml:space="preserve"> Stavební úřad může podle § 96a spojit vydání územního souhlasu se souhlasem s provedením ohlášeného stavebního záměru.</w:t>
      </w:r>
    </w:p>
    <w:p>
      <w:pPr>
        <w:ind w:left="0" w:right="0"/>
      </w:pPr>
      <w:r>
        <w:rPr>
          <w:b/>
          <w:bCs/>
        </w:rPr>
        <w:t xml:space="preserve">(5)</w:t>
      </w:r>
      <w:r>
        <w:rPr/>
        <w:t xml:space="preserve"> Pokud je možné nahradit územní rozhodnutí veřejnoprávní smlouvou (§ 78a) a současně je možné nahradit stavební povolení veřejnoprávní smlouvou (§ 116), lze uzavřít veřejnoprávní smlouvu, která nahradí současně územní rozhodnutí a stavební povolení.</w:t>
      </w:r>
    </w:p>
    <w:p>
      <w:pPr>
        <w:ind w:left="0" w:right="0"/>
      </w:pPr>
      <w:r>
        <w:rPr>
          <w:b/>
          <w:bCs/>
        </w:rPr>
        <w:t xml:space="preserve">(6)</w:t>
      </w:r>
      <w:r>
        <w:rPr/>
        <w:t xml:space="preserve"> Stavební úřad může v územním rozhodnutí u staveb a terénních úprav uvedených v § 104 odst. 1 písm. f) až i), jestliže to nevylučuje povaha věci, ochrana veřejných zájmů podle zvláštních právních předpisů nebo ochrana práv účastníků řízení, stanovit, že k jejich provedení nebude vyžadovat ohlášení.</w:t>
      </w:r>
    </w:p>
    <w:p>
      <w:pPr>
        <w:pStyle w:val="Heading4"/>
      </w:pPr>
      <w:r>
        <w:rPr>
          <w:b/>
          <w:bCs/>
        </w:rPr>
        <w:t xml:space="preserve">§ 78a</w:t>
      </w:r>
      <w:r>
        <w:rPr>
          <w:rStyle w:val="hidden"/>
        </w:rPr>
        <w:t xml:space="preserve"> -</w:t>
      </w:r>
      <w:br/>
      <w:r>
        <w:rPr/>
        <w:t xml:space="preserve">Veřejnoprávní smlouva</w:t>
      </w:r>
    </w:p>
    <w:p>
      <w:pPr>
        <w:ind w:left="0" w:right="0"/>
      </w:pPr>
      <w:r>
        <w:rPr>
          <w:b/>
          <w:bCs/>
        </w:rPr>
        <w:t xml:space="preserve">(1)</w:t>
      </w:r>
      <w:r>
        <w:rPr/>
        <w:t xml:space="preserve"> Stavební úřad může uzavřít se žadatelem veřejnoprávní smlouvu o umístění stavby, o změně využití území a o změně vlivu užívání stavby na území, která nahradí územní rozhodnutí. Veřejnoprávní smlouvu nelze uzavřít v případě záměru, pro který bylo vydáno stanovisko k posouzení vlivů provedení záměru na životní prostředí.</w:t>
      </w:r>
    </w:p>
    <w:p>
      <w:pPr>
        <w:ind w:left="0" w:right="0"/>
      </w:pPr>
      <w:r>
        <w:rPr>
          <w:b/>
          <w:bCs/>
        </w:rPr>
        <w:t xml:space="preserve">(2)</w:t>
      </w:r>
      <w:r>
        <w:rPr/>
        <w:t xml:space="preserve"> Žadatel předloží stavebnímu úřadu návrh veřejnoprávní smlouvy, který obsahuje kromě označení smluvních stran náležitosti výroku územního rozhodnutí, včetně všech údajů a podmínek vyplývajících ze závazných stanovisek dotčených orgánů a odůvodnění souladu s požadavky § 90. Žadatel v návrhu veřejnoprávní smlouvy uvede osoby, které by byly účastníky územního řízení. K návrhu připojí dokumentaci v rozsahu jako k žádosti o vydání územního rozhodnutí, včetně situačního výkresu na podkladě katastrální mapy, a závazná stanoviska, popřípadě rozhodnutí dotčených orgánů. Žadatel k návrhu připojí doklad prokazující jeho vlastnické právo k pozemku nebo stavbě, na nichž se má záměr uskutečnit, nebo smlouvu nebo doklad o právu provést stavbu nebo opatření k pozemkům nebo stavbám anebo souhlas podle § 86 odst. 3.</w:t>
      </w:r>
    </w:p>
    <w:p>
      <w:pPr>
        <w:ind w:left="0" w:right="0"/>
      </w:pPr>
      <w:r>
        <w:rPr>
          <w:b/>
          <w:bCs/>
        </w:rPr>
        <w:t xml:space="preserve">(3)</w:t>
      </w:r>
      <w:r>
        <w:rPr/>
        <w:t xml:space="preserve"> Stavební úřad posoudí návrh veřejnoprávní smlouvy do 30 dnů ode dne jeho předložení z hlediska splnění podmínek pro uzavření veřejnoprávní smlouvy. Stavební úřad vyvěsí informaci o podaném návrhu veřejnoprávní smlouvy na úřední desce po dobu 8 dnů. Stavební úřad na základě posouzení návrhu veřejnoprávní smlouvy návrh přijme, nebo odmítne a sdělí žadateli důvody odmítnutí.</w:t>
      </w:r>
    </w:p>
    <w:p>
      <w:pPr>
        <w:ind w:left="0" w:right="0"/>
      </w:pPr>
      <w:r>
        <w:rPr>
          <w:b/>
          <w:bCs/>
        </w:rPr>
        <w:t xml:space="preserve">(4)</w:t>
      </w:r>
      <w:r>
        <w:rPr/>
        <w:t xml:space="preserve"> Žadatel zajistí souhlasy osob, které by byly účastníky územního řízení s uzavřenou veřejnoprávní smlouvou. Žadatel je povinen předložit stavebnímu úřadu veřejnoprávní smlouvu spolu se souhlasy osob, které by byly účastníky územního řízení, a grafickou přílohu k vyznačení účinnosti.</w:t>
      </w:r>
    </w:p>
    <w:p>
      <w:pPr>
        <w:ind w:left="0" w:right="0"/>
      </w:pPr>
      <w:r>
        <w:rPr>
          <w:b/>
          <w:bCs/>
        </w:rPr>
        <w:t xml:space="preserve">(5)</w:t>
      </w:r>
      <w:r>
        <w:rPr/>
        <w:t xml:space="preserve"> Stavební úřad vyvěsí oznámení o uzavření veřejnoprávní smlouvy po vyznačení účinnosti na úřední desce po dobu 15 dnů. Veřejnoprávní smlouvu s vyznačením účinnosti doručí místně příslušnému obecnímu úřadu, pokud není stavebním úřadem, a jde-li o stavbu podle § 15 nebo 16 také stavebnímu úřadu příslušnému k povolení stavby.</w:t>
      </w:r>
    </w:p>
    <w:p>
      <w:pPr>
        <w:ind w:left="0" w:right="0"/>
      </w:pPr>
      <w:r>
        <w:rPr>
          <w:b/>
          <w:bCs/>
        </w:rPr>
        <w:t xml:space="preserve">(6)</w:t>
      </w:r>
      <w:r>
        <w:rPr/>
        <w:t xml:space="preserve"> Účinky veřejnoprávní smlouvy zanikají uplynutím 2 let ode dne její účinnosti, není-li dohodnuta doba delší, nejdéle však 5 let. Účinky veřejnoprávní smlouvy nezanikají,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její účinnosti vydáno pravomocné stavební povolení nebo jiné obdobné rozhodnutí podle tohoto zákona nebo zvláštních právních předpisů, nebo nabyl-li v době její účinnosti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její účinnosti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její účinnosti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její účinnosti uzavřena tato veřejnoprávní smlouva a tato veřejnoprávní smlouva nabyla účinnosti.</w:t>
      </w:r>
    </w:p>
    <w:p>
      <w:pPr>
        <w:ind w:left="0" w:right="0"/>
      </w:pPr>
      <w:r>
        <w:rPr>
          <w:b/>
          <w:bCs/>
        </w:rPr>
        <w:t xml:space="preserve">(7)</w:t>
      </w:r>
      <w:r>
        <w:rPr/>
        <w:t xml:space="preserve"> Účinnost veřejnoprávní smlouvy lze prodloužit; odstavce 1 až 4 se použijí přiměřeně. Návrh na prodloužení účinnosti musí být předložen před zánikem účinků veřejnoprávní smlouvy. V případě, že osoba, která by byla účastníkem územního řízení, nevyjádří souhlas s prodloužením účinnosti veřejnoprávní smlouvy, stavební úřad rozhodne o jejím prodloužení postupem podle § 93 odst. 3; v takovém případě se návrh na prodloužení účinnosti veřejnoprávní smlouvy považuje za žádost podle § 93 odst. 3.</w:t>
      </w:r>
    </w:p>
    <w:p>
      <w:pPr>
        <w:ind w:left="0" w:right="0"/>
      </w:pPr>
      <w:r>
        <w:rPr>
          <w:b/>
          <w:bCs/>
        </w:rPr>
        <w:t xml:space="preserve">(8)</w:t>
      </w:r>
      <w:r>
        <w:rPr/>
        <w:t xml:space="preserve"> Veřejnoprávní smlouva pozbývá účinnosti dnem, kdy stavební úřad obdržel sdělení žadatele, že upustil od záměru, ke kterému se veřejnoprávní smlouva vztahuje; to neplatí, byla-li realizace záměru již zahájena. Veřejnoprávní smlouvu lze změnit na základě dohody stavebního úřadu a žadatele za podmínek § 94 odst. 1, postupem podle odstavců 1 až 4. Veřejnoprávní smlouvu lze z moci úřední změnit nebo zrušit samostatným výrokem v rozhodnutí o umístění veřejně prospěšné stavby nebo veřejně prospěšného opatření.</w:t>
      </w:r>
    </w:p>
    <w:p>
      <w:pPr>
        <w:ind w:left="0" w:right="0"/>
      </w:pPr>
      <w:r>
        <w:rPr>
          <w:b/>
          <w:bCs/>
        </w:rPr>
        <w:t xml:space="preserve">(9)</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(10)</w:t>
      </w:r>
      <w:r>
        <w:rPr/>
        <w:t xml:space="preserve"> Obsahové náležitosti veřejnoprávní smlouvy, která nahradí územní rozhodnutí, stanoví prováděcí právní předpis.</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w:t>
      </w:r>
    </w:p>
    <w:p>
      <w:pPr>
        <w:ind w:left="0" w:right="0"/>
      </w:pPr>
      <w:r>
        <w:rPr>
          <w:b/>
          <w:bCs/>
        </w:rPr>
        <w:t xml:space="preserve">(2)</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do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povrchové rozvody nebo odvody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signální věže, signály a pyramidy pro zeměměřické účely,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podpěrné konstrukce dopravního značení a zařízení pro provozní informace na pozemních komunikacích,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opěrné zdi do výšky 1 m, které nehraničí s veřejně přístupnými pozemními komunikacemi nebo s veřejným prostranstvím</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propustky na neveřejných účelových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cirkusové stany a scénické stavby pro film, televizi nebo divadlo,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sjezdy a nájezdy na pozemní komunikace sloužící k připojení sousední nemovitosti,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antény do výšky 8 m včetně jejich nosných konstrukcí a souvisejících elektronických komunikačních zařízení umisťované samostatně na pozemku nebo na budovách,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oplocení lesních školek, oplocení zřízené k ochraně lesních porostů před zvěří na lesních pozemcích a oplocení dřevin vysazených za účelem založení územního systému ekologické stability, která jsou bez podezdívky, přičemž nesmí dojít k omezení provozu na pozemní komunikaci nebo k přerušení turisticky značené trasy,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stavby pro hospodaření v lesích a stavby pro výkon práva myslivosti do 30 m</w:t>
      </w:r>
      <w:r>
        <w:rPr>
          <w:vertAlign w:val="superscript"/>
        </w:rPr>
        <w:t xml:space="preserve">2</w:t>
      </w:r>
      <w:r>
        <w:rPr/>
        <w:t xml:space="preserve"> zastavěné plochy a do 5 m výšky, bez podsklepení,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skleník do 40 m</w:t>
      </w:r>
      <w:r>
        <w:rPr>
          <w:vertAlign w:val="superscript"/>
        </w:rPr>
        <w:t xml:space="preserve">2</w:t>
      </w:r>
      <w:r>
        <w:rPr/>
        <w:t xml:space="preserve"> zastavěné plochy a do 5 m výšky umístěný v odstupové vzdálenosti nejméně 2 m od hranice pozemku, bez podsklepení,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stavba do 25 m</w:t>
      </w:r>
      <w:r>
        <w:rPr>
          <w:vertAlign w:val="superscript"/>
        </w:rPr>
        <w:t xml:space="preserve">2</w:t>
      </w:r>
      <w:r>
        <w:rPr/>
        <w:t xml:space="preserve"> zastavěné plochy a do 5 m výšky s jedním nadzemním podlažím, podsklepená nejvýše do hloubky 3 m na pozemku rodinného domu nebo stavby pro rodinnou rekreaci, která souvisí nebo podmiňuje bydlení nebo rodinnou rekreaci, neslouží k výrobě nebo skladování hořlavých látek nebo výbušnin, nejedná se o stavbu související s úložišti radioaktivních odpadů obsahujících výlučně přírodní radionuklidy nebo stavbu, která je jaderným zařízením nebo náleží k provozním celkům, které jsou jaderným zařízením, nebo stavbu pro podnikatelskou činnost, je v souladu s územně plánovací dokumentací, je umisťována v odstupové vzdálenosti od společných hranic pozemků nejméně 2 m, plocha části pozemku schopného vsakovat dešťové vody po jejím umístění bude nejméně 50 % z celkové plochy pozemku rodinného domu nebo stavby pro rodinnou rekreaci,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bazén do 40 m</w:t>
      </w:r>
      <w:r>
        <w:rPr>
          <w:vertAlign w:val="superscript"/>
        </w:rPr>
        <w:t xml:space="preserve">2</w:t>
      </w:r>
      <w:r>
        <w:rPr/>
        <w:t xml:space="preserve"> zastavěné plochy na pozemku rodinného domu nebo stavby pro rodinnou rekreaci v zastavěném území umístěný v odstupové vzdálenosti nejméně 2 m od hranice pozemku,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výměna vedení technické infrastruktury</w:t>
      </w:r>
      <w:r>
        <w:rPr>
          <w:vertAlign w:val="superscript"/>
        </w:rPr>
        <w:t xml:space="preserve">59</w:t>
      </w:r>
      <w:r>
        <w:rPr/>
        <w:t xml:space="preserve">), pokud se nemění její trasa a nedochází k překročení hranice stávajícího ochranného nebo bezpečnostního pásma.</w:t>
      </w:r>
    </w:p>
    <w:p>
      <w:pPr>
        <w:ind w:left="0" w:right="0"/>
      </w:pPr>
      <w:r>
        <w:rPr>
          <w:b/>
          <w:bCs/>
        </w:rPr>
        <w:t xml:space="preserve">(3)</w:t>
      </w:r>
      <w:r>
        <w:rPr/>
        <w:t xml:space="preserve"> Ustanovení odstavce 2 se nevztahuje na kulturní památky a ustanovení odstavce 2 písm. a), f), j), l), n), o), p), r) a s) se nevztahuje na nemovitosti, které nejsou kulturní památkou, ale jsou v památkové rezervaci, památkové zóně nebo v ochranném pásmu nemovité kulturní památky, nemovité národní kulturní památky, památkové rezervace nebo památkové zóny</w:t>
      </w:r>
      <w:r>
        <w:rPr>
          <w:vertAlign w:val="superscript"/>
        </w:rPr>
        <w:t xml:space="preserve">32</w:t>
      </w:r>
      <w:r>
        <w:rPr/>
        <w:t xml:space="preserve">).</w:t>
      </w:r>
    </w:p>
    <w:p>
      <w:pPr>
        <w:ind w:left="0" w:right="0"/>
      </w:pPr>
      <w:r>
        <w:rPr>
          <w:b/>
          <w:bCs/>
        </w:rPr>
        <w:t xml:space="preserve">(4)</w:t>
      </w:r>
      <w:r>
        <w:rPr/>
        <w:t xml:space="preserve"> Ustanovení odstavce 2 se nevztahuje na záměry posuzované z hlediska vlivů na životní prostředí.</w:t>
      </w:r>
    </w:p>
    <w:p>
      <w:pPr>
        <w:ind w:left="0" w:right="0"/>
      </w:pPr>
      <w:r>
        <w:rPr>
          <w:b/>
          <w:bCs/>
        </w:rPr>
        <w:t xml:space="preserve">(5)</w:t>
      </w:r>
      <w:r>
        <w:rPr/>
        <w:t xml:space="preserve"> Pokud stavby uvedené v odstavci 2 vyžadují provedení zemních prací nebo terénních úprav, je stavebník povinen zjistit si informace o existenci podzemních staveb technické infrastruktury a zajistit jejich ochranu.</w:t>
      </w:r>
    </w:p>
    <w:p>
      <w:pPr>
        <w:ind w:left="0" w:right="0"/>
      </w:pPr>
      <w:r>
        <w:rPr>
          <w:b/>
          <w:bCs/>
        </w:rPr>
        <w:t xml:space="preserve">(6)</w:t>
      </w:r>
      <w:r>
        <w:rPr/>
        <w:t xml:space="preserve"> Rozhodnutí o umístění stavby ani územní souhlas nevyžadují stavební úpravy a udržovací práce.</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odstavné, manipulační, prodejní, skladové nebo výstavní plochy,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hřbitovy,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do 1,5 m výšky nebo hloubky o výměře do 300 m</w:t>
      </w:r>
      <w:r>
        <w:rPr>
          <w:vertAlign w:val="superscript"/>
        </w:rPr>
        <w:t xml:space="preserve">2</w:t>
      </w:r>
      <w:r>
        <w:rPr/>
        <w:t xml:space="preserve"> na pozemcích, které nemají společnou hranici s veřejnou pozemní komunikací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druhu pozemku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terénní úpravy v přirozených korytech vodních toků a na pozemcích sousedících s nimi, jimiž se podstatně nemění přirozená koryta vodních toků,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úpravy pozemků, které mají vliv na schopnost vsakování vody, provedené na pozemku rodinného domu nebo na pozemku stavby pro rodinnou rekreaci, které souvisí nebo podmiňují bydlení nebo rodinnou rekreaci, neslouží ke skladování hořlavých látek nebo výbušnin, a plocha části pozemku schopného vsakovat dešťové vody po jejich provedení bude nejméně 50 % z celkové plochy pozemku rodinného domu nebo stavby pro rodinnou rekreaci.</w:t>
      </w:r>
    </w:p>
    <w:p>
      <w:pPr>
        <w:ind w:left="0" w:right="0"/>
      </w:pPr>
      <w:r>
        <w:rPr>
          <w:b/>
          <w:bCs/>
        </w:rPr>
        <w:t xml:space="preserve">(4)</w:t>
      </w:r>
      <w:r>
        <w:rPr/>
        <w:t xml:space="preserve"> Ustanovení odstavce 3 se nevztahuje na území, na kterých se prokazatelně nalézají archeologické nálezy.</w:t>
      </w:r>
    </w:p>
    <w:p>
      <w:pPr>
        <w:ind w:left="0" w:right="0"/>
      </w:pPr>
      <w:r>
        <w:rPr>
          <w:b/>
          <w:bCs/>
        </w:rPr>
        <w:t xml:space="preserve">(5)</w:t>
      </w:r>
      <w:r>
        <w:rPr/>
        <w:t xml:space="preserve"> Ustanovení odstavce 3 se nevztahuje na záměry posuzované z hlediska vlivů na životní prostředí a na záměry ve zvláště chráněných územích</w:t>
      </w:r>
      <w:r>
        <w:rPr>
          <w:vertAlign w:val="superscript"/>
        </w:rPr>
        <w:t xml:space="preserve">12</w:t>
      </w:r>
      <w:r>
        <w:rPr/>
        <w:t xml:space="preserve">).</w:t>
      </w:r>
    </w:p>
    <w:p>
      <w:pPr>
        <w:pStyle w:val="Heading4"/>
      </w:pPr>
      <w:r>
        <w:rPr>
          <w:b/>
          <w:bCs/>
        </w:rPr>
        <w:t xml:space="preserve">§ 81</w:t>
      </w:r>
      <w:r>
        <w:rPr>
          <w:rStyle w:val="hidden"/>
        </w:rPr>
        <w:t xml:space="preserve"> -</w:t>
      </w:r>
      <w:br/>
      <w:r>
        <w:rPr/>
        <w:t xml:space="preserve">Rozhodnutí o změně vlivu užívání stavby na území</w:t>
      </w:r>
    </w:p>
    <w:p>
      <w:pPr>
        <w:ind w:left="0" w:right="0"/>
      </w:pPr>
      <w:r>
        <w:rPr>
          <w:b/>
          <w:bCs/>
        </w:rPr>
        <w:t xml:space="preserve">(1)</w:t>
      </w:r>
      <w:r>
        <w:rPr/>
        <w:t xml:space="preserve"> Rozhodnutí o změně vlivu užívání stavby na území stanoví podmínky pro změnu užívání stavby, která má vliv na životní prostředí nebo nároky na veřejnou dopravní a technickou infrastrukturu.</w:t>
      </w:r>
    </w:p>
    <w:p>
      <w:pPr>
        <w:ind w:left="0" w:right="0"/>
      </w:pPr>
      <w:r>
        <w:rPr>
          <w:b/>
          <w:bCs/>
        </w:rPr>
        <w:t xml:space="preserve">(2)</w:t>
      </w:r>
      <w:r>
        <w:rPr/>
        <w:t xml:space="preserve"> Rozhodnutí o změně vlivu užívání stavby na území vyžadují takové změny v užívání stavby, pro které bylo vydáno stanovisko k posouzení vlivů provedení záměru na životní prostředí</w:t>
      </w:r>
      <w:r>
        <w:rPr>
          <w:vertAlign w:val="superscript"/>
        </w:rPr>
        <w:t xml:space="preserve">11</w:t>
      </w:r>
      <w:r>
        <w:rPr/>
        <w:t xml:space="preserve">) nebo mají nové nároky na veřejnou dopravní a technickou infrastrukturu.</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které jsou předmětem rozhodnutí, nebo oprávněnou osobou za účelem uplatňování předkupního práva pro veřejně prospěšné stavby (§ 101).</w:t>
      </w:r>
    </w:p>
    <w:p>
      <w:pPr>
        <w:ind w:left="0" w:right="0"/>
      </w:pPr>
      <w:r>
        <w:rPr>
          <w:b/>
          <w:bCs/>
        </w:rPr>
        <w:t xml:space="preserve">(3)</w:t>
      </w:r>
      <w:r>
        <w:rPr/>
        <w:t xml:space="preserve"> Rozhodnutí o dělení nebo scelování pozemků se nevyžaduje, pokud podmínky pro dělení nebo scelení pozemků jsou dány regulačním plánem, rozhodnutím stavebního úřadu nebo rozhodnutím podle zvláštního právního předpisu</w:t>
      </w:r>
      <w:r>
        <w:rPr>
          <w:vertAlign w:val="superscript"/>
        </w:rPr>
        <w:t xml:space="preserve">33</w:t>
      </w:r>
      <w:r>
        <w:rPr/>
        <w:t xml:space="preserve">). Není-li třeba stanovit podmínky pro dělení nebo scelování pozemků, stavební úřad potvrdí tuto skutečnost sdělením, kterým současně schválí navrhovaný záměr. Sdělení nelze vydat, pokud je rozhodování v území podmíněno územní studií nebo regulačním plánem.</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stavebního úřadu.</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o kterých tak stanoví zvláštní právní předpis.</w:t>
      </w:r>
    </w:p>
    <w:p>
      <w:pPr>
        <w:ind w:left="0" w:right="0"/>
      </w:pPr>
      <w:r>
        <w:rPr>
          <w:b/>
          <w:bCs/>
        </w:rPr>
        <w:t xml:space="preserve">(3)</w:t>
      </w:r>
      <w:r>
        <w:rPr/>
        <w:t xml:space="preserve"> Účastníky řízení nejsou nájemci bytů, nebytových prostor nebo pozemků.</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podle správního řádu základní údaje o požadovaném záměru, identifikační údaje o pozemku nebo stavbě, na nichž se má záměr uskutečnit, uvedení osob, které mají vlastnické nebo jiné věcné právo k sousedním pozemkům nebo stavbám na nich, jestliže může být jejich právo územním rozhodnutím přímo dotčeno.</w:t>
      </w:r>
    </w:p>
    <w:p>
      <w:pPr>
        <w:ind w:left="0" w:right="0"/>
      </w:pPr>
      <w:r>
        <w:rPr>
          <w:b/>
          <w:bCs/>
        </w:rPr>
        <w:t xml:space="preserve">(2)</w:t>
      </w:r>
      <w:r>
        <w:rPr/>
        <w:t xml:space="preserve"> K žádosti o vydání územního rozhodnutí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smlouvu nebo doklad o právu provést stavbu nebo opatření k pozemkům nebo stavbám, na kterých má být požadovaný záměr uskutečněn; tyto doklady se připojují, nelze-li tato práva ověřit v katastru nemovitostí dálkovým přístupem,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nebo jiné doklady podle zvláštních právních předpisů, nevydává-li se koordinované závazné stanovisko podle § 4 odst. 7 nebo o závazné stanovisko vydávané správním orgánem, který je příslušný vydat územní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a technické infrastruktury nebo plánovací smlouvu, vyžaduje-li záměr vybudování nové nebo úpravu stávající veřejné dopravní a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územního rozhodnutí, která obsahuje průvodní zprávu, souhrnnou technickou zprávu, výkresovou dokumentaci a dokladovou část.</w:t>
      </w:r>
    </w:p>
    <w:p>
      <w:pPr>
        <w:ind w:left="0" w:right="0"/>
      </w:pPr>
      <w:r>
        <w:rPr>
          <w:b/>
          <w:bCs/>
        </w:rPr>
        <w:t xml:space="preserve">(3)</w:t>
      </w:r>
      <w:r>
        <w:rPr/>
        <w:t xml:space="preserve"> Jestliže žadatel nemá vlastnické právo, smlouvu nebo doklad o právu provést stavbu nebo opatření k pozemku nebo stavbě, předloží souhlas jejich vlastníka; to neplatí, lze-li pozemek nebo stavbu vyvlastnit.</w:t>
      </w:r>
    </w:p>
    <w:p>
      <w:pPr>
        <w:ind w:left="0" w:right="0"/>
      </w:pPr>
      <w:r>
        <w:rPr>
          <w:b/>
          <w:bCs/>
        </w:rPr>
        <w:t xml:space="preserve">(4)</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(5)</w:t>
      </w:r>
      <w:r>
        <w:rPr/>
        <w:t xml:space="preserve"> Pokud žádost neobsahuje požadované náležitosti, stavební úřad vyzve žadatele k jejímu doplnění a řízení přeruší; usnesení o přerušení se oznamuje pouze žadateli. Pokud dokumentace pro vydání územního rozhodnutí není zpracována projektantem, stavební úřad řízení zastaví; usnesení o zastavení řízení se doručuje pouze žadateli.</w:t>
      </w:r>
    </w:p>
    <w:p>
      <w:pPr>
        <w:ind w:left="0" w:right="0"/>
      </w:pPr>
      <w:r>
        <w:rPr>
          <w:b/>
          <w:bCs/>
        </w:rPr>
        <w:t xml:space="preserve">(6)</w:t>
      </w:r>
      <w:r>
        <w:rPr/>
        <w:t xml:space="preserve"> V případě řízení s velkým počtem účastníků se v žádosti o vydání územního rozhodnutí účastníci řízení podle § 85 odst. 2 písm. b) identifikují označením pozemků a staveb evidovaných v katastru nemovitostí dotčených vlivem záměru.</w:t>
      </w:r>
    </w:p>
    <w:p>
      <w:pPr>
        <w:ind w:left="0" w:right="0"/>
      </w:pPr>
      <w:r>
        <w:rPr>
          <w:b/>
          <w:bCs/>
        </w:rPr>
        <w:t xml:space="preserve">(7)</w:t>
      </w:r>
      <w:r>
        <w:rPr/>
        <w:t xml:space="preserve"> Obsahové náležitosti žádosti o vydání územního rozhodnutí a jejích příloh, včetně rozsahu a obsahu dokumentace pro vydání územního rozhodnutí, stanoví prováděcí právní předpis. Dokumentace změny využití území může být nahrazena dokumentací podle zvláštních právních předpisů</w:t>
      </w:r>
      <w:r>
        <w:rPr>
          <w:vertAlign w:val="superscript"/>
        </w:rPr>
        <w:t xml:space="preserve">60</w:t>
      </w:r>
      <w:r>
        <w:rPr/>
        <w:t xml:space="preserve">), které upravují nové využití území, pokud náležitosti takové dokumentace jsou stanoveny zákonem.</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ústní jednání, a je-li to účelné, spojí jej s ohledáním na místě; oznámení o konání ústního jednání se doručí nejméně 15 dnů předem. Stavební úřad může upustit od ústního jednání, jsou-li mu dobře známy poměry v území a žádost poskytuje dostatečný podklad pro posouzení záměru. Upustí-li stavební úřad od ústního jednání, stanoví lhůtu, do kdy mohou účastníci řízení uplatnit námitky a dotčené orgány závazná stanoviska; tato lhůta nesmí být kratší než 15 dnů. Oznámení o zahájení územního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postupem podle § 144 odst. 6 správního řádu.</w:t>
      </w:r>
    </w:p>
    <w:p>
      <w:pPr>
        <w:ind w:left="0" w:right="0"/>
      </w:pPr>
      <w:r>
        <w:rPr>
          <w:b/>
          <w:bCs/>
        </w:rPr>
        <w:t xml:space="preserve">(2)</w:t>
      </w:r>
      <w:r>
        <w:rPr/>
        <w:t xml:space="preserve"> V případech záměrů, pro které bylo vydáno stanovisko k posouzení vlivů provedení záměru na životní prostředí, může stavební úřad nařídit k projednání žádosti veřejné ústní jednání. V případech záměrů umisťovaných v území, ve kterém nebyl vydán územní plán, nařídí stavební úřad veřejné ústní jednání vždy. Pro doručování oznámení o zahájení územního řízení a dalších úkonů v řízení se použije odstavec 1 obdobně; konání veřejného ústního jednání se oznamuje veřejnosti veřejnou vyhláškou, která musí být vyvěšena nejméně 30 dnů předem. Po tuto dobu musí stavební úřad umožnit každému nahlédnout do podkladů pro vydání rozhodnutí. Žadatel zajistí, aby informace o jeho záměru a o tom, že podal žádost o vydání územního rozhodnutí, byla bezodkladně poté, co bylo oznámeno zahájení územního řízení a nařízeno veřejné ústní jednání, vyvěšena na místě určeném stavebním úřadem v oznámení, a to do doby konání veřejného ústního jednání. Informace obsahuje údaje o žadateli, o předmětu územního řízení a o veřejném ústním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(3)</w:t>
      </w:r>
      <w:r>
        <w:rPr/>
        <w:t xml:space="preserve"> U záměrů zasahujících do území několika obcí se doručuje oznámení o zahájení řízení a další úkony v řízení vyvěšením na úředních deskách příslušných obecních úřadů; obci, která je účastníkem řízení podle § 85 odst. 1 písm. b), se doručuje jednotlivě. Dnem vyvěšení je den vyvěšení na úřední desce správního orgánu, který je stavebním úřadem. Účastníci řízení podle § 85 odst. 2 písm. b) se v oznámení o zahájení řízení a v dalších úkonech v řízení doručovaných veřejnou vyhláškou identifikují označením pozemků a staveb evidovaných v katastru nemovitostí dotčených vlivem záměru.</w:t>
      </w:r>
    </w:p>
    <w:p>
      <w:pPr>
        <w:ind w:left="0" w:right="0"/>
      </w:pPr>
      <w:r>
        <w:rPr>
          <w:b/>
          <w:bCs/>
        </w:rPr>
        <w:t xml:space="preserve">(4)</w:t>
      </w:r>
      <w:r>
        <w:rPr/>
        <w:t xml:space="preserve"> V jednoduchých věcech, zejména lze-li rozhodnout na základě dokladů předložených žadatelem, rozhodne stavební úřad bez zbytečného odkladu, nejdéle však do 60 dnů ode dne zahájení územního řízení; ve zvlášť složitých případech, zejména při postupu podle odstavce 2, stavební úřad rozhodne nejdéle do 90 dnů.</w:t>
      </w:r>
    </w:p>
    <w:p>
      <w:pPr>
        <w:ind w:left="0" w:right="0"/>
      </w:pPr>
      <w:r>
        <w:rPr>
          <w:b/>
          <w:bCs/>
        </w:rPr>
        <w:t xml:space="preserve">(5)</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plánovací smlouvy, pokud se záměr dotýká veřejné dopravní a technické infrastruktury ve vlastnictví obce, nebo smlouvy s příslušnými vlastníky veřejné dopravní a technické infrastruktury, a stanoví mu k tomu přiměřenou lhůtu. Pokud žadatel nepředloží požadované smlouvy ve stanovené lhůtě, stavební úřad územní řízení zastaví..</w:t>
      </w:r>
    </w:p>
    <w:p>
      <w:pPr>
        <w:pStyle w:val="Heading4"/>
      </w:pPr>
      <w:r>
        <w:rPr>
          <w:b/>
          <w:bCs/>
        </w:rPr>
        <w:t xml:space="preserve">§ 89</w:t>
      </w:r>
      <w:r>
        <w:rPr>
          <w:rStyle w:val="hidden"/>
        </w:rPr>
        <w:t xml:space="preserve"> -</w:t>
      </w:r>
      <w:br/>
      <w:r>
        <w:rPr/>
        <w:t xml:space="preserve">Závazná stanoviska, námitky a připomínky</w:t>
      </w:r>
    </w:p>
    <w:p>
      <w:pPr>
        <w:ind w:left="0" w:right="0"/>
      </w:pPr>
      <w:r>
        <w:rPr>
          <w:b/>
          <w:bCs/>
        </w:rPr>
        <w:t xml:space="preserve">(1)</w:t>
      </w:r>
      <w:r>
        <w:rPr/>
        <w:t xml:space="preserve"> Závazná stanoviska, která mohou dotčené orgány uplatňovat podle § 4 odst. 4, a námitky účastníků řízení musí být uplatněny nejpozději při ústním jednání, případně při veřejném ústním jednání, při kterém musí být nejpozději uplatněny také připomínky veřejnosti; jinak se k nim nepřihlíží. Jestliže dojde k upuštění od ústního jednání, musí být závazná stanoviska dotčených orgánů podle § 4 odst. 4 a námitky účastníků řízení uplatněny ve stanovené lhůtě; jinak se k nim nepřihlíží.</w:t>
      </w:r>
    </w:p>
    <w:p>
      <w:pPr>
        <w:ind w:left="0" w:right="0"/>
      </w:pPr>
      <w:r>
        <w:rPr>
          <w:b/>
          <w:bCs/>
        </w:rPr>
        <w:t xml:space="preserve">(2)</w:t>
      </w:r>
      <w:r>
        <w:rPr/>
        <w:t xml:space="preserve"> K závazným stanoviskům a námitkám k věcem, o kterých bylo rozhodnuto při vydání územního nebo regulačního plánu,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Obec uplatňuje v územním řízení námitky k ochraně zájmů obce a zájmů občanů obce. Osoba, která je účastníkem řízení podle § 85 odst. 2 písm. a) a b), může uplatňovat námitky proti projednávanému záměru v rozsahu, jakým je její právo přímo dotčeno. Osoba, která je účastníkem řízení podle § 85 odst. 2 písm. c), může v územním řízení uplatňovat námitky pouze v rozsahu, v jakém je projednávaným záměrem dotčen veřejný zájem, jehož ochranou se podle zvláštního právního předpisu zabývá. K námitkám, které nesplňují uvedené požadavky, se nepřihlíží.</w:t>
      </w:r>
    </w:p>
    <w:p>
      <w:pPr>
        <w:ind w:left="0" w:right="0"/>
      </w:pPr>
      <w:r>
        <w:rPr>
          <w:b/>
          <w:bCs/>
        </w:rPr>
        <w:t xml:space="preserve">(5)</w:t>
      </w:r>
      <w:r>
        <w:rPr/>
        <w:t xml:space="preserve"> O podmínkách pro uplatňování námitek podle odstavců 1 až 4 musí být účastníci řízení poučeni v oznámení o zahájení řízení.</w:t>
      </w:r>
    </w:p>
    <w:p>
      <w:pPr>
        <w:ind w:left="0" w:right="0"/>
      </w:pPr>
      <w:r>
        <w:rPr>
          <w:b/>
          <w:bCs/>
        </w:rPr>
        <w:t xml:space="preserve">(6)</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nebo rozsahu vlastnických nebo jiných věcných práv.</w:t>
      </w:r>
    </w:p>
    <w:p>
      <w:pPr>
        <w:pStyle w:val="Heading4"/>
      </w:pPr>
      <w:r>
        <w:rPr>
          <w:b/>
          <w:bCs/>
        </w:rPr>
        <w:t xml:space="preserve">§ 90</w:t>
      </w:r>
      <w:r>
        <w:rPr>
          <w:rStyle w:val="hidden"/>
        </w:rPr>
        <w:t xml:space="preserve"> -</w:t>
      </w:r>
      <w:br/>
      <w:r>
        <w:rPr/>
        <w:t xml:space="preserve">Posuzování záměru žadatele</w:t>
      </w:r>
    </w:p>
    <w:p>
      <w:pPr>
        <w:ind w:left="0" w:right="0"/>
      </w:pPr>
      <w:r>
        <w:rPr/>
        <w:t xml:space="preserve">V územním řízení stavební úřad posuzuje, zda je záměr žadatele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účastníků řízení.</w:t>
      </w:r>
    </w:p>
    <w:p>
      <w:pPr>
        <w:pStyle w:val="Heading4"/>
      </w:pPr>
      <w:r>
        <w:rPr>
          <w:b/>
          <w:bCs/>
        </w:rPr>
        <w:t xml:space="preserve">§ 91</w:t>
      </w:r>
    </w:p>
    <w:p>
      <w:pPr>
        <w:jc w:val="center"/>
        <w:ind w:left="0" w:right="0"/>
      </w:pPr>
      <w:r>
        <w:rPr/>
        <w:t xml:space="preserve">zrušen zákonem č. </w:t>
      </w:r>
      <w:hyperlink r:id="rId9" w:history="1">
        <w:r>
          <w:rPr>
            <w:color w:val="darkblue"/>
            <w:u w:val="single"/>
          </w:rPr>
          <w:t xml:space="preserve">39/2015 Sb.</w:t>
        </w:r>
      </w:hyperlink>
      <w:r>
        <w:rPr/>
        <w:t xml:space="preserve"> (účinnost: 1. dubna 2015)</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prováděcí dokumentace stavby. V rozhodnutí stavební úřad stanoví dobu platnosti rozhodnutí, má-li být delší, než stanoví tento zákon, a v odůvodnění vždy vyhodnotí připomínky veřejnosti. U staveb dočasných nebo v rozhodnutí o změně využití území pro dočasné činnosti stanoví lhůtu pro odstranění stavby nebo ukončení činnosti a následný způsob úpravy území. V případech podle § 78 odst. 6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Územní rozhodnutí se doručuje podle § 87 odst. 1 až 3. V případě doručování územního rozhodnutí veřejnou vyhláškou se v něm účastníci řízení podle § 85 odst. 2 písm. b) identifikují označením pozemků a staveb evidovaných v katastru nemovitostí dotčených vlivem záměru.</w:t>
      </w:r>
    </w:p>
    <w:p>
      <w:pPr>
        <w:ind w:left="0" w:right="0"/>
      </w:pPr>
      <w:r>
        <w:rPr>
          <w:b/>
          <w:bCs/>
        </w:rPr>
        <w:t xml:space="preserve">(4)</w:t>
      </w:r>
      <w:r>
        <w:rPr/>
        <w:t xml:space="preserve"> Po dni nabytí právní moci územního rozhodnutí stavební úřad doručí žadateli stejnopis písemného vyhotovení územního rozhodnutí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místně příslušnému obecnímu úřadu, pokud není stavebním úřadem, a jde-li o stavby podle § 15 nebo 16, také stavebnímu úřadu příslušnému k povolení stavby.</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vlivu užívání stavby na území a o dělení nebo scelování pozemků platí 2 roky ode dne nabytí právní moci, nestanoví-li stavební úřad v odůvodněných případech lhůtu delší, nejdéle však 5 let.</w:t>
      </w:r>
    </w:p>
    <w:p>
      <w:pPr>
        <w:ind w:left="0" w:right="0"/>
      </w:pPr>
      <w:r>
        <w:rPr>
          <w:b/>
          <w:bCs/>
        </w:rPr>
        <w:t xml:space="preserve">(2)</w:t>
      </w:r>
      <w:r>
        <w:rPr/>
        <w:t xml:space="preserve"> Podmínky územního rozhodnutí o umístění stavby, změně využití území nebo změně vlivu užívání stavby na území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platnosti rozhodnutí se vztahují přiměřeně ustanovení o územním řízení s tím, že veřejné ústní jednání se nekoná a závazná stanoviska, námitky nebo připomínky lze podat ve lhůtě 15 dnů ode dne doručení oznámení o zahájení řízení, jinak se k nim nepřihlíží.</w:t>
      </w:r>
    </w:p>
    <w:p>
      <w:pPr>
        <w:ind w:left="0" w:right="0"/>
      </w:pPr>
      <w:r>
        <w:rPr>
          <w:b/>
          <w:bCs/>
        </w:rPr>
        <w:t xml:space="preserve">(4)</w:t>
      </w:r>
      <w:r>
        <w:rPr/>
        <w:t xml:space="preserve"> Územní rozhodnutí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žádost oprávněného, jestliže se změnila územně plánovací dokumentace nebo jiné podklady pro územní rozhodnutí nebo podmínky v území, a to tak, že se jeho dosavadní část nahradí novým územním rozhodnutím. Návrh na změnu územního rozhodnutí projedná stavební úřad v rozsahu této změny. Platnost původního územního rozhodnutí není dotčena, pokud není současně výslovně rozhodnuto o změně jeho platnosti podle § 93 odst. 3.</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povolení stavby, územní rozhodnutí se již nevydává; to neplatí, bylo-li zrušeno územní rozhodnutí pro záměr, pro který bylo vydáno stanovisko k posouzení vlivů provedení záměru na životní prostředí podle zákona o posuzování vlivů na životní prostředí.</w:t>
      </w:r>
    </w:p>
    <w:p>
      <w:pPr>
        <w:pStyle w:val="Heading4"/>
      </w:pPr>
      <w:r>
        <w:rPr>
          <w:b/>
          <w:bCs/>
        </w:rPr>
        <w:t xml:space="preserve">§ 94a</w:t>
      </w:r>
      <w:r>
        <w:rPr>
          <w:rStyle w:val="hidden"/>
        </w:rPr>
        <w:t xml:space="preserve"> -</w:t>
      </w:r>
      <w:br/>
      <w:r>
        <w:rPr/>
        <w:t xml:space="preserve">Společné územní a stavební řízení</w:t>
      </w:r>
    </w:p>
    <w:p>
      <w:pPr>
        <w:ind w:left="0" w:right="0"/>
      </w:pPr>
      <w:r>
        <w:rPr>
          <w:b/>
          <w:bCs/>
        </w:rPr>
        <w:t xml:space="preserve">(1)</w:t>
      </w:r>
      <w:r>
        <w:rPr/>
        <w:t xml:space="preserve"> Podá-li žadatel žádost o vydání společného územního rozhodnutí a stavebního povolení (dále jen „společné rozhodnutí“) a připojí společnou dokumentaci, je zahájeno společné územní a stavební řízení (dále jen „společné řízení“). Společná dokumentace musí splňovat požadavky na dokumentaci pro vydání územního rozhodnutí a požadavky na projektovou dokumentaci pro vydání stavebního povolení. Na obsah žádosti o vydání společného územního rozhodnutí a stavebního povolení se přiměřeně použijí ustanovení o žádosti o vydání územního rozhodnutí a žádosti o stavební povolení. Pokud povaha věci nebo závazné stanovisko dotčeného orgánu společné řízení vylučuje, rozhodne stavební úřad o vyloučení povolení stavby ze společného řízení a stavební řízení přeruší do nabytí právní moci územního rozhodnutí.</w:t>
      </w:r>
    </w:p>
    <w:p>
      <w:pPr>
        <w:ind w:left="0" w:right="0"/>
      </w:pPr>
      <w:r>
        <w:rPr>
          <w:b/>
          <w:bCs/>
        </w:rPr>
        <w:t xml:space="preserve">(2)</w:t>
      </w:r>
      <w:r>
        <w:rPr/>
        <w:t xml:space="preserve"> K projednání žádosti o vydání společného rozhodnutí stavební úřad nařídí ústní jednání, a je-li to účelné, spojí jej s ohledáním na místě; oznámení o konání ústního jednání se doručí nejméně 15 dnů předem. Pro uplatnění závazných stanovisek dotčených orgánů a námitek účastníků společného řízení se použijí § 89 a 114 obdobně. Stavební úřad může upustit od ústního jednání, jsou-li mu dobře známy poměry v území a žádost poskytuje dostatečný podklad pro posouzení záměru. Upustí-li stavební úřad od ústního jednání, stanoví lhůtu, do kdy mohou účastníci řízení uplatnit své námitky a dotčené orgány závazná stanoviska; tato lhůta nesmí být kratší než 15 dnů. Oznámení o zahájení společného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postupem podle § 144 odst. 6 správního řádu.</w:t>
      </w:r>
    </w:p>
    <w:p>
      <w:pPr>
        <w:ind w:left="0" w:right="0"/>
      </w:pPr>
      <w:r>
        <w:rPr>
          <w:b/>
          <w:bCs/>
        </w:rPr>
        <w:t xml:space="preserve">(3)</w:t>
      </w:r>
      <w:r>
        <w:rPr/>
        <w:t xml:space="preserve"> V případech záměrů, pro které bylo vydáno stanovisko k posouzení vlivů provedení záměru na životní prostředí, může stavební úřad nařídit k projednání žádosti veřejné ústní jednání a postupuje podle § 87 odst. 2. V případech záměrů umisťovaných v území, ve kterém nebyl vydán územní plán, nařídí stavební úřad veřejné ústní jednání vždy. Pro uplatnění závazných stanovisek dotčených orgánů, námitek účastníků společného řízení a připomínek veřejnosti se použijí § 89 a 114 obdobně.</w:t>
      </w:r>
    </w:p>
    <w:p>
      <w:pPr>
        <w:ind w:left="0" w:right="0"/>
      </w:pPr>
      <w:r>
        <w:rPr>
          <w:b/>
          <w:bCs/>
        </w:rPr>
        <w:t xml:space="preserve">(4)</w:t>
      </w:r>
      <w:r>
        <w:rPr/>
        <w:t xml:space="preserve"> Stavební úřad přezkoumá žádost podle § 90 a 111.</w:t>
      </w:r>
    </w:p>
    <w:p>
      <w:pPr>
        <w:ind w:left="0" w:right="0"/>
      </w:pPr>
      <w:r>
        <w:rPr>
          <w:b/>
          <w:bCs/>
        </w:rPr>
        <w:t xml:space="preserve">(5)</w:t>
      </w:r>
      <w:r>
        <w:rPr/>
        <w:t xml:space="preserve"> Výroková část společného rozhodnutí obsahuje výrok o umístění stavby a výrok o povolení stavby. Výrok o povolení stavby je vykonatelný nabytím právní moci výroku o umístění stavby. Po dni nabytí právní moci výroku o umístění stavby postupuje stavební úřad podle § 92 odst. 4 a po dni nabytí právní moci výroku o povolení stavby podle § 115 odst. 3. Doba platnosti společného rozhodnutí je 2 roky za podmínek § 115 odst. 4. Pro prodloužení platnosti společného rozhodnutí se použije § 115 odst. 4 obdobně.</w:t>
      </w:r>
    </w:p>
    <w:p>
      <w:pPr>
        <w:ind w:left="0" w:right="0"/>
      </w:pPr>
      <w:r>
        <w:rPr>
          <w:b/>
          <w:bCs/>
        </w:rPr>
        <w:t xml:space="preserve">(6)</w:t>
      </w:r>
      <w:r>
        <w:rPr/>
        <w:t xml:space="preserve"> Úkony ve společném řízení a společné rozhodnutí doručuje stavební úřad účastníkům řízení a dotčeným orgánům jednotlivě, nejde-li o řízení s velkým počtem účastníků nebo není nařízeno veřejné ústní jednání; v řízení s velkým počtem účastníků se úkony ve společném řízení a společné rozhodnutí doručují postupem podle § 144 odst. 6 správního řádu.</w:t>
      </w:r>
    </w:p>
    <w:p>
      <w:pPr>
        <w:ind w:left="0" w:right="0"/>
      </w:pPr>
      <w:r>
        <w:rPr>
          <w:b/>
          <w:bCs/>
        </w:rPr>
        <w:t xml:space="preserve">(7)</w:t>
      </w:r>
      <w:r>
        <w:rPr/>
        <w:t xml:space="preserve"> Obsahové náležitosti žádosti o vydání společného rozhodnutí, jejích příloh, společné dokumentace a obsahové náležitosti společného rozhodnutí stanoví prováděcí právní předpis.</w:t>
      </w:r>
    </w:p>
    <w:p>
      <w:pPr>
        <w:pStyle w:val="Heading4"/>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rozhodne o umístění stavby, o změně využití území, o změně vlivu užívání stavby na území a o dělení nebo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zastavěném území nebo v zastavitelné ploše,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 nevyžaduje posouzení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je doložena závaznými stanovisky, popřípadě rozhodnutími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souhlasem účastníků řízení, kteří mají vlastnická nebo jiná věcná práva k pozemkům nebo stavbám na nich, jež jsou předmětem územního řízení nebo mají společnou hranici s těmito pozemky; souhlas s navrhovaným záměrem musí být vyznačen na situačním výkresu.</w:t>
      </w:r>
    </w:p>
    <w:p>
      <w:pPr>
        <w:ind w:left="0" w:right="0"/>
      </w:pPr>
      <w:r>
        <w:rPr>
          <w:b/>
          <w:bCs/>
        </w:rPr>
        <w:t xml:space="preserve">(2)</w:t>
      </w:r>
      <w:r>
        <w:rPr/>
        <w:t xml:space="preserve"> Zjednodušené územní řízení nelze spojit se stavebním řízením.</w:t>
      </w:r>
    </w:p>
    <w:p>
      <w:pPr>
        <w:ind w:left="0" w:right="0"/>
      </w:pPr>
      <w:r>
        <w:rPr>
          <w:b/>
          <w:bCs/>
        </w:rPr>
        <w:t xml:space="preserve">(3)</w:t>
      </w:r>
      <w:r>
        <w:rPr/>
        <w:t xml:space="preserve"> Pokud žádost nesplňuje podmínky pro zjednodušené územní řízení, stavební úřad rozhodne usnesením o provedení územního řízení; toto usnesení se oznamuje pouze žadateli a nelze se proti němu odvolat. Lhůta pro vydání rozhodnutí začíná běžet od právní moci usnesení podle věty první. Žádost o vydání rozhodnutí ve zjednodušeném územním řízení se dále projednává v územním řízení podle § 87 až 92. Pokud žádost splňuje podmínky pro zjednodušené územní řízení, stavební úřad posoudí záměr žadatele podle § 90, vyhotoví návrh výroku rozhodnutí, který vyvěsí na úřední desce po dobu 15 dnů; návrh výroku se doručí žadateli a dotčeným orgánům jednotlivě.</w:t>
      </w:r>
    </w:p>
    <w:p>
      <w:pPr>
        <w:ind w:left="0" w:right="0"/>
      </w:pPr>
      <w:r>
        <w:rPr>
          <w:b/>
          <w:bCs/>
        </w:rPr>
        <w:t xml:space="preserve">(4)</w:t>
      </w:r>
      <w:r>
        <w:rPr/>
        <w:t xml:space="preserve"> Žadatel zajistí, aby informace o návrhu výroku rozhodnutí byla bezodkladně poté, co jej žadatel obdrží, vyvěšena na místě určeném v něm stavebním úřadem, a to po dobu 15 dnů. Informace obsahuje údaje o žadateli, o předmětu územního řízení a o veřejném ústním jednání. Součástí informace je grafické vyjádření záměru, popřípadě jiný podklad, z něhož lze usuzovat o architektonické nebo urbanistické podobě záměru a o jeho vlivu na okolí. Pokud žadatel informaci nevyvěsí, stavební úřad opakuje vyvěšení návrhu výroku rozhodnutí na úřední desce podle odstavce 3, nebo rozhodne usnesením o provedení územního řízení,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(5)</w:t>
      </w:r>
      <w:r>
        <w:rPr/>
        <w:t xml:space="preserve"> Námitky účastníků proti návrhu výroku rozhodnutí lze podat písemně ve lhůtě 15 dnů ode dne vyvěšení návrhu výroku na úřední desce. K námitkám účastníků řízení uvedených v odstavci 1 písm. d), pokud se nezměnily podklady pro jejich souhlas, se nepřihlíží. Dotčené orgány mohou nejpozději ve stejné lhůtě podat výhrady proti návrhu výroku rozhodnutí, pokud v něm nejsou obsaženy podmínky uplatněné v jejich závazném stanovisku nebo pokud je záměr navržen v rozporu s jejich rozhodnutím. Po podání výhrady nebo námitky postupuje stavební úřad obdobně podle odstavce 3. Pokud nebyly ve lhůtě uplatněny výhrady nebo námitky, rozhodnutí se pokládá za vydané, nelze se proti němu dále odvolat a následný den po uplynutí lhůty pro uplatnění výhrad nebo námitek nabývá právní moci.</w:t>
      </w:r>
    </w:p>
    <w:p>
      <w:pPr>
        <w:ind w:left="0" w:right="0"/>
      </w:pPr>
      <w:r>
        <w:rPr>
          <w:b/>
          <w:bCs/>
        </w:rPr>
        <w:t xml:space="preserve">(6)</w:t>
      </w:r>
      <w:r>
        <w:rPr/>
        <w:t xml:space="preserve"> Po dni nabytí právní moci územního rozhodnutí stavební úřad doručí žadateli stejnopis písemného vyhotovení úplného územního rozhodnutí, včetně odůvodnění,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obci, pokud není stavebním úřadem, a jde-li o stavbu podle § 15 nebo 16, také stavebnímu úřadu příslušnému k povolení stavby.</w:t>
      </w:r>
    </w:p>
    <w:p>
      <w:pPr>
        <w:ind w:left="0" w:right="0"/>
      </w:pPr>
      <w:r>
        <w:rPr>
          <w:b/>
          <w:bCs/>
        </w:rPr>
        <w:t xml:space="preserve">(7)</w:t>
      </w:r>
      <w:r>
        <w:rPr/>
        <w:t xml:space="preserve"> Obsahové náležitosti žádosti o vydání územního rozhodnutí ve zjednodušeném územním řízení a jejích příloh a obsahové náležitosti informace uvedené v odstavci 4 stanoví prováděcí právní předpis.</w:t>
      </w:r>
    </w:p>
    <w:p>
      <w:pPr>
        <w:pStyle w:val="Heading4"/>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stavební úřad vydá územní souhlas, pokud je záměr v zastavěném území nebo v zastavitelné ploše, poměry v území se podstatně nemění a záměr nevyžaduje nové nároky na veřejnou dopravní a technickou infrastrukturu. Územní souhlas nelze vydat v případech záměrů posuzovaných ve zjišťovacím řízení, nebo pro které bylo vydáno stanovisko k posouzení vlivů provedení záměru na životní prostředí podle zákona o posuzování vlivů na životní prostředí</w:t>
      </w:r>
      <w:r>
        <w:rPr>
          <w:vertAlign w:val="superscript"/>
        </w:rPr>
        <w:t xml:space="preserve">11</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záměrů uvedených v § 103,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 staveb,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 druhu pozemku o výměře nad 300 m</w:t>
      </w:r>
      <w:r>
        <w:rPr>
          <w:vertAlign w:val="superscript"/>
        </w:rPr>
        <w:t xml:space="preserve">2</w:t>
      </w:r>
      <w:r>
        <w:rPr/>
        <w:t xml:space="preserve"> nejvíce však do 1 000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staveb umisťovaných v uzavřených prostorech ohraničených existujícími budovami, pokud odpovídají jejich způsobu užívání, nemění se vnější půdorysné ohraničení a výškové uspořádání prostoru,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terénních úprav do 1,5 m výšky nebo hloubky o výměře nad 300 m</w:t>
      </w:r>
      <w:r>
        <w:rPr>
          <w:vertAlign w:val="superscript"/>
        </w:rPr>
        <w:t xml:space="preserve">2</w:t>
      </w:r>
      <w:r>
        <w:rPr/>
        <w:t xml:space="preserve"> nejvíce však do 1 000 m</w:t>
      </w:r>
      <w:r>
        <w:rPr>
          <w:vertAlign w:val="superscript"/>
        </w:rPr>
        <w:t xml:space="preserve">2</w:t>
      </w:r>
      <w:r>
        <w:rPr/>
        <w:t xml:space="preserve"> na pozemcích, které nehraničí s veřejnými pozemními komunikacemi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odstavných, manipulačních, prodejních, skladových nebo výstavních ploch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(3)</w:t>
      </w:r>
      <w:r>
        <w:rPr/>
        <w:t xml:space="preserve"> Žádost o územní souhlas obsahuje kromě obecných náležitostí údaje o požadovaném záměru a identifikační údaje dotčených pozemků a staveb.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smlouvu nebo doklad o právu provést stavbu nebo opatření k pozemkům nebo stavbám, na kterých má být požadovaný záměr uskutečněn; tyto doklady se připojují, nelze-li tato práva ověřit v katastru nemovitostí dálkovým přístupem; anebo souhlas podle § 86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souhlasná závazná stanoviska, popřípadě souhlasná rozhodnutí dotčených orgánů podle zvláštních právních předpisů, popřípadě rozhodnutí podle § 169 odst. 3 a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souhlasy osob, které mají vlastnická nebo jiná věcná práva k pozemkům nebo stavbám na nich a tyto pozemky mají společnou hranici s pozemkem, na kterém má být záměr uskutečněn; souhlas s navrhovaným záměrem musí být vyznačen na situačním výkresu; souhlas se nevyžaduje v případech stavebních záměrů uvedených v § 103, pokud nejsou umístěny ve vzdálenosti od společných hranic pozemků menší než 2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jednoduchý technický popis záměru s příslušnými výkresy.</w:t>
      </w:r>
    </w:p>
    <w:p>
      <w:pPr>
        <w:ind w:left="0" w:right="0"/>
      </w:pPr>
      <w:r>
        <w:rPr>
          <w:b/>
          <w:bCs/>
        </w:rPr>
        <w:t xml:space="preserve">(4)</w:t>
      </w:r>
      <w:r>
        <w:rPr/>
        <w:t xml:space="preserve"> Je-li žádost o územní souhlas úplná a je-li záměr v souladu s požadavky uvedenými v § 90, vydá stavební úřad územní souhlas do 30 dnů ode dne podání žádosti. Žádost o územní souhlas se neprojednává v územním řízení podle § 87. O námitkách osob podle odstavce 3 písm. d) se nerozhoduje. Na vydávání územního souhlasu se nevztahují části druhá a třetí správního řádu. Územní souhlas obsahuje identifikační údaje o žadateli, popis záměru, identifikační údaje o pozemku nebo stavbě, na nichž bude záměr uskutečněn, podmínky pro provedení záměru a pro zpracování projektové dokumentace. Ustanovení § 92 odst. 1 se použije přiměřeně. Územní souhlas nabývá právních účinků dnem doručení žadateli. Územní souhlas lze přezkoumat v přezkumném řízení, které lze zahájit do 1 roku ode dne, kdy územní souhlas nabyl právních účinků. Rozhodnutí ve věci v přezkumném řízení v prvním stupni nelze vydat po uplynutí 15 měsíců ode dne, kdy územní souhlas nabyl právních účinků. Územní souhlas se doručuje žadateli spolu s ověřeným situačním výkresem; s vyznačením účinnosti se doručuje osobám uvedeným v odstavci 3 písm. d), dotčeným orgánům a místně příslušnému obecnímu úřadu, pokud není stavebním úřadem, a jde-li o stavbu podle § 15 nebo 16, také stavebnímu úřadu příslušnému k povolení stavby.</w:t>
      </w:r>
    </w:p>
    <w:p>
      <w:pPr>
        <w:ind w:left="0" w:right="0"/>
      </w:pPr>
      <w:r>
        <w:rPr>
          <w:b/>
          <w:bCs/>
        </w:rPr>
        <w:t xml:space="preserve">(5)</w:t>
      </w:r>
      <w:r>
        <w:rPr/>
        <w:t xml:space="preserve"> Dojde-li stavební úřad k závěru, že žádost nebo záměr nesplňuje podmínky pro vydání územního souhlasu, nebo mohou být přímo dotčena práva dalších osob kromě osob uvedených v odstavci 3 písm. d), ledaže by s tím tyto osoby vyslovily souhlas, rozhodne usnesením o provedení územního řízení; toto usnesení se oznamuje pouze žadateli a nelze se proti němu odvolat. Žádost o územní souhlas se považuje za žádost o vydání územního rozhodnutí, a pokud je to pro posouzení záměru nezbytné, vyzve stavební úřad žadatele k doplnění žádosti o údaje a podklady přiměřeně k povaze záměru, včetně dokumentace, která musí být u staveb podle odstavce 2 písm. e) a u ohlašovaných staveb podle § 104 odst. 1 písm. a) až e) zpracována projektantem. Lhůta pro vydání územního rozhodnutí začíná běžet od právní moci usnesení podle věty první.</w:t>
      </w:r>
    </w:p>
    <w:p>
      <w:pPr>
        <w:ind w:left="0" w:right="0"/>
      </w:pPr>
      <w:r>
        <w:rPr>
          <w:b/>
          <w:bCs/>
        </w:rPr>
        <w:t xml:space="preserve">(6)</w:t>
      </w:r>
      <w:r>
        <w:rPr/>
        <w:t xml:space="preserve"> Dojde-li ke zrušení územního souhlasu po povolení stavby, územní souhlas ani územní rozhodnutí se již nevydává.</w:t>
      </w:r>
    </w:p>
    <w:p>
      <w:pPr>
        <w:ind w:left="0" w:right="0"/>
      </w:pPr>
      <w:r>
        <w:rPr>
          <w:b/>
          <w:bCs/>
        </w:rPr>
        <w:t xml:space="preserve">(7)</w:t>
      </w:r>
      <w:r>
        <w:rPr/>
        <w:t xml:space="preserve"> Územní souhlas platí 2 roky ode dne jeho vydání. Dobu platnosti územního souhlasu nelze prodloužit.</w:t>
      </w:r>
    </w:p>
    <w:p>
      <w:pPr>
        <w:ind w:left="0" w:right="0"/>
      </w:pPr>
      <w:r>
        <w:rPr>
          <w:b/>
          <w:bCs/>
        </w:rPr>
        <w:t xml:space="preserve">(8)</w:t>
      </w:r>
      <w:r>
        <w:rPr/>
        <w:t xml:space="preserve"> Územní souhlas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(9)</w:t>
      </w:r>
      <w:r>
        <w:rPr/>
        <w:t xml:space="preserve"> Územní souhlas pozbývá platnosti dnem, kdy stavební úřad obdržel sdělení žadatele, že upustil od záměru, ke kterému se územní souhlas vztahuje; to neplatí, byla-li realizace záměru již zahájena. Územní souhlas lze změnit na žádost oprávněného územním souhlasem nebo územním rozhodnutím za podmínek § 94 odst. 1 a změnit nebo zrušit za podmínek § 94 odst. 3.</w:t>
      </w:r>
    </w:p>
    <w:p>
      <w:pPr>
        <w:ind w:left="0" w:right="0"/>
      </w:pPr>
      <w:r>
        <w:rPr>
          <w:b/>
          <w:bCs/>
        </w:rPr>
        <w:t xml:space="preserve">(10)</w:t>
      </w:r>
      <w:r>
        <w:rPr/>
        <w:t xml:space="preserve"> Obsahové náležitosti žádosti o územní souhlas a jejích příloh a obsahové náležitosti územního souhlasu a jeho příloh stanoví prováděcí právní předpis.</w:t>
      </w:r>
    </w:p>
    <w:p>
      <w:pPr>
        <w:pStyle w:val="Heading4"/>
      </w:pPr>
      <w:r>
        <w:rPr>
          <w:b/>
          <w:bCs/>
        </w:rPr>
        <w:t xml:space="preserve">§ 96a</w:t>
      </w:r>
      <w:r>
        <w:rPr>
          <w:rStyle w:val="hidden"/>
        </w:rPr>
        <w:t xml:space="preserve"> -</w:t>
      </w:r>
      <w:br/>
      <w:r>
        <w:rPr/>
        <w:t xml:space="preserve">Společný územní souhlas a souhlas s provedením ohlášeného stavebního záměru</w:t>
      </w:r>
    </w:p>
    <w:p>
      <w:pPr>
        <w:ind w:left="0" w:right="0"/>
      </w:pPr>
      <w:r>
        <w:rPr>
          <w:b/>
          <w:bCs/>
        </w:rPr>
        <w:t xml:space="preserve">(1)</w:t>
      </w:r>
      <w:r>
        <w:rPr/>
        <w:t xml:space="preserve"> Podá-li stavebník současně žádost o územní souhlas podle § 96 odst. 3 a ohlášení stavebního záměru podle § 105, které splňují požadavky § 96 a 105, vydá stavební úřad společný územní souhlas a souhlas s provedením ohlášeného stavebního záměru (dále jen „společný souhlas“).</w:t>
      </w:r>
    </w:p>
    <w:p>
      <w:pPr>
        <w:ind w:left="0" w:right="0"/>
      </w:pPr>
      <w:r>
        <w:rPr>
          <w:b/>
          <w:bCs/>
        </w:rPr>
        <w:t xml:space="preserve">(2)</w:t>
      </w:r>
      <w:r>
        <w:rPr/>
        <w:t xml:space="preserve"> Stavební úřad při posuzování žádosti o územní souhlas a ohlášení stavebního záměru postupuje podle § 96 odst. 4 s přihlédnutím k § 106.</w:t>
      </w:r>
    </w:p>
    <w:p>
      <w:pPr>
        <w:ind w:left="0" w:right="0"/>
      </w:pPr>
      <w:r>
        <w:rPr>
          <w:b/>
          <w:bCs/>
        </w:rPr>
        <w:t xml:space="preserve">(3)</w:t>
      </w:r>
      <w:r>
        <w:rPr/>
        <w:t xml:space="preserve"> Stavebník může ohlášený stavební záměr podle § 104 odst. 1 a 2 provést na základě společného souhlasu. Společný souhlas se doručuje stavebníkovi. Současně se společný souhlas doručí dotčeným orgánům, osobám uvedeným v § 96 odst. 3 písm. d) a v § 105 odst. 1 písm. f) a vlastníkovi stavby, pokud není stavebníkem. Místně příslušnému obecnímu úřadu, pokud není stavebním úřadem, se souhlas doručí spolu s ověřenou dokumentací nebo projektovou dokumentací, vyjma staveb v působnosti vojenského nebo jiného stavebního úřadu, a stavebníkovi spolu s ověřenou dokumentací nebo projektovou dokumentací a štítkem obsahujícím identifikační údaje o ohlášeném stavebním záměru.</w:t>
      </w:r>
    </w:p>
    <w:p>
      <w:pPr>
        <w:ind w:left="0" w:right="0"/>
      </w:pPr>
      <w:r>
        <w:rPr>
          <w:b/>
          <w:bCs/>
        </w:rPr>
        <w:t xml:space="preserve">(4)</w:t>
      </w:r>
      <w:r>
        <w:rPr/>
        <w:t xml:space="preserve"> Dojde-li stavební úřad k závěru, že žádost o územní souhlas nebo ohlášení stavebního záměru nesplňuje podmínky pro vydání územního souhlasu nebo souhlasu s provedením ohlášeného stavebního záměru, nebo mohou být přímo dotčena práva dalších osob kromě osob uvedených v § 96 odst. 3 písm. d), postupuje podle § 96 odst. 5. Podané ohlášení stavebního záměru nemá v tomto případě právní účinky, což stavební úřad stavebníkovi sdělí.</w:t>
      </w:r>
    </w:p>
    <w:p>
      <w:pPr>
        <w:ind w:left="0" w:right="0"/>
      </w:pPr>
      <w:r>
        <w:rPr>
          <w:b/>
          <w:bCs/>
        </w:rPr>
        <w:t xml:space="preserve">(5)</w:t>
      </w:r>
      <w:r>
        <w:rPr/>
        <w:t xml:space="preserve"> Společný souhlas nabývá právních účinků dnem doručení stavebníkovi. Platí po dobu 2 let ode dne jeho vydání. Nepozbývá však platnosti, pokud v této době bylo s ohlášeným stavebním záměrem započato. Platnost společného souhlasu nelze prodloužit.</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rozhodnuto o jejím pořízení nebo o pořízení její změny, nebo podle jiného rozhodnutí či opatření v území, jímž se upravuje využití území. Územní opatření o stavební uzávěře lze vydat také v případech, jestliže je zrušeno nebo změněno rozhodnutí o námitkách nebo zrušeno opatření obecné povahy o vydání územně plánovací dokumentace, případně jeho část.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0"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popřípadě podmínky pro povolení výjimek.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rPr>
        <w:t xml:space="preserve">§ 101</w:t>
      </w:r>
      <w:r>
        <w:rPr>
          <w:rStyle w:val="hidden"/>
        </w:rPr>
        <w:t xml:space="preserve"> -</w:t>
      </w:r>
      <w:br/>
      <w:r>
        <w:rPr/>
        <w:t xml:space="preserve">Předkupní právo</w:t>
      </w:r>
    </w:p>
    <w:p>
      <w:pPr>
        <w:ind w:left="0" w:right="0"/>
      </w:pPr>
      <w:r>
        <w:rPr>
          <w:b/>
          <w:bCs/>
        </w:rPr>
        <w:t xml:space="preserve">(1)</w:t>
      </w:r>
      <w:r>
        <w:rPr/>
        <w:t xml:space="preserve"> K pozemku určenému územním plánem nebo regulačním plánem pro veřejně prospěšnou stavbu nebo veřejné prostranství a ke stavbě na tomto pozemku má obec nebo kraj anebo stát (dále jen „oprávněná osoba“) v rozsahu vymezeném touto územně plánovací dokumentací předkupní právo; to neplatí, pokud pro veřejně prospěšnou stavbu postačí zřízení věcného břemene. Předkupní právo se v územním plánu nebo regulačním plánu vymezuje označením nemovitosti podle zvláštního právního předpisu</w:t>
      </w:r>
      <w:r>
        <w:rPr>
          <w:vertAlign w:val="superscript"/>
        </w:rPr>
        <w:t xml:space="preserve">37</w:t>
      </w:r>
      <w:r>
        <w:rPr/>
        <w:t xml:space="preserve">) a stanovením oprávněné osoby, v případě státu též stanovením příslušné organizační složky nebo příspěvkové organizace nebo státního podniku. Textovou část územního plánu nebo regulačního plánu obsahující vymezení nebo změnu vymezení předkupního práva zašle obec nebo kraj neprodleně osobě oprávněné z předkupního práva a osobám, jejichž nemovitosti předkupní právo zatěžuje. Osoba oprávněná z předkupního práva podá neprodleně návrh na zápis předkupního práva do katastru nemovitostí. Předkupní právo podle tohoto zákona vzniká nabytím účinnosti územního plánu nebo regulačního plánu a má účinky věcného práva. Vlastník pozemku nebo stavby, u kterých vzniklo předkupní právo podle tohoto zákona (dále jen „povinný vlastník“), má povinnost v případě zamýšleného úplatného převodu nabídnout oprávněné osobě tyto k odkoupení postupem a za podmínek podle tohoto zákona.</w:t>
      </w:r>
    </w:p>
    <w:p>
      <w:pPr>
        <w:ind w:left="0" w:right="0"/>
      </w:pPr>
      <w:r>
        <w:rPr>
          <w:b/>
          <w:bCs/>
        </w:rPr>
        <w:t xml:space="preserve">(2)</w:t>
      </w:r>
      <w:r>
        <w:rPr/>
        <w:t xml:space="preserve"> S předkupním právem státu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příslušná hospodařit organizační složka státu nebo příslušná státní příspěvková organizace v souladu se zvláštním právním předpisem</w:t>
      </w:r>
      <w:r>
        <w:rPr>
          <w:vertAlign w:val="superscript"/>
        </w:rPr>
        <w:t xml:space="preserve">38</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právo hospodařit státní podnik v souladu se zvláštním právním předpisem</w:t>
      </w:r>
      <w:r>
        <w:rPr>
          <w:vertAlign w:val="superscript"/>
        </w:rPr>
        <w:t xml:space="preserve">61</w:t>
      </w:r>
      <w:r>
        <w:rPr/>
        <w:t xml:space="preserve">), která je vymezena v územním plánu nebo regulačním plánu.</w:t>
      </w:r>
    </w:p>
    <w:p>
      <w:pPr>
        <w:ind w:left="0" w:right="0"/>
      </w:pPr>
      <w:r>
        <w:rPr>
          <w:b/>
          <w:bCs/>
        </w:rPr>
        <w:t xml:space="preserve">(3)</w:t>
      </w:r>
      <w:r>
        <w:rPr/>
        <w:t xml:space="preserve"> Je-li předkupní právo vymezeno podle odstavce 1 k části pozemku, je předmětem nabídky příslušná část pozemku. Geometrický plán a sdělení stavebního úřadu, že nemá výhrady k předloženému návrhu dělení pozemku, nebo vydání rozhodnutí o dělení pozemku zabezpečí a náklady s tím spojené uhradí oprávněná osoba. V tomto případě se lhůta uvedená v odstavci 6 po dobu územního řízení přerušuje. O této skutečnosti oprávněná osoba povinného vlastníka vyrozumí.</w:t>
      </w:r>
    </w:p>
    <w:p>
      <w:pPr>
        <w:ind w:left="0" w:right="0"/>
      </w:pPr>
      <w:r>
        <w:rPr>
          <w:b/>
          <w:bCs/>
        </w:rPr>
        <w:t xml:space="preserve">(4)</w:t>
      </w:r>
      <w:r>
        <w:rPr/>
        <w:t xml:space="preserve"> Kupní cena pozemku, popřípadě stavby, se určí znaleckým posudkem ve výši obvyklé ceny podle zvláštního právního předpisu</w:t>
      </w:r>
      <w:r>
        <w:rPr>
          <w:vertAlign w:val="superscript"/>
        </w:rPr>
        <w:t xml:space="preserve">62</w:t>
      </w:r>
      <w:r>
        <w:rPr/>
        <w:t xml:space="preserve">) opatřeným oprávněnou osobou; je-li oprávněnou osobou stát, neplatí pro určení výše ceny omezení podle zvláštního právního předpisu</w:t>
      </w:r>
      <w:r>
        <w:rPr>
          <w:vertAlign w:val="superscript"/>
        </w:rPr>
        <w:t xml:space="preserve">63</w:t>
      </w:r>
      <w:r>
        <w:rPr/>
        <w:t xml:space="preserve">). Při ocenění obvyklou cenou se za stejný nebo obdobný majetek v případě nezastavěných pozemků považují pozemky určené pro shodný účel užívání jako veřejně prospěšné stavby nebo veřejná prostranství uvedená v odstavci 1. Je-li cena obvyklá nižší než cena zjištěná podle zvláštního právního předpisu, stanoví se kupní cena ve výši ceny zjištěné.</w:t>
      </w:r>
    </w:p>
    <w:p>
      <w:pPr>
        <w:ind w:left="0" w:right="0"/>
      </w:pPr>
      <w:r>
        <w:rPr>
          <w:b/>
          <w:bCs/>
        </w:rPr>
        <w:t xml:space="preserve">(5)</w:t>
      </w:r>
      <w:r>
        <w:rPr/>
        <w:t xml:space="preserve"> Povinný vlastník je v případě zamýšleného úplatného převodu povinen tento záměr písemně oznámit oprávněné osobě s dotazem, zda oprávněná osoba využije předkupního práva podle tohoto zákona, a umožnit prohlídku nemovitosti za účelem zpracování znaleckého posudku. Je-li oprávněnou osobou stát, zašle povinný vlastník oznámení organizační složce státu či státní organizaci podle odstavce 2 nebo Úřadu pro zastupování státu ve věcech majetkových, který neprodleně zajistí zaslání oznámení příslušné organizační složce státu nebo státní organizaci.</w:t>
      </w:r>
    </w:p>
    <w:p>
      <w:pPr>
        <w:ind w:left="0" w:right="0"/>
      </w:pPr>
      <w:r>
        <w:rPr>
          <w:b/>
          <w:bCs/>
        </w:rPr>
        <w:t xml:space="preserve">(6)</w:t>
      </w:r>
      <w:r>
        <w:rPr/>
        <w:t xml:space="preserve"> Odpověď je oprávněná osoba povinna zaslat písemně ve lhůtě 3 měsíců ode dne, kdy jí bylo oznámení doručeno. Má-li oprávněná osoba zájem využít předkupní právo, je povinna v odpovědi povinnému vlastníkovi vymezit předmět koupě údaji podle zvláštního právního předpisu</w:t>
      </w:r>
      <w:r>
        <w:rPr>
          <w:vertAlign w:val="superscript"/>
        </w:rPr>
        <w:t xml:space="preserve">37</w:t>
      </w:r>
      <w:r>
        <w:rPr/>
        <w:t xml:space="preserve">), uvést kupní cenu a stanovit lhůtu pro uzavření kupní smlouvy, která nesmí být kratší než 30 dnů; zároveň zašle povinnému vlastníkovi návrh kupní smlouvy a znalecký posudek vypracovaný podle odstavce 4. Je-li předmětem předkupního práva část pozemku, je součástí návrhu kupní smlouvy také geometrický plán vypracovaný podle odstavce 3.</w:t>
      </w:r>
    </w:p>
    <w:p>
      <w:pPr>
        <w:ind w:left="0" w:right="0"/>
      </w:pPr>
      <w:r>
        <w:rPr>
          <w:b/>
          <w:bCs/>
        </w:rPr>
        <w:t xml:space="preserve">(7)</w:t>
      </w:r>
      <w:r>
        <w:rPr/>
        <w:t xml:space="preserve"> Pokud povinný vlastník nesouhlasí s uzavřením kupní smlouvy z důvodu nesouhlasu s kupní cenou, kterou uvedla oprávněná osoba ve své odpovědi a v návrhu kupní smlouvy podle odstavce 6, zašle oprávněné osobě ve lhůtě stanovené podle odstavce 6 svůj návrh na uzavření kupní smlouvy s jím navrženou kupní cenou, která musí být určena znaleckým posudkem zpracovaným v souladu s podmínkami uvedenými v odstavci 4; znalecký posudek povinný vlastník zašle oprávněné osobě spolu s návrhem na uzavření kupní smlouvy. Pokud se povinný vlastník a oprávněná osoba na kupní ceně nedohodnou, oprávněná osoba bez zbytečného odkladu podá návrh na určení kupní ceny soudu nebo zašle povinnému vlastníkovi potvrzení o zániku předkupního práva; do rozhodnutí soudu se běh lhůty podle odstavce 8 přerušuje. O této skutečnosti oprávněná osoba povinného vlastníka vyrozumí. Po rozhodnutí soudu o určení ceny pozemku, popřípadě stavby, se postupuje přiměřeně podle odstavce 6.</w:t>
      </w:r>
    </w:p>
    <w:p>
      <w:pPr>
        <w:ind w:left="0" w:right="0"/>
      </w:pPr>
      <w:r>
        <w:rPr>
          <w:b/>
          <w:bCs/>
        </w:rPr>
        <w:t xml:space="preserve">(8)</w:t>
      </w:r>
      <w:r>
        <w:rPr/>
        <w:t xml:space="preserve"> Pokud ze zaslané odpovědi podle odstavce 6 vyplývá, že oprávněná osoba nemá zájem využít předkupní právo, nebo pokud oprávněná osoba nezašle odpověď ve stanovené lhůtě podle odstavce 6 anebo pokud nedojde k uzavření kupní smlouvy nejdéle do 6 měsíců od doručení návrhu kupní smlouvy povinného vlastníka podle odstavce 7, předkupní právo zaniká.</w:t>
      </w:r>
    </w:p>
    <w:p>
      <w:pPr>
        <w:ind w:left="0" w:right="0"/>
      </w:pPr>
      <w:r>
        <w:rPr>
          <w:b/>
          <w:bCs/>
        </w:rPr>
        <w:t xml:space="preserve">(9)</w:t>
      </w:r>
      <w:r>
        <w:rPr/>
        <w:t xml:space="preserve"> Oprávněná osoba je povinna současně s negativní odpovědí nebo po marném uplynutí lhůt uvedených v odstavcích 6 a 7 bez zbytečného odkladu vydat povinnému vlastníkovi potvrzení o zániku předkupního práva; pokud oprávněnou osobou není obec nebo kraj, který vydal územně plánovací dokumentaci zakládající předkupní právo, sdělí oprávněná osoba zánik předkupního práva současně této obci nebo kraji.</w:t>
      </w:r>
    </w:p>
    <w:p>
      <w:pPr>
        <w:ind w:left="0" w:right="0"/>
      </w:pPr>
      <w:r>
        <w:rPr>
          <w:b/>
          <w:bCs/>
        </w:rPr>
        <w:t xml:space="preserve">(10)</w:t>
      </w:r>
      <w:r>
        <w:rPr/>
        <w:t xml:space="preserve"> Oprávněná osoba je povinna uhradit kupní cenu do 2 měsíců ode dne právní moci rozhodnutí o povolení vkladu vlastnického práva oprávněné osoby na základě kupní smlouvy do katastru nemovitostí; v opačném případě je povinný vlastník oprávněn od smlouvy odstoupit.</w:t>
      </w:r>
    </w:p>
    <w:p>
      <w:pPr>
        <w:ind w:left="0" w:right="0"/>
      </w:pPr>
      <w:r>
        <w:rPr>
          <w:b/>
          <w:bCs/>
        </w:rPr>
        <w:t xml:space="preserve">(11)</w:t>
      </w:r>
      <w:r>
        <w:rPr/>
        <w:t xml:space="preserve"> Nesplní-li povinný vlastník povinnost podle odstavců 5 a 7, jsou právní úkony spojené s převodem pozemku nebo stavby podle odstavce 1 na jinou osobu neplatné.</w:t>
      </w:r>
    </w:p>
    <w:p>
      <w:pPr>
        <w:ind w:left="0" w:right="0"/>
      </w:pPr>
      <w:r>
        <w:rPr>
          <w:b/>
          <w:bCs/>
        </w:rPr>
        <w:t xml:space="preserve">(12)</w:t>
      </w:r>
      <w:r>
        <w:rPr/>
        <w:t xml:space="preserve"> Ustanovení občanského zákoníku o předkupním právu se použijí, nestanoví-li tento zákon jinak.</w:t>
      </w:r>
    </w:p>
    <w:p>
      <w:pPr>
        <w:pStyle w:val="Heading4"/>
      </w:pPr>
      <w:r>
        <w:rPr>
          <w:b/>
          <w:bCs/>
        </w:rPr>
        <w:t xml:space="preserve">§ 102</w:t>
      </w:r>
      <w:r>
        <w:rPr>
          <w:rStyle w:val="hidden"/>
        </w:rPr>
        <w:t xml:space="preserve"> -</w:t>
      </w:r>
      <w:br/>
      <w:r>
        <w:rPr/>
        <w:t xml:space="preserve">Náhrady za změnu v území</w:t>
      </w:r>
    </w:p>
    <w:p>
      <w:pPr>
        <w:ind w:left="0" w:right="0"/>
      </w:pPr>
      <w:r>
        <w:rPr>
          <w:b/>
          <w:bCs/>
        </w:rPr>
        <w:t xml:space="preserve">(1)</w:t>
      </w:r>
      <w:r>
        <w:rPr/>
        <w:t xml:space="preserve"> Vlastníkovi pozemku nebo stavby, jehož práva k pozemku nebo stavbě byla územním opatřením o stavební uzávěře omezena a byla mu tím způsobena majetková újma, náleží náhrada.</w:t>
      </w:r>
    </w:p>
    <w:p>
      <w:pPr>
        <w:ind w:left="0" w:right="0"/>
      </w:pPr>
      <w:r>
        <w:rPr>
          <w:b/>
          <w:bCs/>
        </w:rPr>
        <w:t xml:space="preserve">(2)</w:t>
      </w:r>
      <w:r>
        <w:rPr/>
        <w:t xml:space="preserve"> Vlastníkovi pozemku, kterému vznikla prokazatelná majetková újma v důsledku zrušení určení pozemku k zastavění na základě změny územního plánu nebo vydáním nového územního plánu, náleží náhrada vynaložených nákladů na přípravu výstavby v obvyklé výši, zejména na koupi pozemku, na projektovou přípravu výstavby nebo v souvislosti se snížením hodnoty pozemku, který slouží k zajištění závazku. Tato náhrada náleží též vlastníkovi pozemku nebo osobě, která byla před změnou nebo zrušením regulačního plánu anebo před změnou nebo zrušením územního rozhodnutí, územního souhlasu nebo veřejnoprávní smlouvy nahrazující územní rozhodnutí podle § 94 odst. 3 oprávněna vykonávat práva z nich vyplývající (dále jen „oprávněný“), pokud uvedenou změnou nebo zrušením bylo zrušeno určení k zastavění a vznikla mu prokazatelná majetková újma.</w:t>
      </w:r>
    </w:p>
    <w:p>
      <w:pPr>
        <w:ind w:left="0" w:right="0"/>
      </w:pPr>
      <w:r>
        <w:rPr>
          <w:b/>
          <w:bCs/>
        </w:rPr>
        <w:t xml:space="preserve">(3)</w:t>
      </w:r>
      <w:r>
        <w:rPr/>
        <w:t xml:space="preserve"> Náhrada vlastníkovi nebo oprávněnému nenáleží, jestliže k uvedenému zrušení došlo na základě jeho návrhu nebo po uplynutí 5 let od nabytí účinnosti územního plánu nebo jeho změny, či regulačního plánu nebo jeho změny, která zastavění dotčeného pozemku umožnila. Ustanovení o uplynutí lhůty 5 let se neuplatní, pokud v této lhůtě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nabylo účinnosti rozhodnutí o umístění stavby nebo územní souhlas pro stavbu, pro kterou bylo zastavění uvedenou územně plánovací dokumentací určeno a toto rozhodnutí nebo souhlas je platné,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uplynutím lhůty 5 let byla uzavřena veřejnoprávní smlouva nahrazující územní rozhodnutí a tato veřejnoprávní smlouva je účinná.</w:t>
      </w:r>
    </w:p>
    <w:p>
      <w:pPr>
        <w:ind w:left="0" w:right="0"/>
      </w:pPr>
      <w:r>
        <w:rPr>
          <w:b/>
          <w:bCs/>
        </w:rPr>
        <w:t xml:space="preserve">(4)</w:t>
      </w:r>
      <w:r>
        <w:rPr/>
        <w:t xml:space="preserve"> Pokud bylo rozhodování o změnách v území podmíněno vydáním regulačního plánu z podnětu nebo zpracováním územní studie a tento regulační plán nenabyl účinnosti nebo tato studie nebyla zapsána do evidence územně plánovací činnosti do 4 let od vydání územně plánovací dokumentace, která tuto podmínku stanovila, lhůty podle odstavce 3 se prodlužují o dobu, o kterou byla lhůta 4 let překročena.</w:t>
      </w:r>
    </w:p>
    <w:p>
      <w:pPr>
        <w:ind w:left="0" w:right="0"/>
      </w:pPr>
      <w:r>
        <w:rPr>
          <w:b/>
          <w:bCs/>
        </w:rPr>
        <w:t xml:space="preserve">(5)</w:t>
      </w:r>
      <w:r>
        <w:rPr/>
        <w:t xml:space="preserve"> Povinnost poskytnout náhradu za změnu v území na základě písemné žádosti vlastníka obsahující prokázání majetkové újmy má obec nebo kraj, jejichž orgány vydaly územní opatření o stavební uzávěře, vydaly územně plánovací dokumentaci nebo její změnu, anebo zrušily územní rozhodnutí, územní souhlas nebo veřejnoprávní smlouvu nahrazující územní rozhodnutí. Nedojde-li k dohodě o výši náhrady, rozhodne o její výši soud.</w:t>
      </w:r>
    </w:p>
    <w:p>
      <w:pPr>
        <w:ind w:left="0" w:right="0"/>
      </w:pPr>
      <w:r>
        <w:rPr>
          <w:b/>
          <w:bCs/>
        </w:rPr>
        <w:t xml:space="preserve">(6)</w:t>
      </w:r>
      <w:r>
        <w:rPr/>
        <w:t xml:space="preserve"> Uhradí-li obec nebo kraj náhradu za změnu v území, jsou oprávněny požadovat kompenzaci náhrady od orgánu, na základě jehož požadavku obsaženého ve stanovisku nebo závazném stanovisku bylo zrušeno určení pozemku k zastavění. Pokud požadavek vedoucí ke zrušení zastavitelnosti pozemku byl uplatněn obecním úřadem nebo krajským úřadem a zcela jednoznačně vyplynul ze zákona, nařízení nebo usnesení vlády, vyhlášky nebo směrnice ministerstva, je za orgán podle věty první považován stát. Ve věcech kompenzace náhrady jednají za stát příslušná ministerstva a jiné správní úřady. Uhradí-li obec nebo kraj náhradu za změnu v území, jsou oprávněny požadovat kompenzaci náhrady též od žadatele o vydání regulačního plánu nebo územního rozhodnutí, které byly důvodem pro náhradu. Obec nebo kraj jsou povinny uplatnit požadavek na kompenzaci do 3 měsíců od uhrazení náhrady. Kompenzace náhrady musí být uhrazena do 3 měsíců od doručení oprávněného požadavku obce nebo kraje, který tuto náhradu uhradil.</w:t>
      </w:r>
    </w:p>
    <w:p>
      <w:pPr>
        <w:ind w:left="0" w:right="0"/>
      </w:pPr>
      <w:r>
        <w:rPr>
          <w:b/>
          <w:bCs/>
        </w:rPr>
        <w:t xml:space="preserve">(7)</w:t>
      </w:r>
      <w:r>
        <w:rPr/>
        <w:t xml:space="preserve"> V případě, že dojde k následné změně územního plánu, změně nebo zrušení regulačního plánu nebo pozbytí platnosti územního rozhodnutí podle § 93 odst. 5 a příslušný pozemek, za který byla vyplacena náhrada, se vrátí do původního režimu umožňujícího zastavění, je ten, komu byla náhrada vyplacena, povinen vyplacenou náhradu v plné výši vrátit poskytovateli náhrady do 3 měsíců od vyrozumění o vzniku této povinnosti. Povinnost vrátit náhradu zaniká po 5 letech od nabytí účinnosti změny územního plánu, změny nebo zrušení regulačního plánu nebo od pozbytí platnosti územního rozhodnutí, na jejichž základě náhrada vznikla. Povinnost vrátit náhradu dále zaniká v případech, kdy ten, komu byla náhrada vyplacena, při projednávání návrhu územně plánovací dokumentace, kterou se příslušný pozemek vrátil do původního režimu umožňujícího zastavitelnost, uplatnil proti této zastavitelnosti námitku nebo připomínku.</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terénní úpravy uvedené v § 80 odst. 3 písm. a) nebo úpravy pozemků uvedené v § 80 odst. 3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udržovací práce, jejichž provedení nemůže negativně ovlivnit zdraví osob, požární bezpečnost, stabilitu, vzhled stavby, životní prostředí nebo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 a jejich provedení nemůže negativně ovlivnit požární bezpečnost stavby a nejde o stavební úpravy stavby, která je kulturní památkou,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obytné ani pobytové místnosti, hygienická zařízení ani vytápění, neslouží k ustájení nebo chovu zvířat, neslouží k výrobě nebo skladování hořlavých kapalin nebo hořlavých plynů a nejedná se o stavby související s úložišti radioaktivních odpadů obsahujících výlučně přírodní radionuklidy nebo stavby, které jsou jaderným zařízením nebo náležejí k provozním celkům, které jsou jaderným zařízením;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o jednom nadzemním podlaží do 300 m</w:t>
      </w:r>
      <w:r>
        <w:rPr>
          <w:vertAlign w:val="superscript"/>
        </w:rPr>
        <w:t xml:space="preserve">2</w:t>
      </w:r>
      <w:r>
        <w:rPr/>
        <w:t xml:space="preserve"> zastavěné plochy a 7 m výšky, nepodsklepené, s výjimkou staveb pro ustájení zvířat či chovatelství, a zemědělských staveb, které mají sloužit pro skladování a zpracování hořlavých látek (např.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chovatelství o jednom nadzemním podlaží o zastavěné ploše do 16 m</w:t>
      </w:r>
      <w:r>
        <w:rPr>
          <w:vertAlign w:val="superscript"/>
        </w:rPr>
        <w:t xml:space="preserve">2</w:t>
      </w:r>
      <w:r>
        <w:rPr/>
        <w:t xml:space="preserve"> a do 5 m výšky, podsklepené nejvýše do hloubky 3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nadzemní a podzemní komunikační vedení sítí elektronických komunikací, jejich antény a stožáry, včetně opěrných bodů nadzemního, nebo vytyčovacích bodů podzemního komunikačního vedení, telefonní budky a přípojná komunikační vedení sítě elektronických komunikací a související komunikační zařízení, včetně jejich elektrických přípojek, s výjimkou budov;</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podzemní a nadzemní vedení přenosové nebo distribuční soustavy elektřiny</w:t>
      </w:r>
      <w:r>
        <w:rPr>
          <w:vertAlign w:val="superscript"/>
        </w:rPr>
        <w:t xml:space="preserve">61</w:t>
      </w:r>
      <w:r>
        <w:rPr/>
        <w:t xml:space="preserve">) včetně podpěrných bodů a systémů měřicí, ochranné, řídící, zabezpečovací, informační a telekomunikační techniky, s výjimkou budov;</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vedení přepravní nebo distribuční soustavy plynu</w:t>
      </w:r>
      <w:r>
        <w:rPr>
          <w:vertAlign w:val="superscript"/>
        </w:rPr>
        <w:t xml:space="preserve">59</w:t>
      </w:r>
      <w:r>
        <w:rPr/>
        <w:t xml:space="preserve">) a související technologické objekty, včetně systémů řídící, zabezpečovací, informační a telekomunikační techniky, s výjimkou budov;</w:t>
      </w:r>
    </w:p>
    <w:p>
      <w:pPr>
        <w:ind w:left="900" w:right="0" w:hanging="900"/>
        <w:tabs>
          <w:tab w:val="right" w:leader="none" w:pos="840"/>
          <w:tab w:val="left" w:leader="none" w:pos="900"/>
        </w:tabs>
      </w:pPr>
      <w:r>
        <w:rPr/>
        <w:t xml:space="preserve">	</w:t>
      </w:r>
      <w:r>
        <w:rPr>
          <w:b/>
          <w:bCs/>
        </w:rPr>
        <w:t xml:space="preserve">7.</w:t>
      </w:r>
      <w:r>
        <w:rPr/>
        <w:t xml:space="preserve">	</w:t>
      </w:r>
      <w:r>
        <w:rPr/>
        <w:t xml:space="preserve">rozvody tepelné energie</w:t>
      </w:r>
      <w:r>
        <w:rPr>
          <w:vertAlign w:val="superscript"/>
        </w:rPr>
        <w:t xml:space="preserve">59</w:t>
      </w:r>
      <w:r>
        <w:rPr/>
        <w:t xml:space="preserve">) a související technologické objekty, včetně systémů řídící, zabezpečovací, informační a telekomunikační techniky, s výjimkou budov;</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vedení sítí veřejného osvětlení, včetně stožárů a systémů řídící, zabezpečovací, informační a telekomunikační techniky;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stavby pro výrobu energie s celkovým instalovaným výkonem do 20 kW s výjimkou stavby vodního díla;</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vodovodní, kanalizační a energetické přípojky včetně připojení stavby a odběrných zařízení vedených mimo budovu nebo připojení staveb plnících doplňkovou funkci ke stavbě hlavní na rozvodné sítě a kanalizaci stavby hlavní;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oplocení;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reklamní a informační zařízení;</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výrobky plnící funkci stavby, včetně základových konstrukcí pro ně;</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(2)</w:t>
      </w:r>
      <w:r>
        <w:rPr/>
        <w:t xml:space="preserve"> Ohlášení nebo stavební povolení vyžadují změny staveb uvedených v odstavci 1, jejichž provedení by mělo za následek překročení uvedených parametrů.</w:t>
      </w:r>
    </w:p>
    <w:p>
      <w:pPr>
        <w:pStyle w:val="Heading4"/>
      </w:pPr>
      <w:r>
        <w:rPr>
          <w:b/>
          <w:bCs/>
        </w:rPr>
        <w:t xml:space="preserve">§ 104</w:t>
      </w:r>
      <w:r>
        <w:rPr>
          <w:rStyle w:val="hidden"/>
        </w:rPr>
        <w:t xml:space="preserve"> -</w:t>
      </w:r>
      <w:br/>
      <w:r>
        <w:rPr/>
        <w:t xml:space="preserve">Jednoduché stavby, terénní úpravy a udržovací práce vyžadující ohlášení</w:t>
      </w:r>
    </w:p>
    <w:p>
      <w:pPr>
        <w:ind w:left="0" w:right="0"/>
      </w:pPr>
      <w:r>
        <w:rPr>
          <w:b/>
          <w:bCs/>
        </w:rPr>
        <w:t xml:space="preserve">(1)</w:t>
      </w:r>
      <w:r>
        <w:rPr/>
        <w:t xml:space="preserve"> Ohlášení stavebnímu úřadu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rodinnou rekreaci do 150 m</w:t>
      </w:r>
      <w:r>
        <w:rPr>
          <w:vertAlign w:val="superscript"/>
        </w:rPr>
        <w:t xml:space="preserve">2</w:t>
      </w:r>
      <w:r>
        <w:rPr/>
        <w:t xml:space="preserve"> celkové zastavěné plochy, s jedním podzemním podlažím do hloubky 3 m a nejvýše s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celkové zastavěné plochy a hloubky do 3 m, pokud nejsou vodním dílem nebo stavbou podle § 16 odst. 2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celkové zastavěné plochy a výšky do 10 m, s výjimkou staveb pro bydlení, a haly do 1 000 m</w:t>
      </w:r>
      <w:r>
        <w:rPr>
          <w:vertAlign w:val="superscript"/>
        </w:rPr>
        <w:t xml:space="preserve">2</w:t>
      </w:r>
      <w:r>
        <w:rPr/>
        <w:t xml:space="preserve"> celkové zastavěné plochy a výšky do 15 m, pokud tyto stavby a haly budou nejvýše s jedním nadzemním podlažím, nepodsklepené a dočasné na dobu nejdéle 3 let; dobu dočasnosti nelze prodloužit,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50 m</w:t>
      </w:r>
      <w:r>
        <w:rPr>
          <w:vertAlign w:val="superscript"/>
        </w:rPr>
        <w:t xml:space="preserve">2</w:t>
      </w:r>
      <w:r>
        <w:rPr/>
        <w:t xml:space="preserve"> celkové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reklamu podle § 3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odstavných, manipulačních, prodejních, skladových nebo výstavních ploch o výměře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 103 odst. 1 písm. e) bodě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opěrných zdí do výšky 1 m, které hraničí s veřejně přístupnými pozemními komunikacemi nebo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terénní úpravy neuvedené v § 103 odst. 1 písm. b),</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udržovací práce na stavbě neuvedené v § 103 odst. 1 písm. c),</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p>
    <w:p>
      <w:pPr>
        <w:ind w:left="0" w:right="0"/>
      </w:pPr>
      <w:r>
        <w:rPr>
          <w:b/>
          <w:bCs/>
        </w:rPr>
        <w:t xml:space="preserve">(2)</w:t>
      </w:r>
      <w:r>
        <w:rPr/>
        <w:t xml:space="preserve"> Ohlášení vyžadují změny dokončených staveb uvedených v odstavci 1, pokud jejich provedením nebudou překročeny uvedené parametry.</w:t>
      </w:r>
    </w:p>
    <w:p>
      <w:pPr>
        <w:ind w:left="0" w:right="0"/>
      </w:pPr>
      <w:r>
        <w:rPr>
          <w:b/>
          <w:bCs/>
        </w:rPr>
        <w:t xml:space="preserve">(3)</w:t>
      </w:r>
      <w:r>
        <w:rPr/>
        <w:t xml:space="preserve"> Ohlášení nevyžadují stavby a terénní úpravy, u kterých to stavební úřad podle § 78 odst. 6 stanovil.</w:t>
      </w:r>
    </w:p>
    <w:p>
      <w:pPr>
        <w:ind w:left="0" w:right="0"/>
      </w:pPr>
      <w:r>
        <w:rPr>
          <w:b/>
          <w:bCs/>
        </w:rPr>
        <w:t xml:space="preserve">(4)</w:t>
      </w:r>
      <w:r>
        <w:rPr/>
        <w:t xml:space="preserve"> Ohlášení je vyloučeno u záměrů, pro které bylo vydáno stanovisko k posouzení vlivů provedení záměru na životní prostředí.</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obsahuje identifikační údaje o stavebníkovi, o pozemku, o ohlašovaném stavebním záměru, jeho rozsahu a účelu, způsobu a době provádění, údaj o tom, kdo bude stavební záměr provádět, zda se k jeho provedení má použít sousední nemovitost, v tom případě souhlas vlastníka této nemovitosti; u dočasné stavby rovněž dobu jejího trvání a návrh úpravy pozemku po jejím odstranění. K ohlášení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prokazující vlastnické právo nebo právo založené smlouvou provést stavební záměr anebo právo odpovídající věcnému břemenu k pozemku či stavbě, na kterých má být požadovaný záměr uskutečněn; tyto doklady se připojují, nelze-li tato práva ověřit v katastru nemovitostí dálkovým přístupem,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souhlasná závazná stanoviska, popřípadě souhlasná rozhodnutí dotčených orgánů, jsou-li vyžadována zvláštním právním předpisem</w:t>
      </w:r>
      <w:r>
        <w:rPr>
          <w:vertAlign w:val="superscript"/>
        </w:rPr>
        <w:t xml:space="preserve">4</w:t>
      </w:r>
      <w:r>
        <w:rPr/>
        <w:t xml:space="preserve">)</w:t>
      </w:r>
      <w:r>
        <w:rPr>
          <w:vertAlign w:val="superscript"/>
        </w:rPr>
        <w:t xml:space="preserve">,</w:t>
      </w:r>
      <w:r>
        <w:rPr>
          <w:vertAlign w:val="superscript"/>
        </w:rPr>
        <w:t xml:space="preserve">12</w:t>
      </w:r>
      <w:r>
        <w:rPr/>
        <w:t xml:space="preserve">)</w:t>
      </w:r>
      <w:r>
        <w:rPr>
          <w:vertAlign w:val="superscript"/>
        </w:rPr>
        <w:t xml:space="preserve">,</w:t>
      </w:r>
      <w:r>
        <w:rPr>
          <w:vertAlign w:val="superscript"/>
        </w:rPr>
        <w:t xml:space="preserve">32</w:t>
      </w:r>
      <w:r>
        <w:rPr/>
        <w:t xml:space="preserve">), popřípadě povolení podle § 169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nebo dokumentaci ve dvojím vyhotovení. Není-li obecní úřad obce, jejíhož území se stavební záměr dotýká, stavebním úřadem, předkládá se trojmo, vyjma stavby v působnosti vojenského nebo jiného stavebního úřadu; pokud stavebník není vlastníkem stavby, připojuje se jedno další vyhotovení,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mají vlastnická práva nebo práva odpovídající věcnému břemenu k pozemkům, které mají společnou hranici s pozemkem, na kterém má být stavební záměr uskutečněn; souhlas s navrhovaným stavebním záměrem musí být vyznačen na situačním výkresu.</w:t>
      </w:r>
    </w:p>
    <w:p>
      <w:pPr>
        <w:ind w:left="0" w:right="0"/>
      </w:pPr>
      <w:r>
        <w:rPr>
          <w:b/>
          <w:bCs/>
        </w:rPr>
        <w:t xml:space="preserve">(2)</w:t>
      </w:r>
      <w:r>
        <w:rPr/>
        <w:t xml:space="preserve"> K ohlášení stavby podle § 104 odst. 1 písm. a) až e) stavebník připojí projektovou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souhrnnou technickou zprávu,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situaci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dokladovou část,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zásady organizace výstavby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dokumentaci objektů.</w:t>
      </w:r>
    </w:p>
    <w:p>
      <w:pPr>
        <w:ind w:left="0" w:right="0"/>
      </w:pPr>
      <w:r>
        <w:rPr>
          <w:b/>
          <w:bCs/>
        </w:rPr>
        <w:t xml:space="preserve">(3)</w:t>
      </w:r>
      <w:r>
        <w:rPr/>
        <w:t xml:space="preserve"> K ohlášení staveb odstavných, manipulačních, prodejních, skladových nebo výstavních ploch podle § 104 odst. 1 písm. f)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řešení stavby s popisem jejího provedení, mechanické odolnosti a stability, údaje o navržených materiálech a seznamu použitých podkladů, technických norem nebo technických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situaci stavby v měřítku zpravidla 1 : 500, která zobrazuje současný stav území, navrhovanou stavbu včetně úprav pro osoby s omezenou schopností pohybu a orientace, vazby na okolí, stanovená ochranná nebo bezpečnostní pásma nebo záplavová území, chráněná území a existující stavby, dopravní a technickou infrastrukturu, vzorové příčné řezy v měřítku 1 : 50 nebo 1 : 100 a charakteristické příčné řezy v měřítku 1 : 100 nebo 1 : 200.</w:t>
      </w:r>
    </w:p>
    <w:p>
      <w:pPr>
        <w:ind w:left="0" w:right="0"/>
      </w:pPr>
      <w:r>
        <w:rPr>
          <w:b/>
          <w:bCs/>
        </w:rPr>
        <w:t xml:space="preserve">(4)</w:t>
      </w:r>
      <w:r>
        <w:rPr/>
        <w:t xml:space="preserve"> K ohlášení staveb zařízení staveniště podle § 104 odst. 1 písm. g)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v měřítku zpravidla 1 : 500 se zakreslením umístění stavby a s vyznačením vzdálenosti od hranic sousedních pozemků a staveb na nich, podzemních sítí technické infrastruktury včetně návrhu přípojek a stanovených ochranných nebo bezpečnostních pásem nebo záplavových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požárně bezpečnostní řešení, jehož obsah a rozsah vymezuje zvláštní právní předpis</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výkresy v přiměřeném měřítku.</w:t>
      </w:r>
    </w:p>
    <w:p>
      <w:pPr>
        <w:ind w:left="0" w:right="0"/>
      </w:pPr>
      <w:r>
        <w:rPr>
          <w:b/>
          <w:bCs/>
        </w:rPr>
        <w:t xml:space="preserve">(5)</w:t>
      </w:r>
      <w:r>
        <w:rPr/>
        <w:t xml:space="preserve"> K ohlášení staveb opěrných zdí podle § 104 odst. 1 písm. h)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situaci stavby zakreslenou na podkladě kopie katastrální mapy s vyznačením umístění navrhované stavby, hranic se sousedními pozemky, polohy staveb na nich, jednoduchý technický popis jejich provedení a stavební nebo montážní výkresy specifikující navrhovanou stavbu.</w:t>
      </w:r>
    </w:p>
    <w:p>
      <w:pPr>
        <w:ind w:left="0" w:right="0"/>
      </w:pPr>
      <w:r>
        <w:rPr>
          <w:b/>
          <w:bCs/>
        </w:rPr>
        <w:t xml:space="preserve">(6)</w:t>
      </w:r>
      <w:r>
        <w:rPr/>
        <w:t xml:space="preserve"> K ohlášení terénních úprav podle § 104 odst. 1 písm. i)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záměru, s informacemi o výsledku provedených průzkumů a měření, o splnění podmínek závazných stanovisek dotčených orgánů a rozhodnutí o využití území,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předpokládaných účincích záměru na okolí, technický popis postupu a způsobu prací, údaje o násypných hmotách, o místě a způsobu uložení vytěžených hmot, o způsobu jejich zhutňování a povrchové úpravě,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 na podkladě kopie katastrální mapy,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situační výkres v měřítku zpravidla 1 : 500 s vyznačením navrhovaného záměru, pozemků, na nichž se projeví jeho důsledky, včetně vyznačení stanovených ochranných nebo bezpečnostních pásem nebo záplavových území. Podle povahy a rozsahu záměru se připojí též charakteristické řezy objasňující jejich výškové uspořádání nebo vytyčovací výkresy; u technicky jednoduchých záměrů postačí potřebné geometrické parametry určující v situačním výkresu jejich polohové a výškové umístění.</w:t>
      </w:r>
    </w:p>
    <w:p>
      <w:pPr>
        <w:ind w:left="0" w:right="0"/>
      </w:pPr>
      <w:r>
        <w:rPr>
          <w:b/>
          <w:bCs/>
        </w:rPr>
        <w:t xml:space="preserve">(7)</w:t>
      </w:r>
      <w:r>
        <w:rPr/>
        <w:t xml:space="preserve"> K ohlášení udržovacích prací podle § 104 odst. 1 písm. j) stavebník připojí dokumentaci obsahující technický popis jejich provedení. K ohlášení stavebních úprav podle § 104 odst. 1 písm. k) stavebník připojí dokumentaci, která obsahuje jednoduchý technický popis jejich provedení a stavební nebo montážní výkresy specifikující navrhované stavební úpravy. Vyžaduje-li to zvláštní právní předpis, stavebník přikládá k ohlášení udržovacích prací a stavebních úprav požárně bezpečnostní řešení, jehož obsah a rozsah vymezuje zvláštní právní předpis</w:t>
      </w:r>
      <w:r>
        <w:rPr>
          <w:vertAlign w:val="superscript"/>
        </w:rPr>
        <w:t xml:space="preserve">64</w:t>
      </w:r>
      <w:r>
        <w:rPr/>
        <w:t xml:space="preserve">).</w:t>
      </w:r>
    </w:p>
    <w:p>
      <w:pPr>
        <w:ind w:left="0" w:right="0"/>
      </w:pPr>
      <w:r>
        <w:rPr>
          <w:b/>
          <w:bCs/>
        </w:rPr>
        <w:t xml:space="preserve">(8)</w:t>
      </w:r>
      <w:r>
        <w:rPr/>
        <w:t xml:space="preserve"> Náležitosti ohlášení a obsah a rozsah projektové dokumentace u staveb uvedených v § 104 odst. 1 písm. a) až e) stanoví prováděcí právní předpis.</w:t>
      </w:r>
    </w:p>
    <w:p>
      <w:pPr>
        <w:pStyle w:val="Heading5"/>
      </w:pPr>
      <w:r>
        <w:rPr>
          <w:b/>
          <w:bCs/>
        </w:rPr>
        <w:t xml:space="preserve">§ 106</w:t>
      </w:r>
    </w:p>
    <w:p>
      <w:pPr>
        <w:ind w:left="0" w:right="0"/>
      </w:pPr>
      <w:r>
        <w:rPr>
          <w:b/>
          <w:bCs/>
        </w:rPr>
        <w:t xml:space="preserve">(1)</w:t>
      </w:r>
      <w:r>
        <w:rPr/>
        <w:t xml:space="preserve"> Je-li ohlášení úplné a je-li ohlášený stavební záměr v souladu s obecnými požadavky na výstavbu, se závaznými stanovisky, popřípadě rozhodnutími dotčených orgánů, s územním rozhodnutím nebo regulačním plánem nebo veřejnoprávní smlouvou územní rozhodnutí nahrazující anebo územním souhlasem, jde-li o stavbu či terénní úpravu podle § 104 odst. 1 písm. a) až i), nebo s územně plánovací dokumentací, jde-li o stavební úpravu podle § 104 odst. 1 písm. k) nebo není přímo dotčeno vlastnické právo nebo právo vyplývající z věcného břemene dalších osob, ledaže by s tím tyto osoby vyslovily souhlas, stavební úřad vydá souhlas s provedením ohlášeného stavebního záměru do 30 dnů ode dne podání ohlášení.</w:t>
      </w:r>
    </w:p>
    <w:p>
      <w:pPr>
        <w:ind w:left="0" w:right="0"/>
      </w:pPr>
      <w:r>
        <w:rPr>
          <w:b/>
          <w:bCs/>
        </w:rPr>
        <w:t xml:space="preserve">(2)</w:t>
      </w:r>
      <w:r>
        <w:rPr/>
        <w:t xml:space="preserve"> Ohlášení se neprojednává ve stavebním řízení podle § 111 až 113. Na vydání souhlasu s provedením ohlášeného stavebního záměru se nevztahují části druhá a třetí správního řádu. Souhlas obsahuje identifikační údaje o stavebníkovi, popis druhu a účelu stavebního záměru a dobu trvání u dočasné stavby, identifikační údaje o pozemku nebo stavbě, na nichž má být stavební záměr uskutečněn. Ustanovení § 115 odst. 1 se použije přiměřeně. Souhlas nabývá právních účinků dnem doručení stavebníkovi. Souhlas se dále doručí osobám uvedeným v § 105 odst. 1 písm. f), vlastníkovi stavby, pokud není stavebníkem. Místně příslušnému obecnímu úřadu, pokud není stavebním úřadem, se souhlas doručí spolu s ověřenou dokumentací nebo projektovou dokumentací, vyjma staveb v působnosti vojenského nebo jiného stavebního úřadu a stavebníkovi spolu s ověřenou dokumentací nebo projektovou dokumentací a štítkem obsahujícím identifikační údaje o ohlášeném stavebním záměru.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(3)</w:t>
      </w:r>
      <w:r>
        <w:rPr/>
        <w:t xml:space="preserve"> Souhlas platí 2 roky ode dne jeho vydání. Dobu platnosti nelze prodloužit. Souhlas s provedením nepozbývá platnosti, bylo-li s prováděním ohlášeného stavebního záměru započato ve lhůtě platnosti.</w:t>
      </w:r>
    </w:p>
    <w:p>
      <w:pPr>
        <w:ind w:left="0" w:right="0"/>
      </w:pPr>
      <w:r>
        <w:rPr>
          <w:b/>
          <w:bCs/>
        </w:rPr>
        <w:t xml:space="preserve">(4)</w:t>
      </w:r>
      <w:r>
        <w:rPr/>
        <w:t xml:space="preserve"> Souhlas s provedením pozbývá platnosti též dne, kdy stavební úřad obdržel sdělení stavebníka, že upustil od provádění stavebního záměru, na který byl souhlas vydán; to neplatí, bylo-li s prováděním stavebního záměru již započato.</w:t>
      </w:r>
    </w:p>
    <w:p>
      <w:pPr>
        <w:ind w:left="0" w:right="0"/>
      </w:pPr>
      <w:r>
        <w:rPr>
          <w:b/>
          <w:bCs/>
        </w:rPr>
        <w:t xml:space="preserve">(5)</w:t>
      </w:r>
      <w:r>
        <w:rPr/>
        <w:t xml:space="preserve"> Obsahové náležitosti ohlášení a jeho příloh a obsahové náležitosti souhlasu s provedením ohlášeného stavebního záměru a jeho příloh stanoví prováděcí právní předpis.</w:t>
      </w:r>
    </w:p>
    <w:p>
      <w:pPr>
        <w:pStyle w:val="Heading5"/>
      </w:pPr>
      <w:r>
        <w:rPr>
          <w:b/>
          <w:bCs/>
        </w:rPr>
        <w:t xml:space="preserve">§ 107</w:t>
      </w:r>
    </w:p>
    <w:p>
      <w:pPr>
        <w:ind w:left="0" w:right="0"/>
      </w:pPr>
      <w:r>
        <w:rPr>
          <w:b/>
          <w:bCs/>
        </w:rPr>
        <w:t xml:space="preserve">(1)</w:t>
      </w:r>
      <w:r>
        <w:rPr/>
        <w:t xml:space="preserve"> Dojde-li stavební úřad k závěru, že ohlášení není úplné nebo záměr nesplňuje podmínky pro vydání souhlasu s provedením ohlášeného stavebního záměru, rozhodne usnesením o provedení stavebního řízení; toto usnesení se oznamuje pouze stavebníkovi a nelze se proti němu odvolat.</w:t>
      </w:r>
    </w:p>
    <w:p>
      <w:pPr>
        <w:ind w:left="0" w:right="0"/>
      </w:pPr>
      <w:r>
        <w:rPr>
          <w:b/>
          <w:bCs/>
        </w:rPr>
        <w:t xml:space="preserve">(2)</w:t>
      </w:r>
      <w:r>
        <w:rPr/>
        <w:t xml:space="preserve"> Stavební řízení je zahájeno dnem podání ohlášení; podané ohlášení se považuje za žádost o stavební povolení. Pokud je to pro posouzení stavebního záměru nezbytné, vyzve stavební úřad stavebníka k doplnění žádosti, maximálně však v rozsahu jako k žádosti o stavební povolení. Lhůta pro vydání rozhodnutí začíná běžet od právní moci usnesení podle odstavce 1.</w:t>
      </w:r>
    </w:p>
    <w:p>
      <w:pPr>
        <w:pStyle w:val="Heading5"/>
      </w:pPr>
      <w:r>
        <w:rPr>
          <w:b/>
          <w:bCs/>
        </w:rPr>
        <w:t xml:space="preserve">Stavební řízení</w:t>
      </w:r>
    </w:p>
    <w:p>
      <w:pPr>
        <w:pStyle w:val="Heading6"/>
      </w:pPr>
      <w:r>
        <w:rPr>
          <w:b/>
          <w:bCs/>
        </w:rPr>
        <w:t xml:space="preserve">§ 108</w:t>
      </w:r>
    </w:p>
    <w:p>
      <w:pPr>
        <w:ind w:left="0" w:right="0"/>
      </w:pPr>
      <w:r>
        <w:rPr>
          <w:b/>
          <w:bCs/>
        </w:rPr>
        <w:t xml:space="preserve">(1)</w:t>
      </w:r>
      <w:r>
        <w:rPr/>
        <w:t xml:space="preserve"> Stavební povolení se vyžaduje u staveb všeho druhu bez zřetele na jejich stavebně technické provedení, účel a dobu trvání, nestanoví-li tento zákon nebo zvláštní právní předpis jinak.</w:t>
      </w:r>
    </w:p>
    <w:p>
      <w:pPr>
        <w:ind w:left="0" w:right="0"/>
      </w:pPr>
      <w:r>
        <w:rPr>
          <w:b/>
          <w:bCs/>
        </w:rPr>
        <w:t xml:space="preserve">(2)</w:t>
      </w:r>
      <w:r>
        <w:rPr/>
        <w:t xml:space="preserve"> Stavební povolení vyžadují změny staveb uvedených v § 104, jejichž provedení by mělo za následek překročení jejich parametrů.</w:t>
      </w:r>
    </w:p>
    <w:p>
      <w:pPr>
        <w:ind w:left="0" w:right="0"/>
      </w:pPr>
      <w:r>
        <w:rPr>
          <w:b/>
          <w:bCs/>
        </w:rPr>
        <w:t xml:space="preserve">(3)</w:t>
      </w:r>
      <w:r>
        <w:rPr/>
        <w:t xml:space="preserve"> Stavební řízení se vede také tehdy, jestliže stavební úřad rozhodl usnesením podle § 107, že ohlášený stavební záměr projedná ve stavebním řízení. Stavební řízení se nevede, je-li podána žádost o stavební povolení u stavebních záměrů podle § 103. Takovou žádost stavební úřad odloží a poučí stavebníka o oprávnění provést stavební záměr. Je-li stavebníkem u stavebních záměrů podle § 104 namísto ohlášení podaná žádost o stavební povolení, stavební úřad ji posoudí jako ohlášení a postupuje podle § 105 až 107, což stavebníkovi sdělí.</w:t>
      </w:r>
    </w:p>
    <w:p>
      <w:pPr>
        <w:pStyle w:val="Heading4"/>
      </w:pPr>
      <w:r>
        <w:rPr>
          <w:b/>
          <w:bCs/>
        </w:rPr>
        <w:t xml:space="preserve">§ 109</w:t>
      </w:r>
    </w:p>
    <w:p>
      <w:pPr>
        <w:ind w:left="0" w:right="0"/>
      </w:pPr>
      <w:r>
        <w:rPr/>
        <w:t xml:space="preserve">Účastníkem stavebního řízení je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 může-li být jeho vlastnické právo k pozemku prováděním stavby přímo dotčeno,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prováděním stavby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prováděním stavby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právo odpovídající věcnému břemenu, může-li být toto právo prováděním stavby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osoba, o které tak stanoví zvláštní právní předpis, pokud mohou být stavebním povolením dotčeny veřejné zájmy chráněné podle zvláštních právních předpisů a o těchto věcech nebylo rozhodnuto v územním rozhodnutí.</w:t>
      </w:r>
    </w:p>
    <w:p>
      <w:pPr>
        <w:pStyle w:val="Heading4"/>
      </w:pPr>
      <w:r>
        <w:rPr>
          <w:b/>
          <w:bCs/>
        </w:rPr>
        <w:t xml:space="preserve">§ 110</w:t>
      </w:r>
    </w:p>
    <w:p>
      <w:pPr>
        <w:ind w:left="0" w:right="0"/>
      </w:pPr>
      <w:r>
        <w:rPr>
          <w:b/>
          <w:bCs/>
        </w:rPr>
        <w:t xml:space="preserve">(1)</w:t>
      </w:r>
      <w:r>
        <w:rPr/>
        <w:t xml:space="preserve"> Žádost o stavební povolení obsahuje identifikační údaje o stavebníkovi, o pozemku, základní údaje o požadovaném záměru, jeho rozsahu a účelu, způsobu a době provádění, údaj o tom, kdo bude stavební záměr provádět, a vyjádření vlastníka sousední nemovitosti, je-li třeba, aby umožnil provedení stavebního záměru ze své nemovitosti; u dočasné stavby rovněž dobu jejího trvání a návrh úpravy pozemku po jejím odstranění.</w:t>
      </w:r>
    </w:p>
    <w:p>
      <w:pPr>
        <w:ind w:left="0" w:right="0"/>
      </w:pPr>
      <w:r>
        <w:rPr>
          <w:b/>
          <w:bCs/>
        </w:rPr>
        <w:t xml:space="preserve">(2)</w:t>
      </w:r>
      <w:r>
        <w:rPr/>
        <w:t xml:space="preserve"> K žádosti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právo založené smlouvou provést stavbu nebo opatření anebo právo odpovídající věcnému břemenu k pozemku nebo stavbě, pokud nelze tato práva ověřit v katastru nemovitostí dálkovým přístupem, a je-li stavebníkem společenství vlastníků jednotek, také smlouvu o výstavbě nebo rozhodnutí shromáždění vlastníků jednotek přijaté podle zvláštního právního předpisu (dále jen „doklad o 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 která obsahuje průvodní zprávu, souhrnnou technickou zprávu, situaci stavby, dokladovou část, zásady organizace výstavby a dokumentaci objektů,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 stavby a případně plán provedení kontroly spolehlivosti konstrukcí stavby z hlediska jejich budoucího využití zpracovaný nezávislým expertem na náklady stavebníka,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závazná rozhodnutí dotčených orgánů nebo jiné doklady vyžadované zvláštními právními předpisy</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stanoviska vlastníků veřejné dopravní a technické infrastruktury k možnosti a způsobu napojení nebo k podmínkám dotčených ochranných a bezpečnostních pásem.</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předložená projektová dokumentace není zpracována oprávněnou osobou, stavební úřad řízení zastaví; usnesení o zastavení řízení se doručuje pouze stavebníkovi.</w:t>
      </w:r>
    </w:p>
    <w:p>
      <w:pPr>
        <w:ind w:left="0" w:right="0"/>
      </w:pPr>
      <w:r>
        <w:rPr>
          <w:b/>
          <w:bCs/>
        </w:rPr>
        <w:t xml:space="preserve">(5)</w:t>
      </w:r>
      <w:r>
        <w:rPr/>
        <w:t xml:space="preserve"> Obsahové náležitosti žádosti o stavební povolení, rozsah a obsah projektové dokumentace stanoví prováděcí právní předpis.</w:t>
      </w:r>
    </w:p>
    <w:p>
      <w:pPr>
        <w:ind w:left="0" w:right="0"/>
      </w:pPr>
      <w:r>
        <w:rPr>
          <w:b/>
          <w:bCs/>
        </w:rPr>
        <w:t xml:space="preserve">(6)</w:t>
      </w:r>
      <w:r>
        <w:rPr/>
        <w:t xml:space="preserve"> Stavebník podzemních staveb podléhajících tomuto zákonu není povinen prokazovat vlastnické právo nebo právo založené smlouvou provést stavbu nebo opatření nebo právo odpovídající věcnému břemenu k pozemku nebo stavbě, jde-li o veřejně prospěšné stavby, které funkčně ani svou konstrukcí nesouvisejí se stavbami na pozemku ani s provozem na něm a které ani jinak nemohou mít vliv na využití pozemku k účelu, pro který je určen.</w:t>
      </w:r>
    </w:p>
    <w:p>
      <w:pPr>
        <w:ind w:left="0" w:right="0"/>
      </w:pPr>
      <w:r>
        <w:rPr>
          <w:b/>
          <w:bCs/>
        </w:rPr>
        <w:t xml:space="preserve">(7)</w:t>
      </w:r>
      <w:r>
        <w:rPr/>
        <w:t xml:space="preserve"> V případě řízení s velkým počtem účastníků se v žádosti o stavební povolení účastníci řízení podle § 109 písm. e) a f) identifikují označením pozemků a staveb evidovaných v katastru nemovitostí přímo dotčených vlivem záměru.</w:t>
      </w:r>
    </w:p>
    <w:p>
      <w:pPr>
        <w:pStyle w:val="Heading4"/>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územně plánovací dokumentací, nebylo-li ve věci vydáno územní rozhodnutí nebo územní opatření, popřípadě nebyl-li vydán územní souhlas, územním rozhodnutím nebo veřejnoprávní smlouvou územní rozhodnutí nahrazující anebo územním souhlasem, popřípadě s regulačním plánem v rozsahu, ve kterém nahrazuje územní rozhodnutí, a v případě stavebních úprav podmiňujících změnu v užívání stavby její soulad s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Pokud žádost neobsahuje požadované náležitosti, stavební úřad vyzve stavebníka k jejímu doplnění a řízení přeruší; usnesení o přerušení se doručuje pouze stavebníkovi.</w:t>
      </w:r>
    </w:p>
    <w:p>
      <w:pPr>
        <w:pStyle w:val="Heading4"/>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 V případě řízení s velkým počtem účastníků se v oznámení o zahájení řízení a v dalších úkonech řízení účastníci řízení podle § 109 písm. e) a f) identifikují označením pozemků a staveb evidovaných v katastru nemovitostí přímo dotčených vlivem záměru.</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do 60 dnů ode dne zahájení stavebního řízení; ve zvlášť složitých případech stavební úřad rozhodne nejdéle do 90 dnů.</w:t>
      </w:r>
    </w:p>
    <w:p>
      <w:pPr>
        <w:pStyle w:val="Heading4"/>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4"/>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 Osoba, která je účastníkem řízení podle § 109 písm. g), může ve stavebním řízení uplatňovat námitky pouze v rozsahu, v jakém je projednávaným záměrem dotčen veřejný zájem, jehož ochranou se podle zvláštního právního předpisu zabývá. Účastník řízení ve svých námitkách uvede skutečnosti, které zakládají jeho postavení jako účastníka řízení, a důvody podání námitek; k námitkám, které překračují rozsah uvedený ve větě první a druhé, se nepřihlíží.</w:t>
      </w:r>
    </w:p>
    <w:p>
      <w:pPr>
        <w:ind w:left="0" w:right="0"/>
      </w:pPr>
      <w:r>
        <w:rPr>
          <w:b/>
          <w:bCs/>
        </w:rPr>
        <w:t xml:space="preserve">(2)</w:t>
      </w:r>
      <w:r>
        <w:rPr/>
        <w:t xml:space="preserve"> K námitkám účastníků řízení, které byly nebo mohly být uplatněny při územním řízení, při pořizování regulačního plánu nebo při vydání územního opatření o stavební uzávěře anebo územního opatření o asanaci území, se nepřihlíží.</w:t>
      </w:r>
    </w:p>
    <w:p>
      <w:pPr>
        <w:ind w:left="0" w:right="0"/>
      </w:pPr>
      <w:r>
        <w:rPr>
          <w:b/>
          <w:bCs/>
        </w:rPr>
        <w:t xml:space="preserve">(3)</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ind w:left="0" w:right="0"/>
      </w:pPr>
      <w:r>
        <w:rPr>
          <w:b/>
          <w:bCs/>
        </w:rPr>
        <w:t xml:space="preserve">(4)</w:t>
      </w:r>
      <w:r>
        <w:rPr/>
        <w:t xml:space="preserve"> O podmínkách pro uplatňování námitek podle odstavců 1 a 2 musí být účastníci řízení poučeni v oznámení o zahájení řízení.</w:t>
      </w:r>
    </w:p>
    <w:p>
      <w:pPr>
        <w:pStyle w:val="Heading4"/>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 Stavební povolení pozbývá platnosti též dnem, kdy stavební úřad obdrží oznámení stavebníka o tom, že od provedení svého záměru upouští; to neplatí, jestliže stavba již byla zahájena.</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4"/>
      </w:pPr>
      <w:r>
        <w:rPr>
          <w:b/>
          <w:bCs/>
        </w:rPr>
        <w:t xml:space="preserve">§ 116</w:t>
      </w:r>
      <w:r>
        <w:rPr>
          <w:rStyle w:val="hidden"/>
        </w:rPr>
        <w:t xml:space="preserve"> -</w:t>
      </w:r>
      <w:br/>
      <w:r>
        <w:rPr/>
        <w:t xml:space="preserve">Veřejnoprávní smlouva</w:t>
      </w:r>
    </w:p>
    <w:p>
      <w:pPr>
        <w:ind w:left="0" w:right="0"/>
      </w:pPr>
      <w:r>
        <w:rPr>
          <w:b/>
          <w:bCs/>
        </w:rPr>
        <w:t xml:space="preserve">(1)</w:t>
      </w:r>
      <w:r>
        <w:rPr/>
        <w:t xml:space="preserve"> U staveb vyžadujících stavební povolení může stavební úřad uzavřít se stavebníkem veřejnoprávní smlouvu o provedení stavby, která nahradí stavební povolení. Veřejnoprávní smlouvu nelze uzavřít v případě záměru, pro který bylo vydáno stanovisko k posouzení vlivů provedení záměru na životní prostředí.</w:t>
      </w:r>
    </w:p>
    <w:p>
      <w:pPr>
        <w:ind w:left="0" w:right="0"/>
      </w:pPr>
      <w:r>
        <w:rPr>
          <w:b/>
          <w:bCs/>
        </w:rPr>
        <w:t xml:space="preserve">(2)</w:t>
      </w:r>
      <w:r>
        <w:rPr/>
        <w:t xml:space="preserve"> Stavebník předloží stavebnímu úřadu návrh veřejnoprávní smlouvy, který obsahuje označení smluvních stran, základní údaje o požadovaném záměru, jeho rozsahu a účelu, způsobu a době provádění, u dočasné stavby rovněž dobu jejího trvání a návrh úpravy pozemku po jejím odstranění, označení pozemků, na kterých se stavba povoluje, podmínky pro provádění stavby, popřípadě pro její užívání a podmínky vyplývající ze závazných stanovisek dotčených orgánů, k jejichž splnění se zavazuje. Stavebník v návrhu veřejnoprávní smlouvy uvede osoby, které by byly účastníky stavebního řízení, pokud by bylo vedeno. K návrhu připojí projektovou dokumentaci a další podklady v rozsahu jako k žádosti o stavební povolení.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(3)</w:t>
      </w:r>
      <w:r>
        <w:rPr/>
        <w:t xml:space="preserve"> Stavební úřad přezkoumá, zda návrh veřejnoprávní smlouvy obsahuje náležitosti podle odstavce 2, zda projektová dokumentace byla zpracována projektantem a zda návrh splňuje hlediska uvedená v § 111 odst. 1 a 2. Stavební úřad návrh veřejnoprávní smlouvy do 30 dnů ode dne předložení přijme, nebo odmítne a sdělí stavebníkovi důvody odmítnutí; návrh odmítne vždy, pokud projektová dokumentace není zpracována projektantem.</w:t>
      </w:r>
    </w:p>
    <w:p>
      <w:pPr>
        <w:ind w:left="0" w:right="0"/>
      </w:pPr>
      <w:r>
        <w:rPr>
          <w:b/>
          <w:bCs/>
        </w:rPr>
        <w:t xml:space="preserve">(4)</w:t>
      </w:r>
      <w:r>
        <w:rPr/>
        <w:t xml:space="preserve"> Stavebník zajistí souhlasy osob, které by byly účastníky stavebního řízení, s uzavřenou veřejnoprávní smlouvou. Stavebník je povinen předložit stavebnímu úřadu veřejnoprávní smlouvu k vyznačení účinnosti spolu se souhlasy osob, které by byly účastníky stavebního řízení. Po vyznačení účinnosti smlouvy stavební úřad ověří projektovou dokumentaci. Jedno její vyhotovení si ponechá, druhé bez zbytečného odkladu doručí stavebníkovi spolu se štítkem obsahujícím identifikační údaje o povolené stavbě. Další vyhotovení ověřené projektové dokumentace doručí vlastníkovi stavby, pokud není stavebníkem, a místně příslušnému obecnímu úřadu, pokud není stavebním úřadem, vyjma stavby v působnosti vojenského nebo jiného stavebního úřadu.</w:t>
      </w:r>
    </w:p>
    <w:p>
      <w:pPr>
        <w:ind w:left="0" w:right="0"/>
      </w:pPr>
      <w:r>
        <w:rPr>
          <w:b/>
          <w:bCs/>
        </w:rPr>
        <w:t xml:space="preserve">(5)</w:t>
      </w:r>
      <w:r>
        <w:rPr/>
        <w:t xml:space="preserve"> Účinky veřejnoprávní smlouvy zanikají uplynutím 2 let ode dne její účinnosti, nebyla-li stavba v této lhůtě zahájena. Účinky veřejnoprávní smlouvy lze prodloužit; odstavce 1 až 4 se použijí přiměřeně. Návrh na prodloužení účinnosti musí být předložen před zánikem účinků veřejnoprávní smlouvy. V případě, že osoba, která by byla účastníkem stavebního řízení, nevyjádří souhlas s prodloužením účinnosti veřejnoprávní smlouvy, stavební úřad rozhodne o jejím prodloužení postupem podle § 115 odst. 4; v takovém případě se návrh na prodloužení účinnosti veřejnoprávní smlouvy považuje za žádost podle § 115 odst. 4.</w:t>
      </w:r>
    </w:p>
    <w:p>
      <w:pPr>
        <w:ind w:left="0" w:right="0"/>
      </w:pPr>
      <w:r>
        <w:rPr>
          <w:b/>
          <w:bCs/>
        </w:rPr>
        <w:t xml:space="preserve">(6)</w:t>
      </w:r>
      <w:r>
        <w:rPr/>
        <w:t xml:space="preserve"> Stavebník může odstoupit od veřejnoprávní smlouvy na základě oznámení stavebnímu úřadu, že od svého záměru upouští; to neplatí, jestliže stavba již byla zahájena. Veřejnoprávní smlouvu lze změnit na základě dohody stavebního úřadu a stavebníka postupem podle odstavců 1 až 4.</w:t>
      </w:r>
    </w:p>
    <w:p>
      <w:pPr>
        <w:ind w:left="0" w:right="0"/>
      </w:pPr>
      <w:r>
        <w:rPr>
          <w:b/>
          <w:bCs/>
        </w:rPr>
        <w:t xml:space="preserve">(7)</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(8)</w:t>
      </w:r>
      <w:r>
        <w:rPr/>
        <w:t xml:space="preserve"> Obsahové náležitosti veřejnoprávní smlouvy, která nahradí stavební povolení, a obsah a rozsah projektové dokumentace stanoví prováděcí právní předpis.</w:t>
      </w:r>
    </w:p>
    <w:p>
      <w:pPr>
        <w:pStyle w:val="Heading4"/>
      </w:pPr>
      <w:r>
        <w:rPr>
          <w:b/>
          <w:bCs/>
        </w:rPr>
        <w:t xml:space="preserve">Oznámení stavebního záměru s certifikátem autorizovaného inspektora</w:t>
      </w:r>
    </w:p>
    <w:p>
      <w:pPr>
        <w:pStyle w:val="Heading4"/>
      </w:pPr>
      <w:r>
        <w:rPr>
          <w:b/>
          <w:bCs/>
        </w:rPr>
        <w:t xml:space="preserve">§ 117</w:t>
      </w:r>
    </w:p>
    <w:p>
      <w:pPr>
        <w:ind w:left="0" w:right="0"/>
      </w:pPr>
      <w:r>
        <w:rPr>
          <w:b/>
          <w:bCs/>
        </w:rPr>
        <w:t xml:space="preserve">(1)</w:t>
      </w:r>
      <w:r>
        <w:rPr/>
        <w:t xml:space="preserve"> Uzavře-li stavebník smlouvu s autorizovaným inspektorem o kontrole projektové dokumentace stavby, kterou hodlá provést, může autorizovaný inspektor posoudit projektovou dokumentaci místo stavebního úřadu z hledisek uvedených v § 111 odst. 1 a 2, pokud nejde o stavbu, která je označena zvláštním právním předpisem jako nezpůsobilá k posouzení autorizovaným inspektorem, nebo u záměrů, pro které bylo vydáno stanovisko k posouzení vlivů provedení záměru na životní prostředí, nebo u stavby, o které tak rozhodl stavební úřad v územním rozhodnutí v případě významných vlivů na jiné pozemky a stavby se společnou hranicí se stavebním pozemkem. Uzavření smlouvy je autorizovaný inspektor povinen oznámit stavebnímu úřadu bez zbytečného odkladu.</w:t>
      </w:r>
    </w:p>
    <w:p>
      <w:pPr>
        <w:ind w:left="0" w:right="0"/>
      </w:pPr>
      <w:r>
        <w:rPr>
          <w:b/>
          <w:bCs/>
        </w:rPr>
        <w:t xml:space="preserve">(2)</w:t>
      </w:r>
      <w:r>
        <w:rPr/>
        <w:t xml:space="preserve"> Stavebník je oprávněn provést stavbu vyžadující jinak stavební povolení na základě oznámení stavebního záměru stavebnímu úřadu autorizovaným inspektorem, který posoudil projektovou dokumentaci stavby a k oznámení připojil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certifikát autorizovaného inspektora, ne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právu stavebníka podle § 110 odst. 2 písm.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závazná stanoviska, popřípadě rozhodnutí dotčených orgánů nebo jiné doklady vyžadované zvláštními právními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by byly jinak účastníky stavebního řízení podle § 109, s oznamovaným stavebním záměrem, včetně souhlasů vlastníků veřejné dopravní a technické infrastruktury k možnosti a způsobu napojení.</w:t>
      </w:r>
    </w:p>
    <w:p>
      <w:pPr>
        <w:ind w:left="0" w:right="0"/>
      </w:pPr>
      <w:r>
        <w:rPr/>
        <w:t xml:space="preserve">Projektová dokumentace se předkládá v jednom vyhotovení; není-li obecní úřad stavebním úřadem, předkládá se dvojmo.</w:t>
      </w:r>
    </w:p>
    <w:p>
      <w:pPr>
        <w:ind w:left="0" w:right="0"/>
      </w:pPr>
      <w:r>
        <w:rPr>
          <w:b/>
          <w:bCs/>
        </w:rPr>
        <w:t xml:space="preserve">(3)</w:t>
      </w:r>
      <w:r>
        <w:rPr/>
        <w:t xml:space="preserve"> Autorizovaný inspektor vystavením certifikátu osvědčuje, že posoudil projektovou dokumentaci stavby a k ní připojené doklady podle § 111 odst. 1 a 2 a navrhovaná stavba splňuje zákonem stanovené podmínky pro její provedení z těchto hledisek. Na projektové dokumentaci stavby tuto skutečnost vyznačí, uvede své jméno a příjmení, datum vystavení certifikátu a opatří je svým podpisem a otiskem razítka s malým státním znakem. Certifikát autorizovaného inspektora musí obsahovat kromě identifikačních údajů stavebníka, druhu, účelu a doby trvání stavby a identifikačních údajů o projektové dokumentaci stavby vyhodnocení, zda a jak jsou splněny požadavky § 111 odst. 1 a 2 s podrobným popisem posuzování navrhované stavby s uvedením, jak jsou respektovány zejména podmínky územního rozhodnutí nebo územního souhlasu anebo veřejnoprávní smlouvy nahrazující územní rozhodnutí, popřípadě regulačního plánu, obecné požadavky na výstavbu a požadavky uplatněné dotčenými orgány a vlastníky dopravní a technické infrastruktury. K certifikátu autorizovaný inspektor vždy připojí návrh plánu kontrolních prohlídek stavby. Souhlas osob, které by byly jinak účastníky stavebního řízení podle § 109, se stavbou musí být vyznačen v rozhodující výkresové části projektové dokumentace stavby; stavební úřad sdělí na požádání informace o osobách, které by byly účastníky stavebního řízení podle § 109 písm. g).</w:t>
      </w:r>
    </w:p>
    <w:p>
      <w:pPr>
        <w:ind w:left="0" w:right="0"/>
      </w:pPr>
      <w:r>
        <w:rPr>
          <w:b/>
          <w:bCs/>
        </w:rPr>
        <w:t xml:space="preserve">(4)</w:t>
      </w:r>
      <w:r>
        <w:rPr/>
        <w:t xml:space="preserve"> Stavební úřad vyvěsí bez zbytečného odkladu na úřední desce oznámení stavebního záměru po dobu nejméně 30 dnů a osobám, které by jinak byly účastníky stavebního řízení, umožní nahlížet do podkladů připojených k oznámení stavebního záměru včetně certifikátu. Ve lhůtě 30 dnů ode dne vyvěšení oznámení stavebního záměru mohou tyto osoby podat proti oznámenému stavebnímu záměru námitky pouze z důvodu, že neodpovídá podkladům, na základě kterých udělily svůj souhlas, nebo z důvodu, že jejich souhlas nebyl opatřen; k jiným námitkám se nepřihlíží. Ve stejné lhůtě může stavební úřad nebo dotčený orgán uplatnit proti oznámení stavebního záměru výhrady, má-li za to, že se jedná o stavbu nezpůsobilou k posouzení autorizovaným inspektorem podle odstavce 1, oznámení nesplňuje zákonem stanovené podmínky a neobsahuje náležitosti podle odstavce 2, autorizovaný inspektor porušil při vystavení certifikátu zákaz činnosti podle § 148, při posouzení stavby nebyly splněny požadavky podle § 111 odst. 1 a 2 nebo ve věci probíhá stavební řízení, které nebylo dosud pravomocně ukončeno.</w:t>
      </w:r>
    </w:p>
    <w:p>
      <w:pPr>
        <w:ind w:left="0" w:right="0"/>
      </w:pPr>
      <w:r>
        <w:rPr>
          <w:b/>
          <w:bCs/>
        </w:rPr>
        <w:t xml:space="preserve">(5)</w:t>
      </w:r>
      <w:r>
        <w:rPr/>
        <w:t xml:space="preserve"> Podání námitky nebo uplatnění výhrady podle odstavce 4 má odkladný účinek a právo provést stavbu nevznikne. Stavební úřad oznámí podání námitek nebo uplatnění výhrady stavebníkovi a věc předloží do 15 dnů k rozhodnutí správnímu orgánu, který by byl jinak příslušný k odvolání proti stavebnímu povolení. Správní orgán přezkoumá oznámení stavebního záměru z hlediska souladu s právními předpisy podle odstavce 4 a rozhodne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tom, že oznámení nemá právní účinky, jestliže oznámený stavební záměr je v rozporu s právními předpisy,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zamítnutí námitek nebo výhrad pro nepřípustnost nebo pro nedůvodnost.</w:t>
      </w:r>
    </w:p>
    <w:p>
      <w:pPr>
        <w:ind w:left="0" w:right="0"/>
      </w:pPr>
      <w:r>
        <w:rPr/>
        <w:t xml:space="preserve">Rozhodnutí se doručuje stavebníkovi, autorizovanému inspektorovi a osobám, které podaly námitky. Proti rozhodnutí se nelze odvolat. Spis se ukládá u stavebního úřadu.</w:t>
      </w:r>
    </w:p>
    <w:p>
      <w:pPr>
        <w:ind w:left="0" w:right="0"/>
      </w:pPr>
      <w:r>
        <w:rPr>
          <w:b/>
          <w:bCs/>
        </w:rPr>
        <w:t xml:space="preserve">(6)</w:t>
      </w:r>
      <w:r>
        <w:rPr/>
        <w:t xml:space="preserve"> Stavebníkovi vznikne právo provést oznámený stavební záměr marným uplynutím lhůty podle odstavce 4 nebo dnem následujícím po dni, kdy mu bylo oznámeno rozhodnutí podle odstavce 5 písm. b).</w:t>
      </w:r>
    </w:p>
    <w:p>
      <w:pPr>
        <w:ind w:left="0" w:right="0"/>
      </w:pPr>
      <w:r>
        <w:rPr>
          <w:b/>
          <w:bCs/>
        </w:rPr>
        <w:t xml:space="preserve">(7)</w:t>
      </w:r>
      <w:r>
        <w:rPr/>
        <w:t xml:space="preserve"> Stavební úřad na požádání stavebníka vyznačí vznik oprávnění na kopii oznámení s uvedením označení stavebního úřadu, čísla jednacího, data vyznačení, jména a příjmení oprávněné osoby s připojením podpisu a otisku úředního razítka. Po vzniku práva provést oznámený stavební záměr stavební úřad zašle stavebníkovi štítek obsahující identifikační údaje o povolené stavbě, včetně uvedení identifikačních údajů autorizovaného inspektora a uvedení dne vzniku práva provést stavbu. Právo provést stavbu zanikne, nebyla-li stavba zahájena do dvou let. Lhůta začíná běžet dnem následujícím po dni vzniku oprávnění podle odstavce 6. Stavební úřad může tuto lhůtu prodloužit na odůvodněnou žádost stavebníka podanou před jejím uplynutím. Podáním žádosti se běh lhůty staví.</w:t>
      </w:r>
    </w:p>
    <w:p>
      <w:pPr>
        <w:ind w:left="0" w:right="0"/>
      </w:pPr>
      <w:r>
        <w:rPr>
          <w:b/>
          <w:bCs/>
        </w:rPr>
        <w:t xml:space="preserve">(8)</w:t>
      </w:r>
      <w:r>
        <w:rPr/>
        <w:t xml:space="preserve"> Oznámení stavebního záměru, certifikát, ověřenou projektovou dokumentaci stavby eviduje a ukládá stavební úřad (§ 167). Obsahové náležitosti oznámení stavebního záměru, certifikátu a štítku podle odstavce 7 stanoví prováděcí právní předpis.</w:t>
      </w:r>
    </w:p>
    <w:p>
      <w:pPr>
        <w:pStyle w:val="Heading4"/>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Stavebník je povinen provádět stavbu v souladu s jejím povolením vydaným podle tohoto zákona. Za povolení stavby se považuje souhlas stavebního úřadu s provedením stavebního záměru podle § 106, stavební povolení podle § 115, veřejnoprávní smlouva podle § 116, oznámený vznik oprávnění podle § 117, opakované stavební povolení a dodatečné povolení stavby podle § 129, územní rozhodnutí, ve kterém stavební úřad podle § 78 odst. 6 stanovil, že k provedení stavby nebude vyžadovat ohlášení nebo územní rozhodnutí u stavebních záměrů podle § 103. Změnu stavby před jejím dokončením lze povolit před zahájením stavby nebo v průběhu provádění stavby.</w:t>
      </w:r>
    </w:p>
    <w:p>
      <w:pPr>
        <w:ind w:left="0" w:right="0"/>
      </w:pPr>
      <w:r>
        <w:rPr>
          <w:b/>
          <w:bCs/>
        </w:rPr>
        <w:t xml:space="preserve">(2)</w:t>
      </w:r>
      <w:r>
        <w:rPr/>
        <w:t xml:space="preserve"> Změnu stavby před jejím dokončením lze povolit jen v souladu s územním rozhodnutím nebo jiným úkonem nahrazujícím územní rozhodnutí; vyžaduje-li změna stavby před jejím dokončením změnu územního rozhodnutí, je možné rozhodnout o této změně ve spojeném řízení, ustanovení § 94 a 94a se použijí přiměřeně.</w:t>
      </w:r>
    </w:p>
    <w:p>
      <w:pPr>
        <w:ind w:left="0" w:right="0"/>
      </w:pPr>
      <w:r>
        <w:rPr>
          <w:b/>
          <w:bCs/>
        </w:rPr>
        <w:t xml:space="preserve">(3)</w:t>
      </w:r>
      <w:r>
        <w:rPr/>
        <w:t xml:space="preserve"> Stavební úřad může na žádost stavebníka nebo jeho právního nástupce povolit změnu stavby před jejím dokončením. Žádost obsahuje kromě obecných náležitostí popis změn a jejich porovnání s povolením stavby a s ověřenou projektovou dokumentací. K žádosti připojí projektovou dokumentaci změn stavby, popřípadě kopii ověřené projektové dokumentace, do které projektant vyznačí navrhované změny. Žádost o změnu stavby před dokončením stavební úřad projedná s účastníky stavebního řízení a dotčenými orgány v rozsahu, v jakém se změna přímo dotýká práv účastníků stavebního řízení, jakož i zájmů chráněných zvláštními právními předpisy. Na řízení a povolení změny stavby před dokončením se vztahují přiměřeně ustanovení o stavebním řízení.</w:t>
      </w:r>
    </w:p>
    <w:p>
      <w:pPr>
        <w:ind w:left="0" w:right="0"/>
      </w:pPr>
      <w:r>
        <w:rPr>
          <w:b/>
          <w:bCs/>
        </w:rPr>
        <w:t xml:space="preserve">(4)</w:t>
      </w:r>
      <w:r>
        <w:rPr/>
        <w:t xml:space="preserve"> Změnu ohlášené stavby lze provést na základě ohlášení. Přitom se postupuje přiměřeně podle § 105 až 107. To platí i pro změnu stavby prováděné podle územního rozhodnutí (§ 78 odst. 6) nebo územního souhlasu (§ 78 odst. 4). Změnu stavby před dokončením je možné provést na základě veřejnoprávní smlouvy za podmínek § 116, změnu stavby prováděné podle veřejnoprávní smlouvy lze dohodnout podle § 166 správního řádu, podmínkou účinnosti veřejnoprávní smlouvy v těchto případech je souhlas osob, které by byly účastníky stavebního řízení podle odstavce 3.</w:t>
      </w:r>
    </w:p>
    <w:p>
      <w:pPr>
        <w:ind w:left="0" w:right="0"/>
      </w:pPr>
      <w:r>
        <w:rPr>
          <w:b/>
          <w:bCs/>
        </w:rPr>
        <w:t xml:space="preserve">(5)</w:t>
      </w:r>
      <w:r>
        <w:rPr/>
        <w:t xml:space="preserve"> Změna stavby před dokončením může být prováděna na základě oznámení stavebnímu úřadu za podmínek § 117; to neplatí u záměrů, pro které bylo vydáno stanovisko k posouzení vlivů provedení záměru na životní prostředí.</w:t>
      </w:r>
    </w:p>
    <w:p>
      <w:pPr>
        <w:ind w:left="0" w:right="0"/>
      </w:pPr>
      <w:r>
        <w:rPr>
          <w:b/>
          <w:bCs/>
        </w:rPr>
        <w:t xml:space="preserve">(6)</w:t>
      </w:r>
      <w:r>
        <w:rPr/>
        <w:t xml:space="preserve"> Změnu stavby, která se nedotýká práv ostatních účastníků stavebního řízení, může stavební úřad schválit rozhodnutím vydaným na místě při kontrolní prohlídce stavby. Rozhodnutí je stavebníkovi oznámeno zápisem do stavebního deníku nebo jednoduchého záznamu o stavbě; stavební úřad jej následně bez zbytečného odkladu zaznamená do spisu, podle okolností vyznačí změnu též v ověřené projektové dokumentaci. Může tak učinit, jen pokud se změna nedotýká podmínek územního rozhodnutí, veřejných zájmů chráněných zvláštními právními předpisy nebo v případě, kdy příslušný dotčený orgán písemně anebo prohlášením do protokolu se změnou souhlasí.</w:t>
      </w:r>
    </w:p>
    <w:p>
      <w:pPr>
        <w:pStyle w:val="Heading3"/>
      </w:pPr>
      <w:r>
        <w:rPr>
          <w:b/>
          <w:bCs/>
        </w:rPr>
        <w:t xml:space="preserve">Díl 2</w:t>
      </w:r>
      <w:r>
        <w:rPr>
          <w:rStyle w:val="hidden"/>
        </w:rPr>
        <w:t xml:space="preserve"> -</w:t>
      </w:r>
      <w:br/>
      <w:r>
        <w:rPr/>
        <w:t xml:space="preserve">Užívání staveb</w:t>
      </w:r>
    </w:p>
    <w:p>
      <w:pPr>
        <w:pStyle w:val="Heading4"/>
      </w:pPr>
      <w:r>
        <w:rPr>
          <w:b/>
          <w:bCs/>
        </w:rPr>
        <w:t xml:space="preserve">§ 119</w:t>
      </w:r>
    </w:p>
    <w:p>
      <w:pPr>
        <w:ind w:left="0" w:right="0"/>
      </w:pPr>
      <w:r>
        <w:rPr>
          <w:b/>
          <w:bCs/>
        </w:rPr>
        <w:t xml:space="preserve">(1)</w:t>
      </w:r>
      <w:r>
        <w:rPr/>
        <w:t xml:space="preserve"> Dokončenou stavbu, popřípadě část stavby schopnou samostatného užívání uvedenou v § 103 odst. 1 písm. e) bodech 4 až 8, nebo stavbu, popřípadě část stavby schopnou samostatného užívání, pokud vyžadovala stavební povolení nebo ohlášení stavebnímu úřadu podle § 104 odst. 1 písm. a) až d) a k), nebo stavby ohlašované podle zvláštního právního předpisu</w:t>
      </w:r>
      <w:r>
        <w:rPr>
          <w:vertAlign w:val="superscript"/>
        </w:rPr>
        <w:t xml:space="preserve">65</w:t>
      </w:r>
      <w:r>
        <w:rPr/>
        <w:t xml:space="preserve">) anebo byla prováděna na podkladě veřejnoprávní smlouvy podle § 116 nebo certifikátu autorizovaného inspektora podle § 117, byla dokončována podle opakovaného stavebního povolení nebo dodatečného povolení stavby podle § 129 lze užívat na základě oznámení stavebnímu úřadu (§ 120) nebo kolaudačního souhlasu. Stavebník zajistí, aby byly před započetím užívání stavby provedeny a vyhodnoceny zkoušky a měření předepsané zvláštními právními předpisy</w:t>
      </w:r>
      <w:r>
        <w:rPr>
          <w:vertAlign w:val="superscript"/>
        </w:rPr>
        <w:t xml:space="preserve">41</w:t>
      </w:r>
      <w:r>
        <w:rPr/>
        <w:t xml:space="preserve">).</w:t>
      </w:r>
    </w:p>
    <w:p>
      <w:pPr>
        <w:ind w:left="0" w:right="0"/>
      </w:pPr>
      <w:r>
        <w:rPr>
          <w:b/>
          <w:bCs/>
        </w:rPr>
        <w:t xml:space="preserve">(2)</w:t>
      </w:r>
      <w:r>
        <w:rPr/>
        <w:t xml:space="preserve"> Stavební úřad při uvádění stavby do užívání zkoumá, zda stavba byla provedena v souladu s rozhodnutím o umístění nebo jiným úkonem nahrazujícím územní rozhodnutí a povolením stavby a dokumentací, nebo ověřenou projektovou dokumentací, v souladu se stanovisky nebo závaznými stanovisky, popřípadě rozhodnutími dotčených orgánů, byla-li vydána podle zvláštních právních předpisů, a zda jsou dodrženy obecné požadavky na výstavbu. Dále zkoumá, zda skutečné provedení stavby nebo její užívání nebude ohrožovat život a veřejné zdraví, život nebo zdraví zvířat, bezpečnost anebo životní prostředí.</w:t>
      </w:r>
    </w:p>
    <w:p>
      <w:pPr>
        <w:ind w:left="0" w:right="0"/>
      </w:pPr>
      <w:r>
        <w:rPr>
          <w:b/>
          <w:bCs/>
        </w:rPr>
        <w:t xml:space="preserve">(3)</w:t>
      </w:r>
      <w:r>
        <w:rPr/>
        <w:t xml:space="preserve"> Dojde-li během provádění stavby ke změně českých technických norem nebo jiných technických předpisů, podle nichž byla zpracována dokumentace nebo projektová dokumentace, posuzuje se stavba podle technických norem nebo jiných technických předpisů, které platily v době, kdy byla dokumentace nebo projektová dokumentace zpracována.</w:t>
      </w:r>
    </w:p>
    <w:p>
      <w:pPr>
        <w:pStyle w:val="Heading4"/>
      </w:pPr>
      <w:r>
        <w:rPr>
          <w:b/>
          <w:bCs/>
        </w:rPr>
        <w:t xml:space="preserve">§ 120</w:t>
      </w:r>
    </w:p>
    <w:p>
      <w:pPr>
        <w:ind w:left="0" w:right="0"/>
      </w:pPr>
      <w:r>
        <w:rPr>
          <w:b/>
          <w:bCs/>
        </w:rPr>
        <w:t xml:space="preserve">(1)</w:t>
      </w:r>
      <w:r>
        <w:rPr/>
        <w:t xml:space="preserve"> Stavebník je povinen oznámit stavebnímu úřadu záměr započít s užíváním stavby nejméně 30 dnů předem, nejde-li o stavbu uvedenou v § 122. V oznámení stavebník uvede označení stavby, údaje o umístění a povolení stavby, předpokládaný termín dokončení stavby a zahájení jejího užívání. S užíváním stavby pro účel, k němuž byla stavba povolena, může být započato následující den po kontrolní prohlídce stavby, při které stavební úřad do protokolu zaznamená ověření splnění podmínek podle § 119 odst. 2, nebo pokud do 30 dnů od oznámení stavební úřad rozhodnutím, které je prvním úkonem v řízení, užívání stavby nezakáže.</w:t>
      </w:r>
    </w:p>
    <w:p>
      <w:pPr>
        <w:ind w:left="0" w:right="0"/>
      </w:pPr>
      <w:r>
        <w:rPr>
          <w:b/>
          <w:bCs/>
        </w:rPr>
        <w:t xml:space="preserve">(2)</w:t>
      </w:r>
      <w:r>
        <w:rPr/>
        <w:t xml:space="preserve"> Stavební úřad užívání stavby zakáže, jestliže na základě závěrečné kontrolní prohlídky zjistí, že nejsou splněny podmínky podle § 119 odst. 2. Obdobně postupuje stavební úřad u stavby provedené v rozporu se stavebním povolením či ohlášením nebo užívané bez předchozího oznámení. Odvolání proti rozhodnutí o zákazu užívání stavby nemá odkladný účinek.</w:t>
      </w:r>
    </w:p>
    <w:p>
      <w:pPr>
        <w:ind w:left="0" w:right="0"/>
      </w:pPr>
      <w:r>
        <w:rPr>
          <w:b/>
          <w:bCs/>
        </w:rPr>
        <w:t xml:space="preserve">(3)</w:t>
      </w:r>
      <w:r>
        <w:rPr/>
        <w:t xml:space="preserve"> Účastníkem řízení podle odstavce 2 je pouze stavebník. Pokud změnu stavby prováděla jako stavebník jiná osoba na základě dohody s vlastníkem, je účastníkem řízení též vlastník stavby.</w:t>
      </w:r>
    </w:p>
    <w:p>
      <w:pPr>
        <w:ind w:left="0" w:right="0"/>
      </w:pPr>
      <w:r>
        <w:rPr>
          <w:b/>
          <w:bCs/>
        </w:rPr>
        <w:t xml:space="preserve">(4)</w:t>
      </w:r>
      <w:r>
        <w:rPr/>
        <w:t xml:space="preserve"> Po odstranění nedostatků, pro které bylo podle odstavce 2 užívání stavby zakázáno, může být s jejím užíváním započato jen na základě písemného souhlasu stavebního úřadu, že stavbu lze užívat.</w:t>
      </w:r>
    </w:p>
    <w:p>
      <w:pPr>
        <w:ind w:left="0" w:right="0"/>
      </w:pPr>
      <w:r>
        <w:rPr>
          <w:b/>
          <w:bCs/>
        </w:rPr>
        <w:t xml:space="preserve">(5)</w:t>
      </w:r>
      <w:r>
        <w:rPr/>
        <w:t xml:space="preserve"> Na požádání stavebníka stavební úřad vyznačí datum vzniku práva užívat stavbu na kopii oznámení. Dále uvede označení stavebního úřadu, číslo jednací, datum vyznačení, otisk úředního razítka, jméno a příjmení oprávněné úřední osoby a její podpis.</w:t>
      </w:r>
    </w:p>
    <w:p>
      <w:pPr>
        <w:ind w:left="0" w:right="0"/>
      </w:pPr>
      <w:r>
        <w:rPr>
          <w:b/>
          <w:bCs/>
        </w:rPr>
        <w:t xml:space="preserve">(6)</w:t>
      </w:r>
      <w:r>
        <w:rPr/>
        <w:t xml:space="preserve"> Náležitosti oznámení podle odstavce 1 stanoví prováděcí právní předpis.</w:t>
      </w:r>
    </w:p>
    <w:p>
      <w:pPr>
        <w:pStyle w:val="Heading4"/>
      </w:pPr>
      <w:r>
        <w:rPr>
          <w:b/>
          <w:bCs/>
        </w:rPr>
        <w:t xml:space="preserve">§ 121</w:t>
      </w:r>
    </w:p>
    <w:p>
      <w:pPr>
        <w:ind w:left="0" w:right="0"/>
      </w:pPr>
      <w:r>
        <w:rPr>
          <w:b/>
          <w:bCs/>
        </w:rPr>
        <w:t xml:space="preserve">(1)</w:t>
      </w:r>
      <w:r>
        <w:rPr/>
        <w:t xml:space="preserve"> Stavebník předloží stavebnímu úřadu spolu s oznámením o užívání stavby podle § 120 odst. 1, popřípadě se žádostí o vydání kolaudačního souhlasu, údaje určující polohu definičního bodu stavby a adresního místa</w:t>
      </w:r>
      <w:r>
        <w:rPr>
          <w:vertAlign w:val="superscript"/>
        </w:rPr>
        <w:t xml:space="preserve">41a</w:t>
      </w:r>
      <w:r>
        <w:rPr/>
        <w:t xml:space="preserve">), dokumentaci skutečného provedení stavby, pokud při jejím provádění došlo k nepodstatným odchylkám oproti vydanému stavebnímu povolení, ohlášení stavebnímu úřadu nebo ověřené projektové dokumentaci. Jde-li o stavbu technické nebo dopravní infrastruktury, předloží dokumentaci geodetické části skutečného provedení stavby. Pokud je stavba předmětem evidence v katastru nemovitostí</w:t>
      </w:r>
      <w:r>
        <w:rPr>
          <w:vertAlign w:val="superscript"/>
        </w:rPr>
        <w:t xml:space="preserve">22</w:t>
      </w:r>
      <w:r>
        <w:rPr/>
        <w:t xml:space="preserve">) nebo její výstavbou dochází k rozdělení pozemku, doloží stavebník též geometrický plán. Pokud se stavba nachází na území obce, která vede technickou mapu obce a pro účely jejího vedení vydala obecně závaznou vyhlášku</w:t>
      </w:r>
      <w:r>
        <w:rPr>
          <w:vertAlign w:val="superscript"/>
        </w:rPr>
        <w:t xml:space="preserve">66</w:t>
      </w:r>
      <w:r>
        <w:rPr/>
        <w:t xml:space="preserve">), stavebník rovněž doloží doklad o tom, že příslušnému obecnímu úřadu byly ohlášeny a doloženy změny týkající se obsahu technické mapy obce.</w:t>
      </w:r>
    </w:p>
    <w:p>
      <w:pPr>
        <w:ind w:left="0" w:right="0"/>
      </w:pPr>
      <w:r>
        <w:rPr>
          <w:b/>
          <w:bCs/>
        </w:rPr>
        <w:t xml:space="preserve">(2)</w:t>
      </w:r>
      <w:r>
        <w:rPr/>
        <w:t xml:space="preserve"> Pokud stavbou vzniká nová budova, které se přiděluje číslo popisné nebo evidenční</w:t>
      </w:r>
      <w:r>
        <w:rPr>
          <w:vertAlign w:val="superscript"/>
        </w:rPr>
        <w:t xml:space="preserve">41b</w:t>
      </w:r>
      <w:r>
        <w:rPr/>
        <w:t xml:space="preserve">), případně číslo orientační, stavební úřad po předložení podkladů uvedených v odstavci 1 vyzve písemně příslušnou obec o přidělení čísla popisného nebo evidenčního, případně orientačního.</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Stavba, jejíž vlastnosti nemohou budoucí uživatelé ovlivnit, například nemocnice, škola, nájemní bytový dům, stavba pro obchod a průmysl, stavba pro shromažďování většího počtu osob, stavba dopravní a občanské infrastruktury, stavba pro ubytování odsouzených a obviněných, dále stavba, u které bylo stanoveno provedení zkušebního provozu, a změna stavby, která je kulturní památkou, může být užívána pouze na základě kolaudačního souhlasu. Souhlas vydává na žádost stavebníka příslušný stavební úřad.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r>
        <w:rPr/>
        <w:t xml:space="preserve">. Pokud je stavba předmětem evidence v katastru nemovitostí</w:t>
      </w:r>
      <w:r>
        <w:rPr>
          <w:vertAlign w:val="superscript"/>
        </w:rPr>
        <w:t xml:space="preserve">22</w:t>
      </w:r>
      <w:r>
        <w:rPr/>
        <w:t xml:space="preserve">)</w:t>
      </w:r>
      <w:r>
        <w:rPr/>
        <w:t xml:space="preserve">, zajistí stavebník geometrický plán.</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 Závěrečná kontrolní prohlídka stavby musí být vykonána do 60 dnů ode dne doručení žádosti o vydání kolaudačního souhlasu.</w:t>
      </w:r>
    </w:p>
    <w:p>
      <w:pPr>
        <w:ind w:left="0" w:right="0"/>
      </w:pPr>
      <w:r>
        <w:rPr>
          <w:b/>
          <w:bCs/>
        </w:rPr>
        <w:t xml:space="preserve">(3)</w:t>
      </w:r>
      <w:r>
        <w:rPr/>
        <w:t xml:space="preserve"> Při závěrečné kontrolní prohlídce stavební úřad zkoumá splnění podmínek podle § 119 odst. 2. Jestliže stavební úřad nezjistí závady bránící bezpečnému užívání stavby nebo rozpor s podmínkami § 119 odst. 2, vydá do 15 dnů ode dne provedení závěrečné kontrolní prohlídky kolaudační souhlas, který je dokladem o povoleném účelu užívání stavby. Na vydávání kolaudačního souhlasu se nevztahují části druhá a třetí správního řádu.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(4)</w:t>
      </w:r>
      <w:r>
        <w:rPr/>
        <w:t xml:space="preserve"> Jsou-li na stavbě zjištěny závady bránící jejímu bezpečnému užívání nebo rozpor s podmínkami § 119 odst. 2, stavební úřad kolaudační souhlas nevydá a rozhodnutím, které je prvním úkonem v řízení, užívání stavby zakáže; účastníkem řízení je stavebník, vlastník stavby, popřípadě budoucí uživatel stavby. Odvolání proti rozhodnutí nemá odkladný účinek. Stavebník oznámí písemně odstranění nedostatků stavebnímu úřadu, který po ověření, že oznámení odpovídá skutečnosti, vydá kolaudační souhlas do 15 dnů ode dne, kdy mu došlo oznámení stavebníka.</w:t>
      </w:r>
    </w:p>
    <w:p>
      <w:pPr>
        <w:ind w:left="0" w:right="0"/>
      </w:pPr>
      <w:r>
        <w:rPr>
          <w:b/>
          <w:bCs/>
        </w:rPr>
        <w:t xml:space="preserve">(5)</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w:t>
      </w:r>
    </w:p>
    <w:p>
      <w:pPr>
        <w:ind w:left="0" w:right="0"/>
      </w:pPr>
      <w:r>
        <w:rPr>
          <w:b/>
          <w:bCs/>
        </w:rPr>
        <w:t xml:space="preserve">(6)</w:t>
      </w:r>
      <w:r>
        <w:rPr/>
        <w:t xml:space="preserve">  Obsahové náležitosti žádosti o vydání kolaudačního souhlasu, obsah a strukturu certifikátu a náležitosti kolaudačního souhlasu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Stavebník k žádosti o předčasné užívání stavby doloží závazná stanoviska, popřípadě stanoviska dotčených orgánů a údaje určující polohu definičního bodu stavby a adresního místa</w:t>
      </w:r>
      <w:r>
        <w:rPr>
          <w:vertAlign w:val="superscript"/>
        </w:rPr>
        <w:t xml:space="preserve">41a</w:t>
      </w:r>
      <w:r>
        <w:rPr/>
        <w:t xml:space="preserve">). Pokud stavební úřad vydá povolení k předčasnému užívání stavby, stavební úřad postupuje obdobně podle § 121 odst. 2.</w:t>
      </w:r>
    </w:p>
    <w:p>
      <w:pPr>
        <w:ind w:left="0" w:right="0"/>
      </w:pPr>
      <w:r>
        <w:rPr>
          <w:b/>
          <w:bCs/>
        </w:rPr>
        <w:t xml:space="preserve">(3)</w:t>
      </w:r>
      <w:r>
        <w:rPr/>
        <w:t xml:space="preserve"> Nejsou-li splněny podmínky podle odstavce 1 pro povolení předčasného užívání stavby, stavební úřad žádost zamítne.</w:t>
      </w:r>
    </w:p>
    <w:p>
      <w:pPr>
        <w:ind w:left="0" w:right="0"/>
      </w:pPr>
      <w:r>
        <w:rPr>
          <w:b/>
          <w:bCs/>
        </w:rPr>
        <w:t xml:space="preserve">(4)</w:t>
      </w:r>
      <w:r>
        <w:rPr/>
        <w:t xml:space="preserve"> Po dokončení stavby se podle okolností postupuje podle </w:t>
      </w:r>
      <w:r>
        <w:rPr/>
        <w:t xml:space="preserve">§ 122</w:t>
      </w:r>
      <w:r>
        <w:rPr/>
        <w:t xml:space="preserve">, popřípadě podle </w:t>
      </w:r>
      <w:r>
        <w:rPr/>
        <w:t xml:space="preserve">§ 120</w:t>
      </w:r>
      <w:r>
        <w:rPr/>
        <w:t xml:space="preserve"> nebo 124.</w:t>
      </w:r>
    </w:p>
    <w:p>
      <w:pPr>
        <w:ind w:left="0" w:right="0"/>
      </w:pPr>
      <w:r>
        <w:rPr>
          <w:b/>
          <w:bCs/>
        </w:rPr>
        <w:t xml:space="preserve">(5)</w:t>
      </w:r>
      <w:r>
        <w:rPr/>
        <w:t xml:space="preserve"> Náležitosti žádosti o předčasné užívání stavby stanoví prováděcí právní předpis.</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dokumentace či projektové dokumentace. Zkušební provoz stavební úřad povolí na odůvodněnou žádost stavebníka nebo nařídí na základě požadavku dotčeného orgánu nebo v jiném odůvodněném případě.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 Zkušební provoz lze povolit jen na základě souhlasného závazného stanoviska, popřípadě rozhodnutí dotčeného orgánu. Stavební úřad může též v případě nutnosti pro provedení zkušebního provozu uloženého podle § 115 odst. 2 stanovit novým rozhodnutím další podmínky. Za doby trvání zkušebního provozu lze bez předchozího řízení vydat nové rozhodnutí o prodloužení doby trvání zkušebního provozu.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vyjma stavby v působnosti vojenského nebo jiného stavebního úřadu. To platí i pro dokumentaci skutečného provedení stavby předloženou stavebnímu úřadu spolu s oznámením o užívání stavby podle § 120 odst. 1, popřípadě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oznámení o užívání stavby nebo v kolaudačním souhlasu. Nevyžaduje-li stavba kolaudaci podle § 119 odst. 1, lze ji užívat jen k účelu vymezenému v povolení stavby.</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nebo změna doby trvání dočasné stavby, je přípustná jen na základě souhlasu nebo povolení stavebního úřadu. Ustanovení § 81 není dotčeno.</w:t>
      </w:r>
    </w:p>
    <w:p>
      <w:pPr>
        <w:ind w:left="0" w:right="0"/>
      </w:pPr>
      <w:r>
        <w:rPr>
          <w:b/>
          <w:bCs/>
        </w:rPr>
        <w:t xml:space="preserve">(3)</w:t>
      </w:r>
      <w:r>
        <w:rPr/>
        <w:t xml:space="preserve"> Změna v užívání stavby musí být v souladu s územně plánovací dokumentací, s cíli a úkoly územního plánování, s obecnými požadavky na výstavbu,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stavební úřad projedná změnu dokončené stavby. Podle charakteru změny dokončené stavby se postupuje podle § 78 až 96a a § 104 až 117. V ohlášení nebo v žádosti o stavební povolení nebo v oznámení podle § 117 se současně uvede navrhovaná změna v užívání. Po dokončení změny stavby se podle okolností postupuje podle § 120 nebo 122; v oznámení užívání nebo v žádosti o kolaudační souhlas se současně uvede nový účel užívání.</w:t>
      </w:r>
    </w:p>
    <w:p>
      <w:pPr>
        <w:pStyle w:val="Heading5"/>
      </w:pPr>
      <w:r>
        <w:rPr>
          <w:b/>
          <w:bCs/>
        </w:rPr>
        <w:t xml:space="preserve">§ 127</w:t>
      </w:r>
    </w:p>
    <w:p>
      <w:pPr>
        <w:ind w:left="0" w:right="0"/>
      </w:pPr>
      <w:r>
        <w:rPr>
          <w:b/>
          <w:bCs/>
        </w:rPr>
        <w:t xml:space="preserve">(1)</w:t>
      </w:r>
      <w:r>
        <w:rPr/>
        <w:t xml:space="preserve"> Změnu v užívání stavby, která není podmíněna změnou dokončené stavby, oznamuje stavebnímu úřadu osoba, která má ke stavbě vlastnické právo nebo prokáže právo změnit užívání stavby. Oznámení obsahuje popis a odůvodnění zamýšlené změny, její rozsah a důsledky. K oznámení se připojí doklad o vlastnickém právu ke stavbě, nelze-li vlastnické právo ověřit v katastru nemovitostí dálkovým přístupem, popřípadě souhlas vlastníka stavby se změnou v užívání, dokumentace s vyznačením stávajícího a nového způsobu užívání jednotlivých místností a prostorů, stanoviska vlastníků veřejné dopravní a technické infrastruktury, na kterou je stavba napojena, pokud to změna v užívání stavby vyžaduje, a závazná stanoviska, popřípadě rozhodnutí dotčených orgánů vyžadovaná zvláštními právními předpisy</w:t>
      </w:r>
      <w:r>
        <w:rPr>
          <w:vertAlign w:val="superscript"/>
        </w:rPr>
        <w:t xml:space="preserve">4</w:t>
      </w:r>
      <w:r>
        <w:rPr/>
        <w:t xml:space="preserve">).</w:t>
      </w:r>
    </w:p>
    <w:p>
      <w:pPr>
        <w:ind w:left="0" w:right="0"/>
      </w:pPr>
      <w:r>
        <w:rPr>
          <w:b/>
          <w:bCs/>
        </w:rPr>
        <w:t xml:space="preserve">(2)</w:t>
      </w:r>
      <w:r>
        <w:rPr/>
        <w:t xml:space="preserve"> Je-li oznámení úplné a oznámená změna v účelu užívání splňuje podmínky podle § 126 odst. 3, nedotýká se práv třetích osob, nevyžaduje podrobnější posouzení účinků na okolí, nevyžaduje zkušební provoz nebo není třeba stanovit podmínky pro užívání nebo podmínky k zajištění ochrany veřejných zájmů, stavební úřad vydá souhlas se změnou v užívání stavby do 30 dnů ode dne podání oznámení.</w:t>
      </w:r>
    </w:p>
    <w:p>
      <w:pPr>
        <w:ind w:left="0" w:right="0"/>
      </w:pPr>
      <w:r>
        <w:rPr>
          <w:b/>
          <w:bCs/>
        </w:rPr>
        <w:t xml:space="preserve">(3)</w:t>
      </w:r>
      <w:r>
        <w:rPr/>
        <w:t xml:space="preserve"> Na vydání souhlasu se změnou v užívání stavby se nevztahují části druhá a třetí správního řádu. Souhlas obsahuje identifikační údaje o oznamovateli, popis stavby, dosavadní účel užívání a vymezení nového účelu užívání. Souhlas nabývá právních účinků dnem doručení oznamovateli. Souhlas se doručí dotčeným orgánům a vlastníkovi stavby, pokud není oznamovatelem. Oznamovateli se doručí spolu s ověřenou dokumentací nebo projektovou dokumentací.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(4)</w:t>
      </w:r>
      <w:r>
        <w:rPr/>
        <w:t xml:space="preserve"> Dojde-li stavební úřad k závěru, že oznámení není úplné nebo změna v užívání stavby nesplňuje podmínky pro vydání souhlasu se změnou v užívání stavby, rozhodne usnesením, že oznámenou změnu v užívání projedná v řízení; toto usnesení se oznamuje pouze oznamovateli a nelze se proti němu odvolat. Podané oznámení se považuje za žádost o povolení změny v užívání stavby; řízení je zahájeno dnem podání oznámení. Lhůta pro vydání rozhodnutí začíná běžet od právní moci usnesení. Pokud je to pro posouzení změny v užívání stavby nezbytné, vyzve stavební úřad oznamovatele k doplnění dalších podkladů. Bude-li oprávněnou osobou podána žádost o povolení, je zahájeno řízení a usnesení se nevydává. Povolení ke změně v užívání stavby obsahuje kromě náležitostí souhlasu podmínky pro nový účel užívání stavby, kterými se zajistí ochrana veřejných zájmů nebo práv účastníků řízení.</w:t>
      </w:r>
    </w:p>
    <w:p>
      <w:pPr>
        <w:ind w:left="0" w:right="0"/>
      </w:pPr>
      <w:r>
        <w:rPr>
          <w:b/>
          <w:bCs/>
        </w:rPr>
        <w:t xml:space="preserve">(5)</w:t>
      </w:r>
      <w:r>
        <w:rPr/>
        <w:t xml:space="preserve"> Je-li nezbytné posouzení vlivů užívání stavby na území, vyzve stavební úřad současně s vydáním usnesení podle odstavce 4 oznamovatele k podání žádosti podle § 81. V takovém případě stavební úřad může spojit řízení o změně vlivu užívání stavby na území s řízením o změně v užívání stavby; písemnosti ve společném řízení se doručují podle § 87.</w:t>
      </w:r>
    </w:p>
    <w:p>
      <w:pPr>
        <w:ind w:left="0" w:right="0"/>
      </w:pPr>
      <w:r>
        <w:rPr>
          <w:b/>
          <w:bCs/>
        </w:rPr>
        <w:t xml:space="preserve">(6)</w:t>
      </w:r>
      <w:r>
        <w:rPr/>
        <w:t xml:space="preserve"> Obsahové náležitosti oznámení a jeho příloh, souhlasu, rozhodnutí o změně v užívání stavby a jejich příloh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 103, nejde-li o stavbu podle § 103 odst. 1 písm. e) bodů 4 až 8 nebo stavbu, v níž je obsažen azbest. Ohlášení obsahuje základní údaje o stavbě, předpokládaný termín započetí a ukončení prací, způsob odstranění stavby, identifikaci sousedních pozemků nezbytných k provedení bouracích prací, statistické ukazatele u budov obsahujících byty. Jde-li o stavby, které vyžadují stavební povolení nebo ohlášení podle § 104 odst. 1 písm. a) až e), připojí k ohlášení dokumentaci bouracích prací, závazná stanoviska, popřípadě rozhodnutí dotčených orgánů ke způsobu odstranění vyžadovaná zvláštními právními předpisy, vyjádření dotčených vlastníků veřejné dopravní a technické infrastruktury; doklad prokazující vlastnické právo ke stavbě připojí, nelze-li vlastnické právo ověřit v katastru nemovitostí dálkovým přístupem. Dokumentace bouracích prací, která obsahuje situaci odstraňované stavby, její stručný popis, organizaci bouracích prací, informaci o dodržení požadavků dotčených orgánů, se předkládá ve dvojím vyhotovení, a není-li obecní úřad v místě stavby stavebním úřadem, vyjma staveb v působnosti vojenských a jiných stavebních úřadů, předkládá se trojmo. Ohlášení záměru odstranit stavbu se podává u stavebního úřadu, který stavbu povolil; zanikl-li, podává se u stavebního úřadu, který by byl příslušný k povolení.</w:t>
      </w:r>
    </w:p>
    <w:p>
      <w:pPr>
        <w:ind w:left="0" w:right="0"/>
      </w:pPr>
      <w:r>
        <w:rPr>
          <w:b/>
          <w:bCs/>
        </w:rPr>
        <w:t xml:space="preserve">(2)</w:t>
      </w:r>
      <w:r>
        <w:rPr/>
        <w:t xml:space="preserve"> Je-li ohlášení úplné, záměr se nedotýká práv třetích osob nebo není třeba stanovit podmínky pro odstranění stavby nebo podmínky k zajištění ochrany veřejných zájmů a nejde o případ podle odstavce 6, stavební úřad vydá souhlas s odstraněním stavby do 30 dnů ode dne podání ohlášení.</w:t>
      </w:r>
    </w:p>
    <w:p>
      <w:pPr>
        <w:ind w:left="0" w:right="0"/>
      </w:pPr>
      <w:r>
        <w:rPr>
          <w:b/>
          <w:bCs/>
        </w:rPr>
        <w:t xml:space="preserve">(3)</w:t>
      </w:r>
      <w:r>
        <w:rPr/>
        <w:t xml:space="preserve"> Na vydání souhlasu s odstraněním stavby se nevztahují části druhá a třetí správního řádu. Souhlas obsahuje identifikační údaje o vlastníkovi, údaje o místu a účelu stavby a způsob provedení bouracích prací. Souhlas nabývá právních účinků dnem doručení vlastníkovi. Souhlas se doručí dotčeným orgánům a vlastníkovi. Vlastníkovi se doručí spolu s ověřenou dokumentací bouracích prací.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(4)</w:t>
      </w:r>
      <w:r>
        <w:rPr/>
        <w:t xml:space="preserve"> Dojde-li stavební úřad k závěru, že ohlášení není úplné nebo nejsou splněny podmínky pro vydání souhlasu, rozhodne usnesením, že ohlášený záměr odstranit stavbu projedná v řízení; toto usnesení se oznamuje pouze stavebníkovi; proti tomuto usnesení se nelze odvolat. Podané ohlášení se považuje za žádost o povolení odstranění stavby, řízení je zahájeno dnem podání ohlášení. Lhůta pro vydání rozhodnutí začíná běžet od právní moci usnesení podle věty první. Pokud je to pro posouzení odstranění stavby nezbytné, vyzve stavební úřad současně vlastníka k doplnění žádosti o další podklady. Bude-li vlastníkem stavby v uvedených případech podána přímo žádost o povolení odstranění, usnesení se nevydává; pro obsah žádosti se použije odstavec 1 obdobně. Účastníkem řízení není nájemce bytu, nebytového prostoru nebo pozemku. Povolení k odstranění stavby obsahuje kromě náležitostí souhlasu podmínky pro odstranění stavby, kterými se zajistí ochrana veřejných zájmů nebo práv účastníků řízení.</w:t>
      </w:r>
    </w:p>
    <w:p>
      <w:pPr>
        <w:ind w:left="0" w:right="0"/>
      </w:pPr>
      <w:r>
        <w:rPr>
          <w:b/>
          <w:bCs/>
        </w:rPr>
        <w:t xml:space="preserve">(5)</w:t>
      </w:r>
      <w:r>
        <w:rPr/>
        <w:t xml:space="preserve"> Vlastník stavby je povinen zajistit, aby odstranění stavby bylo provedeno stavebním podnikatelem. Stavbu, která k uskutečnění nevyžaduje stavební povolení, může její vlastník odstranit svépomocí, pokud zajistí provádění stavebního dozoru. U staveb, v nichž je obsažen azbest, zajistí provádění dozoru osobou, která má oprávnění pro odborné vedení provádění stavby podle zvláštního právního předpisu</w:t>
      </w:r>
      <w:r>
        <w:rPr>
          <w:vertAlign w:val="superscript"/>
        </w:rPr>
        <w:t xml:space="preserve">14</w:t>
      </w:r>
      <w:r>
        <w:rPr/>
        <w:t xml:space="preserve">). Povinnosti vlastníka odstraňované stavby, stanovené zvláštními právními předpisy</w:t>
      </w:r>
      <w:r>
        <w:rPr>
          <w:vertAlign w:val="superscript"/>
        </w:rPr>
        <w:t xml:space="preserve">4</w:t>
      </w:r>
      <w:r>
        <w:rPr/>
        <w:t xml:space="preserve">), nejsou dotčeny.</w:t>
      </w:r>
    </w:p>
    <w:p>
      <w:pPr>
        <w:ind w:left="0" w:right="0"/>
      </w:pPr>
      <w:r>
        <w:rPr>
          <w:b/>
          <w:bCs/>
        </w:rPr>
        <w:t xml:space="preserve">(6)</w:t>
      </w:r>
      <w:r>
        <w:rPr/>
        <w:t xml:space="preserve"> O povolení odstranění se vede řízení, pokud se ohlášený záměr odstranit stavbu nebo terénní úpravy týká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 a závazné stanovisko orgánu státní památkové péče stanoví podmínky pro provedení tohoto záměru. Řízení o povolení odstranění se vede také v případě, kdy se ohlášený záměr odstranit stavbu týká nemovitosti, v níž je obsažen azbest, a závazné stanovisko orgánu ochrany veřejného zdraví stanoví podmínky pro provedení tohoto záměru. Podané ohlášení odstranění se v uvedených případech považuje za žádost a dnem jeho podání je zahájeno řízení o povolení odstranění stavby. Účastníkem řízení není nájemce bytu, nebytového prostoru nebo pozemku.</w:t>
      </w:r>
    </w:p>
    <w:p>
      <w:pPr>
        <w:ind w:left="0" w:right="0"/>
      </w:pPr>
      <w:r>
        <w:rPr>
          <w:b/>
          <w:bCs/>
        </w:rPr>
        <w:t xml:space="preserve">(7)</w:t>
      </w:r>
      <w:r>
        <w:rPr/>
        <w:t xml:space="preserve"> U odstranění terénních úprav a zařízení se použije ustanovení odstavců 1 až 6 přiměřeně.</w:t>
      </w:r>
    </w:p>
    <w:p>
      <w:pPr>
        <w:ind w:left="0" w:right="0"/>
      </w:pPr>
      <w:r>
        <w:rPr>
          <w:b/>
          <w:bCs/>
        </w:rPr>
        <w:t xml:space="preserve">(8)</w:t>
      </w:r>
      <w:r>
        <w:rPr/>
        <w:t xml:space="preserve"> Obsahové náležitosti ohlášení a jeho příloh, dokumentace bouracích prací, souhlasu, rozhodnutí a jeho příloh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vlastníku stavby, která svým závadným stavem ohrožuje život nebo zdraví osob nebo zvířat, bezpečnost, životní prostředí anebo majetek třetích osob, a její vlastník přes rozhodnutí stavebního úřadu ve stanovené lhůtě neodstranil závadný stav stavby; jde-li o stavbu, která je kulturní památkou, postupuje se podle zvláštního právního předpisu</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vlastníku stavby nebo s jeho souhlasem stavebníkovi stavby prováděné nebo provedené bez rozhodnutí nebo opatření nebo jiného úkonu vyžadovaného stavebním zákonem anebo v rozporu s ním, a stavba nebyla dodatečně povolena,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vlastníku stavby, u níž bylo stavební povolení zrušeno podle § 176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vlastníku stavby, která nevyžaduje územní rozhodnutí, stavební povolení ani ohlášení stavby, ale je prováděna nebo byla provedena v rozporu s právními předpisy, nebo vlastníkovi pozemku, na kterém byla provedena, není-li vlastník stavby znám,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vlastníku nebo stavebníkovi stavby prováděné nebo provedené podle rozhodnutí nebo opatření vyžadovaného stavebním zákonem, které bylo pravomocně zrušeno v přezkumném řízení nebo rozhodnutím soudu a stavba nebyla povolena v opakovaném stavebním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vlastníku stavby dočasné, u které uplynula stanovená doba jejího trvání a nebyla povolena změna v užívání,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vlastníku stavby dočasné podle § 104 odst. 1 písm. c), u které uplynula stanovená doba jejího trvání.</w:t>
      </w:r>
    </w:p>
    <w:p>
      <w:pPr>
        <w:ind w:left="0" w:right="0"/>
      </w:pPr>
      <w:r>
        <w:rPr>
          <w:b/>
          <w:bCs/>
        </w:rPr>
        <w:t xml:space="preserve">(2)</w:t>
      </w:r>
      <w:r>
        <w:rPr/>
        <w:t xml:space="preserve"> Stavební úřad zahájí řízení o odstranění stavby uvedené v odstavci 1 písm. b). V oznámení zahájení řízení vlastníka nebo stavebníka poučí o možnosti podat ve lhůtě 30 dnů od zahájení řízení žádost o dodatečné povolení stavby. Byla-li žádost o dodatečné povolení podána před zahájením řízení o odstranění stavby, má se za to, že byla podána v okamžiku zahájení řízení o odstranění stavby. Pokud stavebník nebo vlastník stavby požádá ve stanovené lhůtě o její dodatečné povolení, stavební úřad přeruší řízení o odstranění stavby a vede řízení o podané žádosti. Jde-li o stavbu vyžadující stavební povolení, žadatel předloží podklady předepsané k žádosti o stavební povolení. Jde-li o stavbu vyžadující ohlášení, žadatel předloží podklady předepsané k ohlášení. Jde-li o stavbu vyžadující pouze územní rozhodnutí, žadatel předloží podklady předepsané k žádosti o územní rozhodnutí. V řízení o dodatečném povolení stavby stavební úřad postupuje přiměřeně podle § 90 a § 110 až 115; ohledání na místě je povinné. Účastníky řízení o dodatečném povolení stavby jsou osoby uvedené v § 109, a pokud je v řízení posuzováno umístění stavby nebo změna oproti územnímu rozhodnutí, rovněž osoby uvedené v § 85. Na uplatňování námitek účastníků řízení o dodatečném povolení stavby se obdobně použijí ustanovení o uplatňování námitek v územním a stavebním řízení.</w:t>
      </w:r>
    </w:p>
    <w:p>
      <w:pPr>
        <w:ind w:left="0" w:right="0"/>
      </w:pPr>
      <w:r>
        <w:rPr>
          <w:b/>
          <w:bCs/>
        </w:rPr>
        <w:t xml:space="preserve">(3)</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 cíli a úkoly územního plánování, politikou územního rozvoje, s územně plánovací dokumentací a s územním opatřením o stavební uzávěře nebo s územním opatřením o asanaci území nebo s předchozími rozhodnutími 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t xml:space="preserve">Bude-li stavba dodatečně povolena, stavební úřad řízení o odstranění stavby zastaví. Dodatečné povolení nahrazuje v příslušném rozsahu územní rozhodnutí. Bude-li předmětem dodatečného povolení rozestavěná stavba, stavební úřad stanoví podmínky pro její dokončení.</w:t>
      </w:r>
    </w:p>
    <w:p>
      <w:pPr>
        <w:ind w:left="0" w:right="0"/>
      </w:pPr>
      <w:r>
        <w:rPr>
          <w:b/>
          <w:bCs/>
        </w:rPr>
        <w:t xml:space="preserve">(4)</w:t>
      </w:r>
      <w:r>
        <w:rPr/>
        <w:t xml:space="preserve"> U stavby podle odstavce 1 písm. d) stavební úřad nenařídí odstranění stavby, pokud nebylo prokázáno porušení právních předpisů nebo vlastník porušení právních předpisů dodatečně napravil; stavební úřad řízení o odstranění stavby zastaví usnesením poznamenaným do spisu. Dodatečné povolení se nevydává.</w:t>
      </w:r>
    </w:p>
    <w:p>
      <w:pPr>
        <w:ind w:left="0" w:right="0"/>
      </w:pPr>
      <w:r>
        <w:rPr>
          <w:b/>
          <w:bCs/>
        </w:rPr>
        <w:t xml:space="preserve">(5)</w:t>
      </w:r>
      <w:r>
        <w:rPr/>
        <w:t xml:space="preserve"> U stavby podle odstavce 1 písm. e) vede stavební úřad opakované stavební řízení. Za žádost se pro tento účel považuje žádost nebo podání, k nimž bylo dle stavebního zákona vydáno následně zrušené rozhodnutí nebo opatření. V opakovaném stavebním řízení postupuje stavební úřad podle § 109 až 115; doplnění podkladů požaduje pouze v rozsahu nezbytném pro opakované projednání stavby. Lhůta pro vydání rozhodnutí začíná běžet dnem následujícím po nabytí právní moci zrušujícího rozhodnutí. Nebude-li v opakovaném stavebním řízení stavba povolena, stavební úřad bez předchozího řízení rozhodnutím nařídí odstranění stavby.</w:t>
      </w:r>
    </w:p>
    <w:p>
      <w:pPr>
        <w:ind w:left="0" w:right="0"/>
      </w:pPr>
      <w:r>
        <w:rPr>
          <w:b/>
          <w:bCs/>
        </w:rPr>
        <w:t xml:space="preserve">(6)</w:t>
      </w:r>
      <w:r>
        <w:rPr/>
        <w:t xml:space="preserve"> Stavební úřad zahájí řízení o odstranění stavby podle odstavce 1 písm. f). V oznámení zahájení řízení vlastníka poučí o možnosti podat ve lhůtě 30 dnů žádost o změnu v užívání dočasné stavby spočívající v prodloužení doby jejího trvání nebo ve změně na stavbu trvalou. Pokud vlastník stavby tuto žádost podá, stavební úřad řízení o odstranění stavby přeruší a vede řízení o podané žádosti; na řízení se přiměřeně vztahuje ustanovení § 127. Bude-li žádosti vyhověno, stavební úřad řízení o odstranění stavby zastaví.</w:t>
      </w:r>
    </w:p>
    <w:p>
      <w:pPr>
        <w:ind w:left="0" w:right="0"/>
      </w:pPr>
      <w:r>
        <w:rPr>
          <w:b/>
          <w:bCs/>
        </w:rPr>
        <w:t xml:space="preserve">(7)</w:t>
      </w:r>
      <w:r>
        <w:rPr/>
        <w:t xml:space="preserve"> U terénních úprav a zařízení se postupuje podle odstavců 2 až 6 přiměřeně. Vydané dodatečné povolení nahrazuje územní rozhodnutí.</w:t>
      </w:r>
    </w:p>
    <w:p>
      <w:pPr>
        <w:ind w:left="0" w:right="0"/>
      </w:pPr>
      <w:r>
        <w:rPr>
          <w:b/>
          <w:bCs/>
        </w:rPr>
        <w:t xml:space="preserve">(8)</w:t>
      </w:r>
      <w:r>
        <w:rPr/>
        <w:t xml:space="preserve"> Pokud je třeba nařídit obnovení předcházejícího stavu stavby, u které byly bez stavebního povolení nebo ohlášení stavebnímu úřadu anebo v rozporu s ním provedeny stavební úpravy spočívající v odstranění některé části stavby, postupuje stavební úřad podle odstavců 2 a 3 přiměřeně.</w:t>
      </w:r>
    </w:p>
    <w:p>
      <w:pPr>
        <w:ind w:left="0" w:right="0"/>
      </w:pPr>
      <w:r>
        <w:rPr>
          <w:b/>
          <w:bCs/>
        </w:rPr>
        <w:t xml:space="preserve">(9)</w:t>
      </w:r>
      <w:r>
        <w:rPr/>
        <w:t xml:space="preserve"> V případě nařízení odstranění části stavby, které bude vyžadovat provedení prací k zabezpečení stavebně technického stavu stavby a podmínek pro její užívání a k jejich provedení je nezbytná projektová dokumentace nebo jiné podklady, nařídí stavební úřad vlastníku stavby, na které má být nařízení odstranění její části provedeno, aby je opatřil ve stanovené lhůtě. Nesplní-li vlastník uvedenou povinnost, opatří projektovou dokumentaci nebo jiné podklady stavební úřad na náklady vlastníka stavby; na tento postup musí vlastníka stavby předem upozornit.</w:t>
      </w:r>
    </w:p>
    <w:p>
      <w:pPr>
        <w:ind w:left="0" w:right="0"/>
      </w:pPr>
      <w:r>
        <w:rPr>
          <w:b/>
          <w:bCs/>
        </w:rPr>
        <w:t xml:space="preserve">(10)</w:t>
      </w:r>
      <w:r>
        <w:rPr/>
        <w:t xml:space="preserve"> Účastníky řízení o nařízení odstranění stavby jsou povinný, osoby, které mají vlastnická nebo jiná věcná práva k pozemkům, na kterých je odstraňovaná stavba umístěna nebo stavbám na nich, jakož i osoby, které mají vlastnická nebo jiná věcná práva k sousedním pozemkům a stavbám na nich, a tato práva mohou být odstraňováním stavby přímo dotčena.</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4"/>
      </w:pPr>
      <w:r>
        <w:rPr>
          <w:b/>
          <w:bCs/>
        </w:rPr>
        <w:t xml:space="preserve">§ 131a</w:t>
      </w:r>
    </w:p>
    <w:p>
      <w:pPr>
        <w:ind w:left="0" w:right="0"/>
      </w:pPr>
      <w:r>
        <w:rPr/>
        <w:t xml:space="preserve">Vlastník stavby, popřípadě jiná osoba, která odstranila stavbu, oznámí tuto skutečnost do 30 dnů po odstranění stavby příslušnému stavebnímu úřadu.</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podle ověřené dokumentace nebo ověřené projektové dokumentace, v souladu s § 160, a zda je řádně veden stavební deník nebo jednoduchý záznam o stavbě,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měření,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w:t>
      </w:r>
      <w:r>
        <w:rPr/>
        <w:t xml:space="preserve">§ 118</w:t>
      </w:r>
      <w:r>
        <w:rPr/>
        <w:t xml:space="preserve"> odst. 3).</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nebo odstraňována bez rozhodnutí nebo opatření vyžadovaného stavebním zákonem anebo v rozporu s ním, vyzve stavební úřad podle povahy věci stavebníka nebo vlastníka stavby k bezodkladnému zastavení prací a zahájí řízení podle § 129.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Ustanovení </w:t>
      </w:r>
      <w:r>
        <w:rPr/>
        <w:t xml:space="preserve">§ 133</w:t>
      </w:r>
      <w:r>
        <w:rPr/>
        <w:t xml:space="preserve"> a </w:t>
      </w:r>
      <w:r>
        <w:rPr/>
        <w:t xml:space="preserve">§ 134</w:t>
      </w:r>
      <w:r>
        <w:rPr/>
        <w:t xml:space="preserve"> odst. 1 až 4 platí přiměřeně i pro kontrolní prohlídku staveb podle </w:t>
      </w:r>
      <w:r>
        <w:rPr/>
        <w:t xml:space="preserve">§ 103</w:t>
      </w:r>
      <w:r>
        <w:rPr/>
        <w:t xml:space="preserve"> a 104, výrobku, který plní funkci stavby, terénních úprav a zařízení a pro kontrolní prohlídku na stavebním pozemku.</w:t>
      </w:r>
    </w:p>
    <w:p>
      <w:pPr>
        <w:ind w:left="0" w:right="0"/>
      </w:pPr>
      <w:r>
        <w:rPr>
          <w:b/>
          <w:bCs/>
        </w:rPr>
        <w:t xml:space="preserve">(6)</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může stavební úřad vlastníkovi stavby nařídit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prokáží bezúhonnost a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Účastníky sdružení</w:t>
      </w:r>
      <w:r>
        <w:rPr>
          <w:vertAlign w:val="superscript"/>
        </w:rPr>
        <w:t xml:space="preserve">46a</w:t>
      </w:r>
      <w:r>
        <w:rPr/>
        <w:t xml:space="preserve">) mohou být výlučně osoby uvedené v § 143 odst. 1 a 2. Účastníci sdružení jsou povinni vykonávat povolání pod společným jménem a ve společném místě podnikání.</w:t>
      </w:r>
    </w:p>
    <w:p>
      <w:pPr>
        <w:ind w:left="0" w:right="0"/>
      </w:pPr>
      <w:r>
        <w:rPr>
          <w:b/>
          <w:bCs/>
        </w:rPr>
        <w:t xml:space="preserve">(7)</w:t>
      </w:r>
      <w:r>
        <w:rPr/>
        <w:t xml:space="preserve"> Právnická osoba prokazuje svou bezúhonnost výpisem z evidence Rejstříku trestů ne starším 3 měsíců.</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 nebo jako účastník sdružení anebo jako člen družstva;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 117, že navrhovaná stavba nebo změna stavby před jejím dokončením (§ 118)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 122),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(3)</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provádění a užívání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K tomu je povinen zajistit provedení a vyhodnocení zkoušek a měření předepsaných zvláštními právními předpisy.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 103,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stavebnímu úřadu předem zahájení zkušebního provozu.</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Pokud zpracovala projektovou dokumentaci pro tuto stavbu osoba oprávněná podle zvláštního právního předpisu, zajistí stavebník autorský dozor projektanta, případně hlavního projektanta nad souladem prováděné stavby s ověřenou projektovou dokumentací.</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b/>
          <w:bCs/>
        </w:rPr>
        <w:t xml:space="preserve">(1)</w:t>
      </w:r>
      <w:r>
        <w:rPr/>
        <w:t xml:space="preserve"> Stavební podnikatelé, stavbyvedoucí, osoby vykonávající stavební dozor, autorizovaní inspektoři, stavebníci a vlastníci staveb jsou povinni bezodkladně oznamovat příslušnému stavebnímu úřadu a ministerstvu výskyt závady, poruchy nebo havárie stavby a výsledky šetření jejich příčin, došlo-li při nich ke ztrátám na životech, k ohrožení života osob nebo zvířat nebo ke značným majetkovým škodám. Oznámení musí obsahovat zejména místo, čas, popis oznamované události a jejích důsledků, povahu stavby, popřípadě další okolnosti důležité pro správné posouzení příčin; nezabývá se hodnocením či posuzováním viny nebo odpovědnosti.</w:t>
      </w:r>
    </w:p>
    <w:p>
      <w:pPr>
        <w:ind w:left="0" w:right="0"/>
      </w:pPr>
      <w:r>
        <w:rPr>
          <w:b/>
          <w:bCs/>
        </w:rPr>
        <w:t xml:space="preserve">(2)</w:t>
      </w:r>
      <w:r>
        <w:rPr/>
        <w:t xml:space="preserve"> Rozsah a způsob oznamování výskytu závady, poruchy nebo havárie stavby a výsledky šetření jejich příčin stanoví prováděcí právní předpis.</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požadavky na mechanickou odolnost a stabilitu, požární bezpečnost, hygienu, ochranu zdraví a životního prostředí, bezpečnost při udržování a užívání stavby včetně bezbariérového užívání stavby, ochranu proti hluku a na úsporu energie a ochranu tepla.</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 104 odst. 1 písm. e) až k)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 Vybranými činnostmi jsou projektová činnost ve výstavbě, kterou se rozumí zpracování územně plánovací dokumentace, územní studie, dokumentace pro vydání územního rozhodnutí a pro uzavření veřejnoprávní smlouvy nahrazující územní rozhodnutí a projektové dokumentace podle odstavce 2, a odborné vedení provádění stavby nebo její změny.</w:t>
      </w:r>
    </w:p>
    <w:p>
      <w:pPr>
        <w:ind w:left="0" w:right="0"/>
      </w:pPr>
      <w:r>
        <w:rPr>
          <w:b/>
          <w:bCs/>
        </w:rPr>
        <w:t xml:space="preserve">(2)</w:t>
      </w:r>
      <w:r>
        <w:rPr/>
        <w:t xml:space="preserve"> Projektovou dokumentací je dokumentace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podle § 104 odst. 1 písm. a) až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pro vydání stavebního povolení podle § 115,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uzavření veřejnoprávní smlouvy podle § 116,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posouzení autorizovaným inspektorem podle § 117,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 staveb uvedených v písmenech a) až d) před jejím dokončením podle § 118,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staveb uvedených v písmenech a) až e) k opakovanému stavebnímu řízení nebo dodatečnému povolení stavby podle § 129,</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 provádění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 nezbytné úpravy podle § 137,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vodního díla k ohlášení podle § 15a odst. 2 písm. c) vodního zákona.</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(3)</w:t>
      </w:r>
      <w:r>
        <w:rPr/>
        <w:t xml:space="preserve"> Dokumentaci ohlašovaných staveb uvedených v § 104 odst. 1 písm. f) až i) a k)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2.</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w:t>
      </w:r>
      <w:r>
        <w:rPr/>
        <w:t xml:space="preserve">§ 103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územní studie nebo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 Informace mohou být poskytnuty v digitální podobě. Vlastník technické infrastruktury je oprávněn požadovat na žadateli úhradu nákladů spojených s poskytnutím požadovaných údajů, nejvýše však do výše nákladů na pořízení jejich kopií, nosičů dat a nákladů na doručení.</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a zprávu o jejím uplatňování ukládá ministerstvo.</w:t>
      </w:r>
    </w:p>
    <w:p>
      <w:pPr>
        <w:ind w:left="0" w:right="0"/>
      </w:pPr>
      <w:r>
        <w:rPr>
          <w:b/>
          <w:bCs/>
        </w:rPr>
        <w:t xml:space="preserve">(2)</w:t>
      </w:r>
      <w:r>
        <w:rPr/>
        <w:t xml:space="preserve"> Ministerstvo zveřejní způsobem umožňujícím dálkový přístup schválenou politiku územního rozvoje a zprávu o jejím uplatňování a místo, kde je možné do ní a do její dokladové dokumentace nahlížet, a zašle ji krajským úřadům.</w:t>
      </w:r>
    </w:p>
    <w:p>
      <w:pPr>
        <w:pStyle w:val="Heading3"/>
      </w:pPr>
      <w:r>
        <w:rPr>
          <w:b/>
          <w:bCs/>
        </w:rPr>
        <w:t xml:space="preserve">§ 164</w:t>
      </w:r>
    </w:p>
    <w:p>
      <w:pPr>
        <w:ind w:left="0" w:right="0"/>
      </w:pPr>
      <w:r>
        <w:rPr>
          <w:b/>
          <w:bCs/>
        </w:rPr>
        <w:t xml:space="preserve">(1)</w:t>
      </w:r>
      <w:r>
        <w:rPr/>
        <w:t xml:space="preserve"> Zásady územního rozvoje, včetně dokladů o jejich pořizování ukládá krajský úřad; zásady územního rozvoje opatřené záznamem o účinnosti se poskytují v rozsahu potřebném pro výkon působnosti stavebním úřadům, úřadům územního plánování na území kraje a krajským úřadům sousedních krajů. Zásady územního rozvoje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a regulační plán, včetně dokladů o jeho pořizování, ukládá pořizovatel u obce, pro kterou byl pořízen; opatřené záznamem o účinnosti je poskytuje stavebnímu úřadu, úřadu územního plánování a krajskému úřadu.</w:t>
      </w:r>
    </w:p>
    <w:p>
      <w:pPr>
        <w:ind w:left="0" w:right="0"/>
      </w:pPr>
      <w:r>
        <w:rPr>
          <w:b/>
          <w:bCs/>
        </w:rPr>
        <w:t xml:space="preserve">(2)</w:t>
      </w:r>
      <w:r>
        <w:rPr/>
        <w:t xml:space="preserve"> Vymezení zastavěného území vydané formou opatření obecné povahy podle § 59 odst. 2 včetně dokladů o jeho pořizování ukládá pořizovatel u obce, pro kterou bylo pořízeno; opatřené záznamem o účinnosti je bezodkladně poskytne stavebnímu úřadu a úřadu územního plánování. Vymezení zastavěného území pořizovatel současně zveřejní způsobem umožňujícím dálkový přístup.</w:t>
      </w:r>
    </w:p>
    <w:p>
      <w:pPr>
        <w:ind w:left="0" w:right="0"/>
      </w:pPr>
      <w:r>
        <w:rPr>
          <w:b/>
          <w:bCs/>
        </w:rPr>
        <w:t xml:space="preserve">(3)</w:t>
      </w:r>
      <w:r>
        <w:rPr/>
        <w:t xml:space="preserve"> Pořizovatel zveřejní způsobem umožňujícím dálkový přístup údaje o vydaném územním plánu, regulačním plánu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s výjimkou údajů o území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 obdobně zveřejňuje informace o technické infrastruktuře a o jejím vlastníkovi obsažené v údaji o území, poskytnuté podle § 27.</w:t>
      </w:r>
    </w:p>
    <w:p>
      <w:pPr>
        <w:ind w:left="0" w:right="0"/>
      </w:pPr>
      <w:r>
        <w:rPr>
          <w:b/>
          <w:bCs/>
        </w:rPr>
        <w:t xml:space="preserve">(3)</w:t>
      </w:r>
      <w:r>
        <w:rPr/>
        <w:t xml:space="preserve"> Územní studii ukládá její pořizovatel; poskytuje ji tomu, na jehož návrh nebo žádost byla pořízena, obci a stavebnímu úřadu. Místa, kde je do územní studie možné nahlížet, oznámí jednotlivě dotčeným orgánům.</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Obecný stavební úřad zasílá svá pravomocná rozhodnutí a jiná opatření podle tohoto zákona, včetně ověřené projektové dokumentace a certifikátů od autorizovaného inspektora, místně příslušnému obecnímu úřadu, pokud není doručováno obci.</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1"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při stanovení požadavků na vymezování pozemků a umisťování staveb na nich rozhoduje stavební úřad příslušný rozhodnout ve věci.</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nebo stavbě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otiskem úředního razítka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z důvodu jejich odborných znalostí. Vlastník je povinen umožnit pro účely podle odstavce 1 vykonání nezbytných zkoušek a měření použitím nezbytných technických zařízení či prostředků.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vydat územní rozhodnutí a povolit stavbu jen na základě jejich závazného stanoviska.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V následném stavebním řízení o stavbě, pokud je podle tohoto zákona vyžadováno, lze postupovat podle odstavců 3 a 4.</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 nebo dnem následujícím po dni, kdy uplynulo 7 dnů ode dne ohlášení.</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PŘESTUPKY</w:t>
      </w:r>
    </w:p>
    <w:p>
      <w:pPr>
        <w:pStyle w:val="Heading3"/>
      </w:pPr>
      <w:r>
        <w:rPr>
          <w:b/>
          <w:bCs/>
        </w:rPr>
        <w:t xml:space="preserve">§ 178</w:t>
      </w:r>
    </w:p>
    <w:p>
      <w:pPr>
        <w:ind w:left="0" w:right="0"/>
      </w:pPr>
      <w:r>
        <w:rPr>
          <w:b/>
          <w:bCs/>
        </w:rPr>
        <w:t xml:space="preserve">(1)</w:t>
      </w:r>
      <w:r>
        <w:rPr/>
        <w:t xml:space="preserve">  Fyzická,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76 provede činnosti, ke kterým je třeba územní rozhodnutí nebo veřejnoprávní smlouva nebo územní souhlas anebo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vydání územního rozhodnutí nezajistí vyvěšení informace podle § 87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vydání územního rozhodnutí ve zjednodušeném územním řízení nezajistí vyvěšení informace o návrhu výroku rozhodnutí podle § 95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regulačním plánem nahrazujícími územní rozhodnutí, nebo provede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119 odst. 1 užívá stavbu, na kterou se vztahuje povinnost oznámení podle § 120 odst. 1, bez zajištění zkoušek nebo měření a jejich vyhodnocení,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užívá stavbu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užívá stavbu v rozporu s kolaudačním rozhodnutím,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kolaudačním rozhodnutím,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užívá stavbu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užívá stavbu v rozporu s kolaudačním souhlasem,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změnu stavby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změnu stavby v rozporu s kolaudačním souhlasem,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užívá stavbu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užívá stavbu v rozporu s oznámením stavebníka podle § 120 odst. 1,</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užívá změnu stavby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užívá změnu stavby v rozporu s oznámením stavebníka podle § 120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užívá stavbu nebo terénní úpravy uvedené v § 104 odst. 1 písm. e) až i) provedené bez souhlasu nebo povolení stavebního úřadu,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užívá stavbu v rozporu se souhlasem stavebního úřadu podle § 127 odst. 2 nebo povolením podle § 127 odst. 4,</w:t>
      </w:r>
    </w:p>
    <w:p>
      <w:pPr>
        <w:ind w:left="560" w:right="0" w:hanging="560"/>
        <w:tabs>
          <w:tab w:val="right" w:leader="none" w:pos="500"/>
          <w:tab w:val="left" w:leader="none" w:pos="560"/>
        </w:tabs>
      </w:pPr>
      <w:r>
        <w:rPr/>
        <w:t xml:space="preserve">	</w:t>
      </w:r>
      <w:r>
        <w:rPr>
          <w:b/>
          <w:bCs/>
        </w:rPr>
        <w:t xml:space="preserve">t)</w:t>
      </w:r>
      <w:r>
        <w:rPr/>
        <w:t xml:space="preserve">	</w:t>
      </w:r>
      <w:r>
        <w:rPr/>
        <w:t xml:space="preserve">užívá stavbu v rozporu s povolením k předčasnému užívání stavby podle § 123,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provede zkušební provoz v rozporu s rozhodnutím podle § 124,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 rozporu s § 128 odstraní stavbu uvedenou v § 103 obsahující azbest nebo stavbu uvedenou v § 103 odst. 1 písm. e) bodech 4 až 8 anebo v § 104 bez souhlasu nebo povolení stavebního úřadu,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 rozporu s § 128 odstraní stavbu vyžadující stavební povolení bez souhlasu nebo povolení stavebního úřadu,</w:t>
      </w:r>
    </w:p>
    <w:p>
      <w:pPr>
        <w:ind w:left="560" w:right="0" w:hanging="560"/>
        <w:tabs>
          <w:tab w:val="right" w:leader="none" w:pos="500"/>
          <w:tab w:val="left" w:leader="none" w:pos="560"/>
        </w:tabs>
      </w:pPr>
      <w:r>
        <w:rPr/>
        <w:t xml:space="preserve">	</w:t>
      </w:r>
      <w:r>
        <w:rPr>
          <w:b/>
          <w:bCs/>
        </w:rPr>
        <w:t xml:space="preserve">x)</w:t>
      </w:r>
      <w:r>
        <w:rPr/>
        <w:t xml:space="preserve">	</w:t>
      </w:r>
      <w:r>
        <w:rPr/>
        <w:t xml:space="preserve">odstraní stavbu v rozporu se souhlasem nebo povolením stavebního úřadu podle § 128, nebo</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 rozporu s § 171 odst. 3 nezjedná nápravu ve lhůtě stanovené ve výzvě nebo rozhodnutí stavebního úřadu.</w:t>
      </w:r>
    </w:p>
    <w:p>
      <w:pPr>
        <w:ind w:left="0" w:right="0"/>
      </w:pPr>
      <w:r>
        <w:rPr>
          <w:b/>
          <w:bCs/>
        </w:rPr>
        <w:t xml:space="preserve">(2)</w:t>
      </w:r>
      <w:r>
        <w:rPr/>
        <w:t xml:space="preserve">  Fyzická, právnická nebo podnikající fyzická osoba se jako stavebník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104 provede stavbu nebo její změnu, terénní úpravy nebo udržovací práce bez souhlasu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104 provede stavbu nebo její změnu, terénní úpravy nebo udržovací práce v rozporu se souhlasem stavebního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104 provede stavbu nebo její změnu, terénní úpravy nebo udržovací práce v chráněném území nebo v ochranném pásmu anebo na nezastavitelném pozemku nebo v nezastavěném území bez souhlasu stavebního úřadu,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108 provede změnu stavby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108 provede stavbu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její změnu bez stavebního povolení nebo veřejnoprávní smlouvy anebo oznámeného certifikátu autorizovaného inspektora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provede stavbu nebo její změnu v rozporu se stavebním povolením nebo veřejnoprávní smlouvou, oznámeným certifikátem autorizovaného inspektora, opakovaným stavebním povolením anebo s dodatečným povolením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stavbu nebo její změnu v rozporu se souhlasem stavebního úřadu, stavebním povolením, veřejnoprávní smlouvou, oznámeným certifikátem autorizovaného inspektora, opakovaným stavebním povolením nebo s dodatečným povolením stavby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134 odst. 4 neuposlechne výzvu nebo rozhodnutí k zastavení prací na stavbě,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podle § 152 odst. 1,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povinnost podle § 160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k ochraně veřejných zájmů podle § 176 odst. 1,</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 rozporu s § 155 poruší oznamovací povinnost,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157 nevede stavební deník nebo jednoduchý záznam o stavbě.</w:t>
      </w:r>
    </w:p>
    <w:p>
      <w:pPr>
        <w:ind w:left="0" w:right="0"/>
      </w:pPr>
      <w:r>
        <w:rPr>
          <w:b/>
          <w:bCs/>
        </w:rPr>
        <w:t xml:space="preserve">(3)</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2 000 000 Kč, jde-li o přestupek podle odstavce 2 písm. c), f) nebo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přestupek podle odstavce 1 písm. f), j) nebo n) nebo odstavce 2 písm. e) nebo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přestupek podle odstavce 1 písm. a), d), g), h), i), k), l), m), o), p), q), s), t), u) nebo w) nebo odstavce 2 písm. d) nebo g),</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200 000 Kč, jde-li o přestupek podle odstavce  1 písm.  b), c), e), r), v), x) nebo y) nebo odstavce  2 písm.  a), b), i), j), k), l), n) nebo o).</w:t>
      </w:r>
    </w:p>
    <w:p>
      <w:pPr>
        <w:pStyle w:val="Heading3"/>
      </w:pPr>
      <w:r>
        <w:rPr>
          <w:b/>
          <w:bCs/>
        </w:rPr>
        <w:t xml:space="preserve">§ 179</w:t>
      </w:r>
    </w:p>
    <w:p>
      <w:pPr>
        <w:ind w:left="0" w:right="0"/>
      </w:pPr>
      <w:r>
        <w:rPr>
          <w:b/>
          <w:bCs/>
        </w:rPr>
        <w:t xml:space="preserve">(1)</w:t>
      </w:r>
      <w:r>
        <w:rPr/>
        <w:t xml:space="preserve">  Fyzická, právnická nebo podnikající fyzická osoba se jako vlastník stavby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128 odst. 5 nezajistí odstranění stavby stavebním podnikatelem nebo při odstraňování stavby svépomocí nezajistí provádění stavebního dozoru anebo provádění dozoru oprávněnou osobou při odstraňování stavby, v níž je obsažen azbest,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odstraní stavbu v rozporu s rozhodnutím podle § 129,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131a neoznámí stavebnímu úřadu odstranění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neodstraní stavbu ve lhůtě stanovené v rozhodnutí podle § 129,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neprovede nařízené neodkladné odstranění stavby nebo je provede v rozporu s rozhodnutím podle § 135 nebo 136,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neprovede nařízenou údržbu stavby nebo ji provede v rozporu s rozhodnutím podle § 139,</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podle § 154 odst. 1 písm. a) , b), d) nebo 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155 poruší oznamovací povinnost.</w:t>
      </w:r>
    </w:p>
    <w:p>
      <w:pPr>
        <w:ind w:left="0" w:right="0"/>
      </w:pPr>
      <w:r>
        <w:rPr>
          <w:b/>
          <w:bCs/>
        </w:rPr>
        <w:t xml:space="preserve">(2)</w:t>
      </w:r>
      <w:r>
        <w:rPr/>
        <w:t xml:space="preserve">  Fyzická, právnická nebo podnikající fyzická osoba se jako vlastník zařízení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odstraní zařízení v rozporu s rozhodnutím podle § 129,</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neprovede nařízené neodkladné odstranění zařízení nebo je provede v rozporu s rozhodnutím podle § 135 nebo 136,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154 odst. 2 písm. a), b) nebo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neodstraní zařízení ve lhůtě stanovené v rozhodnutí podle § 129.</w:t>
      </w:r>
    </w:p>
    <w:p>
      <w:pPr>
        <w:ind w:left="0" w:right="0"/>
      </w:pPr>
      <w:r>
        <w:rPr>
          <w:b/>
          <w:bCs/>
        </w:rPr>
        <w:t xml:space="preserve">(3)</w:t>
      </w:r>
      <w:r>
        <w:rPr/>
        <w:t xml:space="preserve">  Fyzická, právnická nebo podnikající fyzická osoba se jako vlastník technické infrastruktury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161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27 odst. 3 nebo 4.</w:t>
      </w:r>
    </w:p>
    <w:p>
      <w:pPr>
        <w:ind w:left="0" w:right="0"/>
      </w:pPr>
      <w:r>
        <w:rPr>
          <w:b/>
          <w:bCs/>
        </w:rPr>
        <w:t xml:space="preserve">(4)</w:t>
      </w:r>
      <w:r>
        <w:rPr/>
        <w:t xml:space="preserve">  Fyzická, právnická nebo podnikající fyzická osoba se jako autorizovaný inspektor dopustí přestupku tím, že v rozporu s § 155 poruší oznamovací povinnost nebo nesplní povinnost podle § 117 odst.  1.</w:t>
      </w:r>
    </w:p>
    <w:p>
      <w:pPr>
        <w:ind w:left="0" w:right="0"/>
      </w:pPr>
      <w:r>
        <w:rPr>
          <w:b/>
          <w:bCs/>
        </w:rPr>
        <w:t xml:space="preserve">(5)</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přestupek podle odstavce  1 písm.  b), f), g), h) nebo i) nebo podle odstavce  2 písm.  a), d) nebo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200 000 Kč, jde-li o přestupek podle odstavce  1 písm.  a), c), d), e), j) nebo k) nebo podle odstavce  2 písm.  b), c), f) nebo g) nebo podle odstavce  3 nebo 4.</w:t>
      </w:r>
    </w:p>
    <w:p>
      <w:pPr>
        <w:pStyle w:val="Heading3"/>
      </w:pPr>
      <w:r>
        <w:rPr>
          <w:b/>
          <w:bCs/>
        </w:rPr>
        <w:t xml:space="preserve">§ 180</w:t>
      </w:r>
    </w:p>
    <w:p>
      <w:pPr>
        <w:ind w:left="0" w:right="0"/>
      </w:pPr>
      <w:r>
        <w:rPr>
          <w:b/>
          <w:bCs/>
        </w:rPr>
        <w:t xml:space="preserve">(1)</w:t>
      </w:r>
      <w:r>
        <w:rPr/>
        <w:t xml:space="preserve"> Fyzická osoba se dopustí přestupku tím, že v rozporu s § 158 provádí vybrané činnosti ve výstavbě bez oprávnění podle zvláštního právního předpisu</w:t>
      </w:r>
      <w:r>
        <w:rPr>
          <w:vertAlign w:val="superscript"/>
        </w:rPr>
        <w:t xml:space="preserve">14</w:t>
      </w:r>
      <w:r>
        <w:rPr/>
        <w:t xml:space="preserve">).</w:t>
      </w:r>
    </w:p>
    <w:p>
      <w:pPr>
        <w:ind w:left="0" w:right="0"/>
      </w:pPr>
      <w:r>
        <w:rPr>
          <w:b/>
          <w:bCs/>
        </w:rPr>
        <w:t xml:space="preserve">(2)</w:t>
      </w:r>
      <w:r>
        <w:rPr/>
        <w:t xml:space="preserve"> Fyzická osoba se jako stavbyvedoucí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153 odst. 1 nebo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(3)</w:t>
      </w:r>
      <w:r>
        <w:rPr/>
        <w:t xml:space="preserve"> Fyzická osoba vykonávající stavební dozor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nevykonává řádně odborný dozor nad prováděním stavby svépomocí tím, že poruší některou z povinností podle § 153 odst. 3 nebo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(4)</w:t>
      </w:r>
      <w:r>
        <w:rPr/>
        <w:t xml:space="preserve">  Za přestupek podle odstavců 1 až 3 lze uložit pokutu do 200 000 Kč.</w:t>
      </w:r>
    </w:p>
    <w:p>
      <w:pPr>
        <w:pStyle w:val="Heading3"/>
      </w:pPr>
      <w:r>
        <w:rPr>
          <w:b/>
          <w:bCs/>
        </w:rPr>
        <w:t xml:space="preserve">§ 181</w:t>
      </w:r>
    </w:p>
    <w:p>
      <w:pPr>
        <w:ind w:left="0" w:right="0"/>
      </w:pPr>
      <w:r>
        <w:rPr>
          <w:b/>
          <w:bCs/>
        </w:rPr>
        <w:t xml:space="preserve">(1)</w:t>
      </w:r>
      <w:r>
        <w:rPr/>
        <w:t xml:space="preserve">  Právnická nebo podnikající fyzická osoba se jako stavební podnikatel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155 poruší oznamovací povinnost,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160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činnosti bez územního rozhodnutí nebo veřejnoprávní smlouvy nebo regulačního plánu nahrazujících územní rozhodnutí, nebo bez územního souhlasu,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s regulačním plánem nahrazujícími územní rozhodnutí nebo provádí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104 provede stavbu nebo změnu stavby anebo terénní úpravy, které je třeba ohlásit stavebnímu úřadu, bez souhlasu stavebního úřadu nebo v rozporu s ním,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změnu stavby bez stavebního povolení, veřejnoprávní smlouvy, oznámeného certifikátu autorizovaného inspektora nebo v rozporu s nimi.</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500 000 Kč, jde-li o přestupek podle písmene b), c), d) nebo f),</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200 000 Kč, jde-li o přestupek podle písmene a) nebo e).</w:t>
      </w:r>
    </w:p>
    <w:p>
      <w:pPr>
        <w:pStyle w:val="Heading3"/>
      </w:pPr>
      <w:r>
        <w:rPr>
          <w:b/>
          <w:bCs/>
        </w:rPr>
        <w:t xml:space="preserve">§ 182</w:t>
      </w:r>
      <w:r>
        <w:rPr>
          <w:rStyle w:val="hidden"/>
        </w:rPr>
        <w:t xml:space="preserve"> -</w:t>
      </w:r>
      <w:br/>
      <w:r>
        <w:rPr/>
        <w:t xml:space="preserve">Společná ustanovení</w:t>
      </w:r>
    </w:p>
    <w:p>
      <w:pPr>
        <w:ind w:left="0" w:right="0"/>
      </w:pPr>
      <w:r>
        <w:rPr/>
        <w:t xml:space="preserve">Přestupky podle tohoto zákona v prvním stupni projednává stavební úřad příslušný podle § 13, 15 a 16; přestupek podle § 179 odst. 3 písm.  b), dopustí-li se jej právnická nebo podnikající fyzická osoba, v prvním stupni projednává stavební úřad příslušný podle § 13 odst.  1 písm. c) zákona. Dopustí-li se přestupku podle tohoto zákona obec, jejíž obecní úřad je stavebním úřadem příslušným vést řízení o přestupku, určí nadřízený orgán, který jiný obecní úřad, který je stavebním úřadem, provede řízení a vydá rozhodnutí.</w:t>
      </w:r>
    </w:p>
    <w:p>
      <w:pPr>
        <w:pStyle w:val="Heading3"/>
      </w:pPr>
      <w:r>
        <w:rPr>
          <w:b/>
          <w:bCs/>
        </w:rPr>
        <w:t xml:space="preserve">§ 183</w:t>
      </w:r>
    </w:p>
    <w:p>
      <w:pPr>
        <w:ind w:left="0" w:right="0"/>
      </w:pPr>
      <w:r>
        <w:rPr/>
        <w:t xml:space="preserve">Pokuty vybírá a vymáhá správní orgán, který je uložil.</w:t>
      </w:r>
    </w:p>
    <w:p>
      <w:pPr>
        <w:pStyle w:val="Heading2"/>
      </w:pPr>
      <w:r>
        <w:rPr>
          <w:b/>
          <w:bCs/>
        </w:rPr>
        <w:t xml:space="preserve">Hlava VI</w:t>
      </w:r>
      <w:r>
        <w:rPr>
          <w:rStyle w:val="hidden"/>
        </w:rPr>
        <w:t xml:space="preserve"> -</w:t>
      </w:r>
      <w:br/>
      <w:r>
        <w:rPr/>
        <w:t xml:space="preserve">VYUŽÍVÁNÍ ÚDAJŮ Z INFORMAČNÍCH SYSTÉMŮ VEŘEJNÉ SPRÁVY</w:t>
      </w:r>
    </w:p>
    <w:p>
      <w:pPr>
        <w:pStyle w:val="Heading3"/>
      </w:pPr>
      <w:r>
        <w:rPr>
          <w:b/>
          <w:bCs/>
        </w:rPr>
        <w:t xml:space="preserve">§ 184</w:t>
      </w:r>
    </w:p>
    <w:p>
      <w:pPr>
        <w:ind w:left="0" w:right="0"/>
      </w:pPr>
      <w:r>
        <w:rPr>
          <w:b/>
          <w:bCs/>
        </w:rPr>
        <w:t xml:space="preserve">(1)</w:t>
      </w:r>
      <w:r>
        <w:rPr/>
        <w:t xml:space="preserve"> Pro výkon působnosti podle tohoto zákona využívá stavební úřad ze základního registru obyvatel tyto referenční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pPr>
        <w:ind w:left="0" w:right="0"/>
      </w:pPr>
      <w:r>
        <w:rPr>
          <w:b/>
          <w:bCs/>
        </w:rPr>
        <w:t xml:space="preserve">(2)</w:t>
      </w:r>
      <w:r>
        <w:rPr/>
        <w:t xml:space="preserve"> Pro výkon působnosti podle tohoto zákona využívá stavební úřad z informačního systému evidence obyvatel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v případě narození v cizině místo a stát,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včetně předchozích adres místa trvalého pobytu, případně též adresa, na kterou mají být doručovány písemnosti podle zvláštního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občana mimo území České republiky, datum úmrtí, místo a stát, na jehož území k úmrtí došlo,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(3)</w:t>
      </w:r>
      <w:r>
        <w:rPr/>
        <w:t xml:space="preserve"> Pro výkon působnosti podle tohoto zákona využívá stavební úřad z informačního systému cizinců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kde se cizinec narodil; v případě, že se cizinec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a adresa místa pobytu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(4)</w:t>
      </w:r>
      <w:r>
        <w:rPr/>
        <w:t xml:space="preserve">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2020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2020,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Obecné stavební úřady vykonávají působnost podle tohoto zákona ve správních obvodech, ve kterých vykonávaly působnost k 31. prosinci 2006.</w:t>
      </w:r>
    </w:p>
    <w:p>
      <w:pPr>
        <w:ind w:left="0" w:right="0"/>
      </w:pPr>
      <w:r>
        <w:rPr>
          <w:b/>
          <w:bCs/>
        </w:rPr>
        <w:t xml:space="preserve">(2)</w:t>
      </w:r>
      <w:r>
        <w:rPr/>
        <w:t xml:space="preserve"> Obec, jejíž obecní úřad je obecným stavebním úřadem, může uzavřít veřejnoprávní smlouvu s jinou obcí o tom, že pro ni bude vykonávat působnost stavebního úřadu; přitom postupuje podle správního řádu. Jinak pro takovou obec vykonává působnost obecného stavebního úřadu pověřený obecní úřad, v jehož správním obvodu leží.</w:t>
      </w:r>
    </w:p>
    <w:p>
      <w:pPr>
        <w:ind w:left="0" w:right="0"/>
      </w:pPr>
      <w:r>
        <w:rPr>
          <w:b/>
          <w:bCs/>
        </w:rPr>
        <w:t xml:space="preserve">(3)</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(4)</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(5)</w:t>
      </w:r>
      <w:r>
        <w:rPr/>
        <w:t xml:space="preserve"> U staveb pravomocně povolených přede dnem nabytí účinnosti tohoto zákona se provede kolaudační řízení podle dosavadních právních předpisů.</w:t>
      </w:r>
    </w:p>
    <w:p>
      <w:pPr>
        <w:ind w:left="0" w:right="0"/>
      </w:pPr>
      <w:r>
        <w:rPr>
          <w:b/>
          <w:bCs/>
        </w:rPr>
        <w:t xml:space="preserve">(6)</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b/>
          <w:bCs/>
        </w:rPr>
        <w:t xml:space="preserve">(1)</w:t>
      </w:r>
      <w:r>
        <w:rPr/>
        <w:t xml:space="preserve"> Na postupy a řízení se použijí ustanovení správního řádu, pokud tento zákon nestanoví jinak.</w:t>
      </w:r>
    </w:p>
    <w:p>
      <w:pPr>
        <w:ind w:left="0" w:right="0"/>
      </w:pPr>
      <w:r>
        <w:rPr>
          <w:b/>
          <w:bCs/>
        </w:rPr>
        <w:t xml:space="preserve">(2)</w:t>
      </w:r>
      <w:r>
        <w:rPr/>
        <w:t xml:space="preserve"> K přezkoumání opatření obecné povahy vydaného orgány obce je příslušný krajský úřad. K přezkoumání opatření obecné povahy vydaného orgány kraje je příslušné ministerstvo.</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vyhlášky k provedení § 14 odst. 2, § 21 odst. 4, § 26 odst. 2, § 29 odst. 1 a 3, § 36 odst. 6, § 40 odst. 4, § 42 odst. 8, § 43 odst. 6, § 47 odst. 6, § 50 odst. 1, § 55 odst. 6, § 61 odst. 3, § 64 odst. 6, § 66 odst. 5, § 78a odst. 10, § 86 odst. 7, § 87 odst. 5, § 92 odst. 5, § 94a odst. 7, § 95 odst. 7, § 96 odst. 10, § 99 odst. 2, § 100 odst. 3, § 105 odst. 8, § 110 odst. 5, § 115 odst. 6, § 116 odst. 8, § 117 odst. 8, § 120 odst. 6, § 122 odst. 6, § 123 odst. 5, § 125 odst. 6, § 127 odst. 6, § 128 odst. 8, § 134 odst. 6, § 138 odst. 5, § 143 odst. 5, § 150 odst. 3, § 155 odst. 2, § 157 odst. 4 a § 162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 a technické požadavky pro stavby pro plnění funkcí lesa,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k účelům těžby, zpracování, transportu a ukládání radioaktivních surovin na území vyhrazeném pro tyto účely a pro stavby související s úložišti radioaktivních odpadů obsahující výlučně přírodní radionuklidy a pro stavby, které jsou jaderným zařízením nebo náležejí k provozním celkům, které jsou jaderným zařízením</w:t>
      </w:r>
      <w:r>
        <w:rPr>
          <w:vertAlign w:val="superscript"/>
        </w:rPr>
        <w:t xml:space="preserve">10</w:t>
      </w:r>
      <w:r>
        <w:rPr/>
        <w:t xml:space="preserve">) a stavby k účelům přepravy a skladování ropy,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požadavky na využívání území a technické požadavky na stavby v hlavním městě Praze,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Český báňský úřad stanoví právním předpisem požadavky pro stavby, které mají sloužit otvírce, přípravě a dobývání výhradních ložisek, jakož i úpravě a zušlechťování nerostů prováděných v souvislosti s jejich dobýváním, požadavky na stavby skladů výbušnin a požadavky na ochranná pásma důlních děl,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Ministerstvo spravedlnosti stanoví právním předpisem technické požadavky pro stavby pro účely Vězeňské služby a jejích organizačních jednotek.</w:t>
      </w:r>
    </w:p>
    <w:p>
      <w:pPr>
        <w:pStyle w:val="Heading3"/>
      </w:pPr>
      <w:r>
        <w:rPr>
          <w:b/>
          <w:bCs/>
        </w:rPr>
        <w:t xml:space="preserve">§ 195</w:t>
      </w:r>
    </w:p>
    <w:p>
      <w:pPr>
        <w:ind w:left="0" w:right="0"/>
      </w:pPr>
      <w:r>
        <w:rPr>
          <w:b/>
          <w:bCs/>
        </w:rPr>
        <w:t xml:space="preserve">(1)</w:t>
      </w:r>
      <w:r>
        <w:rPr/>
        <w:t xml:space="preserve"> Výjimku z kvalifikačního požadavku vzdělání podle § 24 ministerstvo udělí na základě žádosti úředníka územního samosprávného celku, pokud prokáže, že vykonává územně plánovací činnost v souladu s právními předpisy. Při posuzování ministerstvo vychází z kvality úkonů žadatele při pořizování územně plánovací dokumentace a územně plánovacích podkladů, na nichž se prokazatelně osobně podílel.</w:t>
      </w:r>
    </w:p>
    <w:p>
      <w:pPr>
        <w:ind w:left="0" w:right="0"/>
      </w:pPr>
      <w:r>
        <w:rPr>
          <w:b/>
          <w:bCs/>
        </w:rPr>
        <w:t xml:space="preserve">(2)</w:t>
      </w:r>
      <w:r>
        <w:rPr/>
        <w:t xml:space="preserve"> K žádosti o udělení výjimky z kvalifikačního požadavku vzdělání žadatel připojí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o praxi ve veřejné správě při pořizování územně plánovací dokumentace nebo územně plánovacích podkladů v délce nejméně 18 měsíců, včetně výčtu územně plánovacích dokumentací nebo územně plánovacích podkladů, na jejichž pořízení se prokazatelně osobně podílel, s uvedením rozsahu svého podílu,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návrhu zadání nebo zprávy o uplatňování územně plánovací dokumentace a návrhu územně plánovací dokumentace, anebo stanoviska krajského úřadu k návrhu územního plánu, na kterých se osobně podílel,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posudek o pracovní činnosti</w:t>
      </w:r>
      <w:r>
        <w:rPr>
          <w:vertAlign w:val="superscript"/>
        </w:rPr>
        <w:t xml:space="preserve">67</w:t>
      </w:r>
      <w:r>
        <w:rPr/>
        <w:t xml:space="preserve">) nebo jiný doklad prokazující kvalitu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kopii osvědčení zvláštní odborné způsobilosti pro správní činnost územní plánování.</w:t>
      </w:r>
    </w:p>
    <w:p>
      <w:pPr>
        <w:pStyle w:val="Heading2"/>
      </w:pPr>
      <w:r>
        <w:rPr>
          <w:b/>
          <w:bCs/>
        </w:rPr>
        <w:t xml:space="preserve">Závěrečná ustanovení</w:t>
      </w:r>
    </w:p>
    <w:p>
      <w:pPr>
        <w:pStyle w:val="Heading3"/>
      </w:pPr>
      <w:r>
        <w:rPr>
          <w:b/>
          <w:bCs/>
        </w:rPr>
        <w:t xml:space="preserve">§ 196</w:t>
      </w:r>
    </w:p>
    <w:p>
      <w:pPr>
        <w:ind w:left="0" w:right="0"/>
      </w:pPr>
      <w:r>
        <w:rPr/>
        <w:t xml:space="preserve">Ohlášení, žádosti, návrhy a další podání podle tohoto zákona, pro která prováděcí právní předpis určuje formuláře, lze činit pouze na těchto formulářích, a to i v elektronické podobě.</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3"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4"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5" w:history="1">
        <w:r>
          <w:rPr>
            <w:color w:val="darkblue"/>
            <w:u w:val="single"/>
          </w:rPr>
          <w:t xml:space="preserve">262/1992 Sb.</w:t>
        </w:r>
      </w:hyperlink>
      <w:r>
        <w:rPr/>
        <w:t xml:space="preserve">, kterým se mění a doplňuje zákon č. </w:t>
      </w:r>
      <w:hyperlink r:id="rId14" w:history="1">
        <w:r>
          <w:rPr>
            <w:color w:val="darkblue"/>
            <w:u w:val="single"/>
          </w:rPr>
          <w:t xml:space="preserve">50/1976 Sb.</w:t>
        </w:r>
      </w:hyperlink>
      <w:r>
        <w:rPr/>
        <w:t xml:space="preserve">, o územním plánování a stavebním řádu (stavební zákon), ve znění zákona č. </w:t>
      </w:r>
      <w:hyperlink r:id="rId16"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7" w:history="1">
        <w:r>
          <w:rPr>
            <w:color w:val="darkblue"/>
            <w:u w:val="single"/>
          </w:rPr>
          <w:t xml:space="preserve">43/1994 Sb.</w:t>
        </w:r>
      </w:hyperlink>
      <w:r>
        <w:rPr/>
        <w:t xml:space="preserve">, kterým se mění a doplňuje zákon č. </w:t>
      </w:r>
      <w:hyperlink r:id="rId14"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8" w:history="1">
        <w:r>
          <w:rPr>
            <w:color w:val="darkblue"/>
            <w:u w:val="single"/>
          </w:rPr>
          <w:t xml:space="preserve">59/2001 Sb.</w:t>
        </w:r>
      </w:hyperlink>
      <w:r>
        <w:rPr/>
        <w:t xml:space="preserve">, kterým se mění zákon č. </w:t>
      </w:r>
      <w:hyperlink r:id="rId14"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9" w:history="1">
        <w:r>
          <w:rPr>
            <w:color w:val="darkblue"/>
            <w:u w:val="single"/>
          </w:rPr>
          <w:t xml:space="preserve">422/2002 Sb.</w:t>
        </w:r>
      </w:hyperlink>
      <w:r>
        <w:rPr/>
        <w:t xml:space="preserve">, kterým se mění zákon č. </w:t>
      </w:r>
      <w:hyperlink r:id="rId14"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0"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1"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2"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3" w:history="1">
        <w:r>
          <w:rPr>
            <w:color w:val="darkblue"/>
            <w:u w:val="single"/>
          </w:rPr>
          <w:t xml:space="preserve">492/2002 Sb.</w:t>
        </w:r>
      </w:hyperlink>
      <w:r>
        <w:rPr/>
        <w:t xml:space="preserve">, kterou se mění vyhláška č. </w:t>
      </w:r>
      <w:hyperlink r:id="rId21"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4" w:history="1">
        <w:r>
          <w:rPr>
            <w:color w:val="darkblue"/>
            <w:u w:val="single"/>
          </w:rPr>
          <w:t xml:space="preserve">570/2002 Sb.</w:t>
        </w:r>
      </w:hyperlink>
      <w:r>
        <w:rPr/>
        <w:t xml:space="preserve">, kterou se mění vyhláška č. </w:t>
      </w:r>
      <w:hyperlink r:id="rId22"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169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5" w:history="1">
        <w:r>
          <w:rPr>
            <w:color w:val="darkblue"/>
            <w:u w:val="single"/>
          </w:rPr>
          <w:t xml:space="preserve">§ 34</w:t>
        </w:r>
      </w:hyperlink>
      <w:r>
        <w:rPr>
          <w:sz w:val="19.200000000000003"/>
          <w:szCs w:val="19.200000000000003"/>
        </w:rPr>
        <w:t xml:space="preserve"> zákona č. </w:t>
      </w:r>
      <w:hyperlink r:id="rId26"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7"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28" w:history="1">
        <w:r>
          <w:rPr>
            <w:color w:val="darkblue"/>
            <w:u w:val="single"/>
          </w:rPr>
          <w:t xml:space="preserve">§ 136</w:t>
        </w:r>
      </w:hyperlink>
      <w:r>
        <w:rPr>
          <w:sz w:val="19.200000000000003"/>
          <w:szCs w:val="19.200000000000003"/>
        </w:rPr>
        <w:t xml:space="preserve"> zákona č. </w:t>
      </w:r>
      <w:hyperlink r:id="rId29"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0"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1"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2"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3"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5"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36"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38"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39"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0"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1"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2" w:history="1">
        <w:r>
          <w:rPr>
            <w:color w:val="darkblue"/>
            <w:u w:val="single"/>
          </w:rPr>
          <w:t xml:space="preserve">§ 149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3" w:history="1">
        <w:r>
          <w:rPr>
            <w:color w:val="darkblue"/>
            <w:u w:val="single"/>
          </w:rPr>
          <w:t xml:space="preserve">§ 140</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4"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45"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46"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47"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8"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a doplnění některých zákonů, ve znění pozdějších předpisů.</w:t>
      </w:r>
    </w:p>
    <w:p>
      <w:pPr>
        <w:ind w:left="560" w:right="0"/>
      </w:pPr>
      <w:r>
        <w:rPr>
          <w:sz w:val="19.200000000000003"/>
          <w:szCs w:val="19.200000000000003"/>
        </w:rPr>
        <w:t xml:space="preserve">Zákon č. </w:t>
      </w:r>
      <w:hyperlink r:id="rId49"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50"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1"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2" w:history="1">
        <w:r>
          <w:rPr>
            <w:color w:val="darkblue"/>
            <w:u w:val="single"/>
          </w:rPr>
          <w:t xml:space="preserve">§ 139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3"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4"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55"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56" w:history="1">
        <w:r>
          <w:rPr>
            <w:color w:val="darkblue"/>
            <w:u w:val="single"/>
          </w:rPr>
          <w:t xml:space="preserve">§ 76</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57"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58" w:history="1">
        <w:r>
          <w:rPr>
            <w:color w:val="darkblue"/>
            <w:u w:val="single"/>
          </w:rPr>
          <w:t xml:space="preserve">116/1995 Sb.</w:t>
        </w:r>
      </w:hyperlink>
      <w:r>
        <w:rPr>
          <w:sz w:val="19.200000000000003"/>
          <w:szCs w:val="19.200000000000003"/>
        </w:rPr>
        <w:t xml:space="preserve">, kterým se stanoví geodetické referenční systémy, státní mapová díla závazná na celém území státu a zásady jejich používání.</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59" w:history="1">
        <w:r>
          <w:rPr>
            <w:color w:val="darkblue"/>
            <w:u w:val="single"/>
          </w:rPr>
          <w:t xml:space="preserve">248/2000 Sb.</w:t>
        </w:r>
      </w:hyperlink>
      <w:r>
        <w:rPr>
          <w:sz w:val="19.200000000000003"/>
          <w:szCs w:val="19.200000000000003"/>
        </w:rPr>
        <w:t xml:space="preserve">, o podpoře regionálního rozvoje, ve znění zákona č. </w:t>
      </w:r>
      <w:hyperlink r:id="rId60"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1"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0" w:history="1">
        <w:r>
          <w:rPr>
            <w:color w:val="darkblue"/>
            <w:u w:val="single"/>
          </w:rPr>
          <w:t xml:space="preserve">§ 172</w:t>
        </w:r>
      </w:hyperlink>
      <w:r>
        <w:rPr>
          <w:sz w:val="19.200000000000003"/>
          <w:szCs w:val="19.200000000000003"/>
        </w:rPr>
        <w:t xml:space="preserve"> odst. 3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2"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3" w:history="1">
        <w:r>
          <w:rPr>
            <w:color w:val="darkblue"/>
            <w:u w:val="single"/>
          </w:rPr>
          <w:t xml:space="preserve">§ 171</w:t>
        </w:r>
      </w:hyperlink>
      <w:r>
        <w:rPr>
          <w:sz w:val="19.200000000000003"/>
          <w:szCs w:val="19.200000000000003"/>
        </w:rPr>
        <w:t xml:space="preserve"> až 174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4" w:history="1">
        <w:r>
          <w:rPr>
            <w:color w:val="darkblue"/>
            <w:u w:val="single"/>
          </w:rPr>
          <w:t xml:space="preserve">§ 159</w:t>
        </w:r>
      </w:hyperlink>
      <w:r>
        <w:rPr>
          <w:sz w:val="19.200000000000003"/>
          <w:szCs w:val="19.200000000000003"/>
        </w:rPr>
        <w:t xml:space="preserve"> až 170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5" w:history="1">
        <w:r>
          <w:rPr>
            <w:color w:val="darkblue"/>
            <w:u w:val="single"/>
          </w:rPr>
          <w:t xml:space="preserve">§ 2</w:t>
        </w:r>
      </w:hyperlink>
      <w:r>
        <w:rPr>
          <w:sz w:val="19.200000000000003"/>
          <w:szCs w:val="19.200000000000003"/>
        </w:rPr>
        <w:t xml:space="preserve">, 3 a 11 zákona č. </w:t>
      </w:r>
      <w:hyperlink r:id="rId66"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67"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68" w:history="1">
        <w:r>
          <w:rPr>
            <w:color w:val="darkblue"/>
            <w:u w:val="single"/>
          </w:rPr>
          <w:t xml:space="preserve">266/1994 Sb.</w:t>
        </w:r>
      </w:hyperlink>
      <w:r>
        <w:rPr>
          <w:sz w:val="19.200000000000003"/>
          <w:szCs w:val="19.200000000000003"/>
        </w:rPr>
        <w:t xml:space="preserve">, o dráhách,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69"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0" w:history="1">
        <w:r>
          <w:rPr>
            <w:color w:val="darkblue"/>
            <w:u w:val="single"/>
          </w:rPr>
          <w:t xml:space="preserve">§ 70</w:t>
        </w:r>
      </w:hyperlink>
      <w:r>
        <w:rPr>
          <w:sz w:val="19.200000000000003"/>
          <w:szCs w:val="19.200000000000003"/>
        </w:rPr>
        <w:t xml:space="preserve"> zákona č. </w:t>
      </w:r>
      <w:hyperlink r:id="rId31" w:history="1">
        <w:r>
          <w:rPr>
            <w:color w:val="darkblue"/>
            <w:u w:val="single"/>
          </w:rPr>
          <w:t xml:space="preserve">114/1992 Sb.</w:t>
        </w:r>
      </w:hyperlink>
      <w:r>
        <w:rPr>
          <w:sz w:val="19.200000000000003"/>
          <w:szCs w:val="19.200000000000003"/>
        </w:rPr>
        <w:t xml:space="preserve">, o ochraně přírody a krajiny, ve znění zákona č. </w:t>
      </w:r>
      <w:hyperlink r:id="rId71" w:history="1">
        <w:r>
          <w:rPr>
            <w:color w:val="darkblue"/>
            <w:u w:val="single"/>
          </w:rPr>
          <w:t xml:space="preserve">218/2004 Sb.</w:t>
        </w:r>
      </w:hyperlink>
      <w:r>
        <w:rPr>
          <w:sz w:val="19.200000000000003"/>
          <w:szCs w:val="19.200000000000003"/>
        </w:rPr>
        <w:t xml:space="preserve">, </w:t>
      </w:r>
      <w:hyperlink r:id="rId72" w:history="1">
        <w:r>
          <w:rPr>
            <w:color w:val="darkblue"/>
            <w:u w:val="single"/>
          </w:rPr>
          <w:t xml:space="preserve">§ 23</w:t>
        </w:r>
      </w:hyperlink>
      <w:r>
        <w:rPr>
          <w:sz w:val="19.200000000000003"/>
          <w:szCs w:val="19.200000000000003"/>
        </w:rPr>
        <w:t xml:space="preserve"> zákona č. </w:t>
      </w:r>
      <w:hyperlink r:id="rId50" w:history="1">
        <w:r>
          <w:rPr>
            <w:color w:val="darkblue"/>
            <w:u w:val="single"/>
          </w:rPr>
          <w:t xml:space="preserve">100/2001 Sb.</w:t>
        </w:r>
      </w:hyperlink>
      <w:r>
        <w:rPr>
          <w:sz w:val="19.200000000000003"/>
          <w:szCs w:val="19.200000000000003"/>
        </w:rPr>
        <w:t xml:space="preserve">,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 5 odst. 1 zákona č. </w:t>
      </w:r>
      <w:hyperlink r:id="rId62"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73"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4"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75"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76"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77" w:history="1">
        <w:r>
          <w:rPr>
            <w:color w:val="darkblue"/>
            <w:u w:val="single"/>
          </w:rPr>
          <w:t xml:space="preserve">251/2003 Sb.</w:t>
        </w:r>
      </w:hyperlink>
      <w:r>
        <w:rPr>
          <w:sz w:val="19.200000000000003"/>
          <w:szCs w:val="19.200000000000003"/>
        </w:rPr>
        <w:t xml:space="preserve"> a nařízení vlády č. </w:t>
      </w:r>
      <w:hyperlink r:id="rId78"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Například vyhláška č. </w:t>
      </w:r>
      <w:hyperlink r:id="rId79"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0" w:history="1">
        <w:r>
          <w:rPr>
            <w:color w:val="darkblue"/>
            <w:u w:val="single"/>
          </w:rPr>
          <w:t xml:space="preserve">§ 4</w:t>
        </w:r>
      </w:hyperlink>
      <w:r>
        <w:rPr>
          <w:sz w:val="19.200000000000003"/>
          <w:szCs w:val="19.200000000000003"/>
        </w:rPr>
        <w:t xml:space="preserve"> vyhlášky č. </w:t>
      </w:r>
      <w:hyperlink r:id="rId81" w:history="1">
        <w:r>
          <w:rPr>
            <w:color w:val="darkblue"/>
            <w:u w:val="single"/>
          </w:rPr>
          <w:t xml:space="preserve">111/1981 Sb.</w:t>
        </w:r>
      </w:hyperlink>
      <w:r>
        <w:rPr>
          <w:sz w:val="19.200000000000003"/>
          <w:szCs w:val="19.200000000000003"/>
        </w:rPr>
        <w:t xml:space="preserve">, o čištění komínů, </w:t>
      </w:r>
      <w:hyperlink r:id="rId82" w:history="1">
        <w:r>
          <w:rPr>
            <w:color w:val="darkblue"/>
            <w:u w:val="single"/>
          </w:rPr>
          <w:t xml:space="preserve">§ 15</w:t>
        </w:r>
      </w:hyperlink>
      <w:r>
        <w:rPr>
          <w:sz w:val="19.200000000000003"/>
          <w:szCs w:val="19.200000000000003"/>
        </w:rPr>
        <w:t xml:space="preserve"> a 19 vyhlášky č. </w:t>
      </w:r>
      <w:hyperlink r:id="rId83" w:history="1">
        <w:r>
          <w:rPr>
            <w:color w:val="darkblue"/>
            <w:u w:val="single"/>
          </w:rPr>
          <w:t xml:space="preserve">428/2001 Sb.</w:t>
        </w:r>
      </w:hyperlink>
      <w:r>
        <w:rPr>
          <w:sz w:val="19.200000000000003"/>
          <w:szCs w:val="19.200000000000003"/>
        </w:rPr>
        <w:t xml:space="preserve">, kterou se provádí zákon č. </w:t>
      </w:r>
      <w:hyperlink r:id="rId84"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85" w:history="1">
        <w:r>
          <w:rPr>
            <w:color w:val="darkblue"/>
            <w:u w:val="single"/>
          </w:rPr>
          <w:t xml:space="preserve">§ 4</w:t>
        </w:r>
      </w:hyperlink>
      <w:r>
        <w:rPr>
          <w:sz w:val="19.200000000000003"/>
          <w:szCs w:val="19.200000000000003"/>
        </w:rPr>
        <w:t xml:space="preserve"> vyhlášky č. </w:t>
      </w:r>
      <w:hyperlink r:id="rId86"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87"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88"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41b)</w:t>
      </w:r>
      <w:r>
        <w:rPr/>
        <w:t xml:space="preserve">	</w:t>
      </w:r>
      <w:r>
        <w:rPr>
          <w:sz w:val="19.200000000000003"/>
          <w:szCs w:val="19.200000000000003"/>
        </w:rPr>
        <w:t xml:space="preserve">§ 31 odst. 1 až 3 zákona č. </w:t>
      </w:r>
      <w:hyperlink r:id="rId26" w:history="1">
        <w:r>
          <w:rPr>
            <w:color w:val="darkblue"/>
            <w:u w:val="single"/>
          </w:rPr>
          <w:t xml:space="preserve">128/2000 Sb.</w:t>
        </w:r>
      </w:hyperlink>
      <w:r>
        <w:rPr>
          <w:sz w:val="19.200000000000003"/>
          <w:szCs w:val="19.200000000000003"/>
        </w:rPr>
        <w:t xml:space="preserve">, ve znění zákona č. </w:t>
      </w:r>
      <w:hyperlink r:id="rId89" w:history="1">
        <w:r>
          <w:rPr>
            <w:color w:val="darkblue"/>
            <w:u w:val="single"/>
          </w:rPr>
          <w:t xml:space="preserve">227/2009 Sb.</w:t>
        </w:r>
      </w:hyperlink>
      <w:r>
        <w:rPr>
          <w:sz w:val="19.200000000000003"/>
          <w:szCs w:val="19.200000000000003"/>
        </w:rPr>
        <w:t xml:space="preserve"> § 14 odst. 1 až 3 zákona č. </w:t>
      </w:r>
      <w:hyperlink r:id="rId44" w:history="1">
        <w:r>
          <w:rPr>
            <w:color w:val="darkblue"/>
            <w:u w:val="single"/>
          </w:rPr>
          <w:t xml:space="preserve">131/2000 Sb.</w:t>
        </w:r>
      </w:hyperlink>
      <w:r>
        <w:rPr>
          <w:sz w:val="19.200000000000003"/>
          <w:szCs w:val="19.200000000000003"/>
        </w:rPr>
        <w:t xml:space="preserve">, ve znění zákona č. </w:t>
      </w:r>
      <w:hyperlink r:id="rId89" w:history="1">
        <w:r>
          <w:rPr>
            <w:color w:val="darkblue"/>
            <w:u w:val="single"/>
          </w:rPr>
          <w:t xml:space="preserve">227/2009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0"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1"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92"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93" w:history="1">
        <w:r>
          <w:rPr>
            <w:color w:val="darkblue"/>
            <w:u w:val="single"/>
          </w:rPr>
          <w:t xml:space="preserve">§ 35</w:t>
        </w:r>
      </w:hyperlink>
      <w:r>
        <w:rPr>
          <w:sz w:val="19.200000000000003"/>
          <w:szCs w:val="19.200000000000003"/>
        </w:rPr>
        <w:t xml:space="preserve"> odst. 1 zákona č. </w:t>
      </w:r>
      <w:hyperlink r:id="rId37" w:history="1">
        <w:r>
          <w:rPr>
            <w:color w:val="darkblue"/>
            <w:u w:val="single"/>
          </w:rPr>
          <w:t xml:space="preserve">13/1997 Sb.</w:t>
        </w:r>
      </w:hyperlink>
      <w:r>
        <w:rPr>
          <w:sz w:val="19.200000000000003"/>
          <w:szCs w:val="19.200000000000003"/>
        </w:rPr>
        <w:t xml:space="preserve">, o pozemních komunikacích, ve znění zákona č. </w:t>
      </w:r>
      <w:hyperlink r:id="rId94"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95"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96"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53"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97"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98" w:history="1">
        <w:r>
          <w:rPr>
            <w:color w:val="darkblue"/>
            <w:u w:val="single"/>
          </w:rPr>
          <w:t xml:space="preserve">§ 22</w:t>
        </w:r>
      </w:hyperlink>
      <w:r>
        <w:rPr>
          <w:sz w:val="19.200000000000003"/>
          <w:szCs w:val="19.200000000000003"/>
        </w:rPr>
        <w:t xml:space="preserve"> odst. 3 zákona č. </w:t>
      </w:r>
      <w:hyperlink r:id="rId53" w:history="1">
        <w:r>
          <w:rPr>
            <w:color w:val="darkblue"/>
            <w:u w:val="single"/>
          </w:rPr>
          <w:t xml:space="preserve">360/1992 Sb.</w:t>
        </w:r>
      </w:hyperlink>
      <w:r>
        <w:rPr>
          <w:sz w:val="19.200000000000003"/>
          <w:szCs w:val="19.200000000000003"/>
        </w:rPr>
        <w:t xml:space="preserve">, ve znění zákona č. </w:t>
      </w:r>
      <w:hyperlink r:id="rId97"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99"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3" w:history="1">
        <w:r>
          <w:rPr>
            <w:color w:val="darkblue"/>
            <w:u w:val="single"/>
          </w:rPr>
          <w:t xml:space="preserve">360/1992 Sb.</w:t>
        </w:r>
      </w:hyperlink>
      <w:r>
        <w:rPr>
          <w:sz w:val="19.200000000000003"/>
          <w:szCs w:val="19.200000000000003"/>
        </w:rPr>
        <w:t xml:space="preserve">, zákon č. </w:t>
      </w:r>
      <w:hyperlink r:id="rId100"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1" w:history="1">
        <w:r>
          <w:rPr>
            <w:color w:val="darkblue"/>
            <w:u w:val="single"/>
          </w:rPr>
          <w:t xml:space="preserve">§ 68</w:t>
        </w:r>
      </w:hyperlink>
      <w:r>
        <w:rPr>
          <w:sz w:val="19.200000000000003"/>
          <w:szCs w:val="19.200000000000003"/>
        </w:rPr>
        <w:t xml:space="preserve"> zákona č. </w:t>
      </w:r>
      <w:hyperlink r:id="rId99"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02"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03" w:history="1">
        <w:r>
          <w:rPr>
            <w:color w:val="darkblue"/>
            <w:u w:val="single"/>
          </w:rPr>
          <w:t xml:space="preserve">§ 15</w:t>
        </w:r>
      </w:hyperlink>
      <w:r>
        <w:rPr>
          <w:sz w:val="19.200000000000003"/>
          <w:szCs w:val="19.200000000000003"/>
        </w:rPr>
        <w:t xml:space="preserve"> odst. 2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04" w:history="1">
        <w:r>
          <w:rPr>
            <w:color w:val="darkblue"/>
            <w:u w:val="single"/>
          </w:rPr>
          <w:t xml:space="preserve">§ 58</w:t>
        </w:r>
      </w:hyperlink>
      <w:r>
        <w:rPr>
          <w:sz w:val="19.200000000000003"/>
          <w:szCs w:val="19.200000000000003"/>
        </w:rPr>
        <w:t xml:space="preserve"> a </w:t>
      </w:r>
      <w:hyperlink r:id="rId105" w:history="1">
        <w:r>
          <w:rPr>
            <w:color w:val="darkblue"/>
            <w:u w:val="single"/>
          </w:rPr>
          <w:t xml:space="preserve">§ 62</w:t>
        </w:r>
      </w:hyperlink>
      <w:r>
        <w:rPr>
          <w:sz w:val="19.200000000000003"/>
          <w:szCs w:val="19.200000000000003"/>
        </w:rPr>
        <w:t xml:space="preserve"> odst. 3 až 6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1"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06"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0"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r>
        <w:rPr>
          <w:sz w:val="19.200000000000003"/>
          <w:szCs w:val="19.200000000000003"/>
        </w:rPr>
        <w:t xml:space="preserve">zrušen zákonem č. </w:t>
      </w:r>
      <w:hyperlink r:id="rId107"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zrušen zákonem č. </w:t>
      </w:r>
      <w:hyperlink r:id="rId108"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29"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09" w:history="1">
        <w:r>
          <w:rPr>
            <w:color w:val="darkblue"/>
            <w:u w:val="single"/>
          </w:rPr>
          <w:t xml:space="preserve">§ 36</w:t>
        </w:r>
      </w:hyperlink>
      <w:r>
        <w:rPr>
          <w:sz w:val="19.200000000000003"/>
          <w:szCs w:val="19.200000000000003"/>
        </w:rPr>
        <w:t xml:space="preserve"> zákona č. </w:t>
      </w:r>
      <w:hyperlink r:id="rId110" w:history="1">
        <w:r>
          <w:rPr>
            <w:color w:val="darkblue"/>
            <w:u w:val="single"/>
          </w:rPr>
          <w:t xml:space="preserve">49/1997 Sb.</w:t>
        </w:r>
      </w:hyperlink>
      <w:r>
        <w:rPr>
          <w:sz w:val="19.200000000000003"/>
          <w:szCs w:val="19.200000000000003"/>
        </w:rPr>
        <w:t xml:space="preserve">, o civilním letectví a o změně a doplnění zákona č. </w:t>
      </w:r>
      <w:hyperlink r:id="rId27"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zrušen zákonem č. </w:t>
      </w:r>
      <w:hyperlink r:id="rId111" w:history="1">
        <w:r>
          <w:rPr>
            <w:color w:val="darkblue"/>
            <w:u w:val="single"/>
          </w:rPr>
          <w:t xml:space="preserve">298/2016 Sb.</w:t>
        </w:r>
      </w:hyperlink>
      <w:r>
        <w:rPr>
          <w:sz w:val="19.200000000000003"/>
          <w:szCs w:val="19.200000000000003"/>
        </w:rPr>
        <w:t xml:space="preserve"> (účinnost: 19. září 2016)</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 30 odst. 2 zákona č. </w:t>
      </w:r>
      <w:hyperlink r:id="rId112"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49"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Například zákon č. </w:t>
      </w:r>
      <w:hyperlink r:id="rId35"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Například zákon č. </w:t>
      </w:r>
      <w:hyperlink r:id="rId113"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 odst. 1 zákona č. </w:t>
      </w:r>
      <w:hyperlink r:id="rId114"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 12 odst. 4 zákona č. </w:t>
      </w:r>
      <w:hyperlink r:id="rId73" w:history="1">
        <w:r>
          <w:rPr>
            <w:color w:val="darkblue"/>
            <w:u w:val="single"/>
          </w:rPr>
          <w:t xml:space="preserve">219/2000 Sb.</w:t>
        </w:r>
      </w:hyperlink>
      <w:r>
        <w:rPr>
          <w:sz w:val="19.200000000000003"/>
          <w:szCs w:val="19.200000000000003"/>
        </w:rPr>
        <w:t xml:space="preserve"> § 10 zákona č. </w:t>
      </w:r>
      <w:hyperlink r:id="rId115"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Vyhláška č. </w:t>
      </w:r>
      <w:hyperlink r:id="rId116" w:history="1">
        <w:r>
          <w:rPr>
            <w:color w:val="darkblue"/>
            <w:u w:val="single"/>
          </w:rPr>
          <w:t xml:space="preserve">246/2001 Sb.</w:t>
        </w:r>
      </w:hyperlink>
      <w:r>
        <w:rPr>
          <w:sz w:val="19.200000000000003"/>
          <w:szCs w:val="19.200000000000003"/>
        </w:rPr>
        <w:t xml:space="preserve">, o stanovení podmínek požární bezpečnosti a výkonu státního požárního dozoru (vyhláška o požární prevenci).</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15a zákona č. </w:t>
      </w:r>
      <w:hyperlink r:id="rId30"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 20 odst. 3 zákona č. </w:t>
      </w:r>
      <w:hyperlink r:id="rId100"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17" w:history="1">
        <w:r>
          <w:rPr>
            <w:color w:val="darkblue"/>
            <w:u w:val="single"/>
          </w:rPr>
          <w:t xml:space="preserve">262/2006 Sb.</w:t>
        </w:r>
      </w:hyperlink>
      <w:r>
        <w:rPr>
          <w:sz w:val="19.200000000000003"/>
          <w:szCs w:val="19.200000000000003"/>
        </w:rPr>
        <w:t xml:space="preserve">, zákoník práce, ve znění pozdějších předpisů.</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r>
        <w:rPr>
          <w:rStyle w:val="hidden"/>
        </w:rPr>
        <w:t xml:space="preserve"> -</w:t>
      </w:r>
      <w:br/>
      <w:r>
        <w:rPr>
          <w:sz w:val="24"/>
          <w:szCs w:val="24"/>
        </w:rPr>
        <w:t xml:space="preserve">[K </w:t>
      </w:r>
      <w:hyperlink r:id="rId118" w:history="1">
        <w:r>
          <w:rPr>
            <w:color w:val="darkblue"/>
            <w:u w:val="single"/>
          </w:rPr>
          <w:t xml:space="preserve">§ 19</w:t>
        </w:r>
      </w:hyperlink>
      <w:r>
        <w:rPr>
          <w:sz w:val="24"/>
          <w:szCs w:val="24"/>
        </w:rPr>
        <w:t xml:space="preserve"> odst. 2 zákona č. </w:t>
      </w:r>
      <w:hyperlink r:id="rId119" w:history="1">
        <w:r>
          <w:rPr>
            <w:color w:val="darkblue"/>
            <w:u w:val="single"/>
          </w:rPr>
          <w:t xml:space="preserve">183/2006 Sb.</w:t>
        </w:r>
      </w:hyperlink>
      <w:r>
        <w:rPr>
          <w:sz w:val="24"/>
          <w:szCs w:val="24"/>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Stručné shrnutí obsahu a hlavních cílů politiky územního rozvoje nebo územně plánovací dokumentace, vztah k jiným koncepcím.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Zhodnocení vztahu politiky územního rozvoje k cílům ochrany životního prostředí přijatým na mezistátní nebo komunitární úrovni. Zhodnocení vztahu územně plánovací dokumentace k cílům ochrany životního prostředí přijatým na vnitrostátní úrovni.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Údaje o současném stavu životního prostředí v řešeném území a jeho předpokládaném vývoji, pokud by nebyla uplatněna politika územního rozvoje nebo územně plánovací dokumentace.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Charakteristiky životního prostředí, které by mohly být uplatněním politiky územního rozvoje nebo územně plánovací dokumentace významně ovlivněny.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Současné problémy a jevy životního prostředí, které by mohly být uplatněním politiky územního rozvoje nebo územně plánovací dokumentace významně ovlivněny, zejména s ohledem na zvláště chráněná území a ptačí oblasti.</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Zhodnocení stávajících a předpokládaných vlivů navrhovaných variant politiky územního rozvoje nebo územně plánovací dokumentace, včetně vlivů sekundárních, synergických, kumulativních, krátkodobých, střednědobých a dlouhodobých, trvalých a přechodných, kladných a záporných; hodnotí se vlivy na obyvatelstvo, biologickou rozmanitost, faunu, floru, půdu, vodu, ovzduší, klima, hmotné statky, kulturní dědictví včetně dědictví architektonického a archeologického a vlivy na krajinu včetně vztahů mezi uvedenými oblastmi vyhodnocení.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Porovnání zjištěných nebo předpokládaných kladných a záporných vlivů podle jednotlivých variant řešení a jejich zhodnocení. Srozumitelný popis použitých metod vyhodnocení včetně jejich omezení.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Popis navrhovaných opatření pro předcházení, snížení nebo kompenzaci všech zjištěných nebo předpokládaných závažných záporných vlivů na životní prostředí.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Zhodnocení způsobu zapracování cílů ochrany životního prostředí přijatých na mezinárodní nebo komunitární úrovni do politiky územního rozvoje a jejich zohlednění při výběru řešení. Zhodnocení způsobu zapracování vnitrostátních cílů ochrany životního prostředí do územně plánovací dokumentace a jejich zohlednění při výběru variant řešení.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Návrh ukazatelů pro sledování vlivu politiky územního rozvoje a územně plánovací dokumentace na životní prostředí.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Návrh požadavků na rozhodování ve vymezených plochách a koridorech z hlediska minimalizace negativních vlivů na životní prostředí.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Netechnické shrnutí výše uvedených údajů.</w:t>
      </w:r>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p>
      <w:pPr>
        <w:pStyle w:val="Heading1"/>
      </w:pPr>
      <w:r>
        <w:rPr>
          <w:b/>
          <w:bCs/>
        </w:rPr>
        <w:t xml:space="preserve">Čl. II zákona č. 350/2012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Obsahuje-li vymezené zastavěné území zákres nezastavitelných zemědělských pozemků podle dosavadních právních předpisů, tato část vymezení se nepoužije.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Činnosti při pořizování aktualizace politiky územního rozvoje, územně plánovací dokumentace nebo její aktualizace či změny, které byly ukončeny přede dnem nabytí účinnosti tohoto zákona, se posuzují podle dosavadních právních předpisů; části zadání územně plánovací dokumentace, pokynů pro zpracování jejího návrhu a zprávy o uplatňování politiky územního rozvoje nebo územně plánovací dokumentace, které jsou v rozporu s tímto zákonem, se nepoužijí.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Část zásad územního rozvoje, ve které bylo uloženo prověření využití územní studií jako podmínka pro rozhodování o změnách v jejich využití podle dosavadních právních předpisů, se nepoužije a při nejbližší aktualizaci musí být z této dokumentace vypuštěna.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Části územně plánovací dokumentace, které podle zákona č. </w:t>
      </w:r>
      <w:hyperlink r:id="rId119" w:history="1">
        <w:r>
          <w:rPr>
            <w:color w:val="darkblue"/>
            <w:u w:val="single"/>
          </w:rPr>
          <w:t xml:space="preserve">183/2006 Sb.</w:t>
        </w:r>
      </w:hyperlink>
      <w:r>
        <w:rPr/>
        <w:t xml:space="preserve">, ve znění účinném ode dne nabytí účinnosti tohoto zákona, nemohou být její součástí, se nepoužijí a při nejbližší aktualizaci nebo změně musí být z této dokumentace vypuštěny; toto ustanovení se nepoužije pro vyhodnocení vlivů na udržitelný rozvoj území a u regulačního plánu na dokumentaci vlivů.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Úkol prověřit územní studií změny využití plochy nebo koridoru vymezených v územním plánu jako podmínka pro rozhodování pozbývá platnosti uplynutím 4 let ode dne nabytí účinnosti tohoto zákona, pokud není v uvedené územně plánovací dokumentaci stanovena lhůta pro vložení dat o územní studii do evidence územně plánovací činnosti. Pořízení a vydání regulačního plánu jako podmínka pro rozhodování v ploše nebo koridoru vymezených v zásadách územního rozvoje nebo v územním plánu pozbývá platnosti uplynutím 4 let ode dne nabytí účinnosti tohoto zákona, pokud v zásadách územního rozvoje nebo v územním plánu není uvedena lhůta pro pořízení a vydání regulačního plánu.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Pokud byl ke dni nabytí účinnosti tohoto zákona pořízen koncept územního plánu a nebylo zahájeno jeho projednání, považuje se tento koncept za návrh územního plánu; v případech, kdy již bylo zahájeno jeho projednání, dokončí se podle dosavadních právních předpisů včetně schválení pokynů pro zpracování návrhu. O návrhu zpracovaném na základě těchto pokynů se vede řízení o územním plánu, ustanovení § 50 a 51 zákona č. </w:t>
      </w:r>
      <w:hyperlink r:id="rId119" w:history="1">
        <w:r>
          <w:rPr>
            <w:color w:val="darkblue"/>
            <w:u w:val="single"/>
          </w:rPr>
          <w:t xml:space="preserve">183/2006 Sb.</w:t>
        </w:r>
      </w:hyperlink>
      <w:r>
        <w:rPr/>
        <w:t xml:space="preserve">, ve znění účinném ode dne nabytí účinnosti tohoto zákona, se v tomto případě nepoužijí.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Činnosti při pořizování aktualizace politiky územního rozvoje, územně plánovací dokumentace nebo její aktualizace či změny, neuvedené v bodě 6, které byly započaty a neukončeny přede dnem nabytí účinnosti tohoto zákona, se dokončí a posuzují podle dosavadních právních předpisů; to neplatí pro vymezení předkupního práva v územním plánu nebo regulačním plánu.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Na území obce, která nemá platný územní plán, lze po 1. lednu 2021 umisťovat v nezastavěném území kromě staveb, zařízení a jiných opatření uvedených v § 18 odst. 5 také stavby, pro které byly před tímto dnem pravomocně umístěny stavby dopravní nebo technické infrastruktury.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Vymezení předkupního práva v územním plánu nebo regulačním plánu, které je v rozporu s tímto zákonem, se nepoužije. Obec, která územní plán nebo regulační plán vydala, zašle příslušnému katastrálnímu úřadu bez zbytečného odkladu návrh na výmaz předkupního práva, které je v rozporu s tímto zákonem, z listu vlastnictví s uvedením katastrálních území a čísel parcel.</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Obsahuje-li návrh územního plánu nebo regulačního plánu vymezení předkupního práva v rozporu s tímto zákonem, zajistí pořizovatel nejpozději před řízením podle § 52 nebo 67 zákona č. </w:t>
      </w:r>
      <w:hyperlink r:id="rId119" w:history="1">
        <w:r>
          <w:rPr>
            <w:color w:val="darkblue"/>
            <w:u w:val="single"/>
          </w:rPr>
          <w:t xml:space="preserve">183/2006 Sb.</w:t>
        </w:r>
      </w:hyperlink>
      <w:r>
        <w:rPr/>
        <w:t xml:space="preserve">, ve znění účinném ode dne nabytí účinnosti tohoto zákona, upravení návrhu. Pokud již bylo toto řízení přede dnem nabytí účinnosti tohoto zákona zahájeno nebo ukončeno a územní plán nebo regulační plán nebyl vydán, pořizovatel zajistí úpravu návrhu a koná se opakované veřejné projednání upraveného návrhu.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Pokud byla nabídka k uzavření smlouvy o převodu pozemku zatíženého předkupním právem učiněna přede dnem nabytí účinnosti tohoto zákona, postupuje se při uplatňování předkupního práva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případě záměrů, které vyžadovaly vydání územního rozhodnutí nebo územního souhlasu, a podle zákona č. </w:t>
      </w:r>
      <w:hyperlink r:id="rId119" w:history="1">
        <w:r>
          <w:rPr>
            <w:color w:val="darkblue"/>
            <w:u w:val="single"/>
          </w:rPr>
          <w:t xml:space="preserve">183/2006 Sb.</w:t>
        </w:r>
      </w:hyperlink>
      <w:r>
        <w:rPr/>
        <w:t xml:space="preserve">, ve znění účinném ode dne nabytí účinnosti tohoto zákona, je již nevyžadují, stavební úřad po dni nabytí účinnosti tohoto zákona zahájená řízení, popřípadě jiné postupy, usnesením, které se poznamenává do spisu, zastaví.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Oznámení o záměru v území k vydání územního souhlasu podané přede dnem nabytí účinností tohoto zákona se považuje za žádost o územní souhlas a postupuje se podle § 96 zákona č. </w:t>
      </w:r>
      <w:hyperlink r:id="rId119" w:history="1">
        <w:r>
          <w:rPr>
            <w:color w:val="darkblue"/>
            <w:u w:val="single"/>
          </w:rPr>
          <w:t xml:space="preserve">183/2006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Správní řízení, která nebyla pravomocně skončena přede dnem nabytí účinnosti tohoto zákona, se dokončí podle dosavadních právních předpisů,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Stavební úřad dokončí postupy, které nejsou správním řízením, k oznámení, ohlášení nebo žádosti podaným přede dnem nabytí účinnosti tohoto zákona, podle dosavadních právních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Pokud byl návrh na uzavření veřejnoprávní smlouvy podán přede dnem nabytí účinnosti tohoto zákona, postupuje se při uzavírání této veřejnoprávní smlouvy podle dosavadních právních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Přezkumné řízení týkající se veřejnoprávních smluv, které nabyly účinnosti přede dnem nabytí účinnosti tohoto zákona, lze zahájit nejpozději do 1 roku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Obsahuje-li územní plán vymezení staveb nezpůsobilých pro zkrácené stavební řízení, tato jeho část se nepoužije. Pořizovatel ve spolupráci s obcí zajistí, aby uvedené vymezení bylo z územního plánu vypuštěno při vydání jeho nejbližší změny.</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Kvalifikační požadavky pro výkon činnosti na obecném stavebním úřadu uvedeném v § 13 odst. 1 písm. a) na úseku územního rozhodování a stavebního řádu podle zákona č. </w:t>
      </w:r>
      <w:hyperlink r:id="rId119" w:history="1">
        <w:r>
          <w:rPr>
            <w:color w:val="darkblue"/>
            <w:u w:val="single"/>
          </w:rPr>
          <w:t xml:space="preserve">183/2006 Sb.</w:t>
        </w:r>
      </w:hyperlink>
      <w:r>
        <w:rPr/>
        <w:t xml:space="preserve">, ve znění účinném ode dne nabytí účinnosti tohoto zákona, splňuje ten, kdo tuto činnost vykonává ke dni nabytí účinnosti tohoto zákona. Kvalifikační požadavky podle § 13a zákona č. </w:t>
      </w:r>
      <w:hyperlink r:id="rId119" w:history="1">
        <w:r>
          <w:rPr>
            <w:color w:val="darkblue"/>
            <w:u w:val="single"/>
          </w:rPr>
          <w:t xml:space="preserve">183/2006 Sb.</w:t>
        </w:r>
      </w:hyperlink>
      <w:r>
        <w:rPr/>
        <w:t xml:space="preserve">, ve znění účinném ode dne nabytí účinnosti tohoto zákona, splňuje úředník obecného stavebního úřadu uvedeného v § 13 odst. 1 písm. b) až e), který činnost vykonává ke dni nabytí účinnosti tohoto zákona a má příslušné osvědčení zvláštní odborné způsobilosti podle zvláštního právního předpisu nebo je získá do 18 měsíců od nabytí účinnosti tohoto zákona nebo má osvědčení o uznání rovnocennosti vzdělání nebo jeho části, v souladu s nímž může tuto činnost vykonávat, nebo získal vzdělání v bakalářských nebo magisterských studijních programech stanovených zvláštním právním předpisem, v důsledku čehož může tuto činnost vykonávat. Kvalifikační požadavky splňuje také fyzická osoba, která má příslušné osvědčení zvláštní odborné způsobilosti podle zvláštního právního předpisu.</w:t>
      </w:r>
    </w:p>
    <w:p>
      <w:pPr>
        <w:pStyle w:val="Heading1"/>
      </w:pPr>
      <w:r>
        <w:rPr>
          <w:b/>
          <w:bCs/>
        </w:rPr>
        <w:t xml:space="preserve">ČÁST ČTVRTÁ (Čl. VI) zákona č. 39/2015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Územní řízení vedená podle § 91 stavebního zákona, ve znění účinném přede dnem nabytí účinnosti tohoto zákona, neukončená pravomocným územním rozhodnutím přede dnem nabytí účinnosti tohoto zákona se přerušují dnem nabytí účinnosti tohoto zákona. Žádost podaná podle § 91 odst. 4 stavebního zákona, ve znění účinném přede dnem nabytí účinnosti tohoto zákona, přede dnem nabytí účinnosti tohoto zákona se považuje za oznámení podle § 6 zákona č. </w:t>
      </w:r>
      <w:hyperlink r:id="rId50" w:history="1">
        <w:r>
          <w:rPr>
            <w:color w:val="darkblue"/>
            <w:u w:val="single"/>
          </w:rPr>
          <w:t xml:space="preserve">100/2001 Sb.</w:t>
        </w:r>
      </w:hyperlink>
      <w:r>
        <w:rPr/>
        <w:t xml:space="preserve">, o posuzování vlivů na životní prostředí, ve znění účinném ode dne nabytí účinnosti tohoto zákona, a stavební úřad ji postoupí příslušnému úřadu spolu s dokumentací vlivu záměru na životní prostředí; v územním řízení lze pokračovat po vydání stanoviska podle § 9a odst. 1 zákona č. </w:t>
      </w:r>
      <w:hyperlink r:id="rId50" w:history="1">
        <w:r>
          <w:rPr>
            <w:color w:val="darkblue"/>
            <w:u w:val="single"/>
          </w:rPr>
          <w:t xml:space="preserve">100/2001 Sb.</w:t>
        </w:r>
      </w:hyperlink>
      <w:r>
        <w:rPr/>
        <w:t xml:space="preserve">, o posuzování vlivů na životní prostředí,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Postupy, které nejsou správním řízením, zahájené přede dnem nabytí účinnosti tohoto zákona a oznámení, ohlášení nebo žádosti podané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bylo vydáno stanovisko příslušného úřadu podle § 65 odst. 5 stavebního zákona, ve znění účinném přede dnem nabytí účinnosti tohoto zákona, regulační plán se pořídí a vydá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Správní řízení neukončená rozhodnutím, k jejichž vedení je příslušný podle § 13 odst. 8 stavebního zákona, ve znění účinném po dni nabytí účinnosti tohoto zákona, obecní úřad obce s rozšířenou působností, se přerušují dnem nabytí účinnosti tohoto zákona a stavební úřad příslušný podle stavebního zákona, účinného přede dnem nabytí účinnosti tohoto zákona, bezodkladně postoupí celý spis příslušnému stavebnímu úřadu podle § 13 odst. 8 stavebního zákona, ve znění účinném po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 záměrů, pro které bylo vydáno stanovisko k posouzení vlivů provedení záměru na životní prostředí podle zákona o posuzování vlivů na životní prostředí, ve znění účinném přede dnem nabytí účinnosti tohoto zákona, se územní rozhodnutí znovu nevydává, pokud bylo územní rozhodnutí zrušeno přede dnem nabytí účinnosti tohoto zákona.</w:t>
      </w:r>
    </w:p>
    <w:sectPr>
      <w:headerReference w:type="default" r:id="rId120"/>
      <w:footerReference w:type="default" r:id="rId12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183/2017 Sb. z </w:t>
          </w:r>
          <w:r>
            <w:rPr>
              <w:rStyle w:val="bold"/>
            </w:rPr>
            <w:t xml:space="preserve">1. 7. 2017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350" TargetMode="External"/><Relationship Id="rId8" Type="http://schemas.openxmlformats.org/officeDocument/2006/relationships/hyperlink" Target="https://esipa.cz/sbirka/sbsrv.dll/sb?DR=SB&amp;CP=2004s500#C02_H09_P097" TargetMode="External"/><Relationship Id="rId9" Type="http://schemas.openxmlformats.org/officeDocument/2006/relationships/hyperlink" Target="https://esipa.cz/sbirka/sbsrv.dll/sb?DR=SB&amp;CP=2015s039" TargetMode="External"/><Relationship Id="rId10" Type="http://schemas.openxmlformats.org/officeDocument/2006/relationships/hyperlink" Target="https://esipa.cz/sbirka/sbsrv.dll/sb?DR=SB&amp;CP=2004s500#C06_P172" TargetMode="External"/><Relationship Id="rId11" Type="http://schemas.openxmlformats.org/officeDocument/2006/relationships/hyperlink" Target="https://esipa.cz/sbirka/sbsrv.dll/sb?DR=SB&amp;CP=2004s500#C02_H06_D006_P075" TargetMode="External"/><Relationship Id="rId12" Type="http://schemas.openxmlformats.org/officeDocument/2006/relationships/hyperlink" Target="https://esipa.cz/sbirka/sbsrv.dll/sb?DR=SB&amp;CP=1946s086" TargetMode="External"/><Relationship Id="rId13" Type="http://schemas.openxmlformats.org/officeDocument/2006/relationships/hyperlink" Target="https://esipa.cz/sbirka/sbsrv.dll/sb?DR=SB&amp;CP=1947s115" TargetMode="External"/><Relationship Id="rId14" Type="http://schemas.openxmlformats.org/officeDocument/2006/relationships/hyperlink" Target="https://esipa.cz/sbirka/sbsrv.dll/sb?DR=SB&amp;CP=1976s050" TargetMode="External"/><Relationship Id="rId15" Type="http://schemas.openxmlformats.org/officeDocument/2006/relationships/hyperlink" Target="https://esipa.cz/sbirka/sbsrv.dll/sb?DR=SB&amp;CP=1992s262" TargetMode="External"/><Relationship Id="rId16" Type="http://schemas.openxmlformats.org/officeDocument/2006/relationships/hyperlink" Target="https://esipa.cz/sbirka/sbsrv.dll/sb?DR=SB&amp;CP=1990s103" TargetMode="External"/><Relationship Id="rId17" Type="http://schemas.openxmlformats.org/officeDocument/2006/relationships/hyperlink" Target="https://esipa.cz/sbirka/sbsrv.dll/sb?DR=SB&amp;CP=1994s043" TargetMode="External"/><Relationship Id="rId18" Type="http://schemas.openxmlformats.org/officeDocument/2006/relationships/hyperlink" Target="https://esipa.cz/sbirka/sbsrv.dll/sb?DR=SB&amp;CP=2001s059" TargetMode="External"/><Relationship Id="rId19" Type="http://schemas.openxmlformats.org/officeDocument/2006/relationships/hyperlink" Target="https://esipa.cz/sbirka/sbsrv.dll/sb?DR=SB&amp;CP=2002s422" TargetMode="External"/><Relationship Id="rId20" Type="http://schemas.openxmlformats.org/officeDocument/2006/relationships/hyperlink" Target="https://esipa.cz/sbirka/sbsrv.dll/sb?DR=SB&amp;CP=1979s120" TargetMode="External"/><Relationship Id="rId21" Type="http://schemas.openxmlformats.org/officeDocument/2006/relationships/hyperlink" Target="https://esipa.cz/sbirka/sbsrv.dll/sb?DR=SB&amp;CP=1998s132" TargetMode="External"/><Relationship Id="rId22" Type="http://schemas.openxmlformats.org/officeDocument/2006/relationships/hyperlink" Target="https://esipa.cz/sbirka/sbsrv.dll/sb?DR=SB&amp;CP=2001s135" TargetMode="External"/><Relationship Id="rId23" Type="http://schemas.openxmlformats.org/officeDocument/2006/relationships/hyperlink" Target="https://esipa.cz/sbirka/sbsrv.dll/sb?DR=SB&amp;CP=2002s492" TargetMode="External"/><Relationship Id="rId24" Type="http://schemas.openxmlformats.org/officeDocument/2006/relationships/hyperlink" Target="https://esipa.cz/sbirka/sbsrv.dll/sb?DR=SB&amp;CP=2002s570" TargetMode="External"/><Relationship Id="rId25" Type="http://schemas.openxmlformats.org/officeDocument/2006/relationships/hyperlink" Target="https://esipa.cz/sbirka/sbsrv.dll/sb?DR=SB&amp;CP=2000s128#C01_H01_D004_P034" TargetMode="External"/><Relationship Id="rId26" Type="http://schemas.openxmlformats.org/officeDocument/2006/relationships/hyperlink" Target="https://esipa.cz/sbirka/sbsrv.dll/sb?DR=SB&amp;CP=2000s128" TargetMode="External"/><Relationship Id="rId27" Type="http://schemas.openxmlformats.org/officeDocument/2006/relationships/hyperlink" Target="https://esipa.cz/sbirka/sbsrv.dll/sb?DR=SB&amp;CP=1991s455" TargetMode="External"/><Relationship Id="rId28" Type="http://schemas.openxmlformats.org/officeDocument/2006/relationships/hyperlink" Target="https://esipa.cz/sbirka/sbsrv.dll/sb?DR=SB&amp;CP=2004s500#C03_H02_P136" TargetMode="External"/><Relationship Id="rId29" Type="http://schemas.openxmlformats.org/officeDocument/2006/relationships/hyperlink" Target="https://esipa.cz/sbirka/sbsrv.dll/sb?DR=SB&amp;CP=2004s500" TargetMode="External"/><Relationship Id="rId30" Type="http://schemas.openxmlformats.org/officeDocument/2006/relationships/hyperlink" Target="https://esipa.cz/sbirka/sbsrv.dll/sb?DR=SB&amp;CP=2001s254" TargetMode="External"/><Relationship Id="rId31" Type="http://schemas.openxmlformats.org/officeDocument/2006/relationships/hyperlink" Target="https://esipa.cz/sbirka/sbsrv.dll/sb?DR=SB&amp;CP=1992s114" TargetMode="External"/><Relationship Id="rId32" Type="http://schemas.openxmlformats.org/officeDocument/2006/relationships/hyperlink" Target="https://esipa.cz/sbirka/sbsrv.dll/sb?DR=SB&amp;CP=2002s086" TargetMode="External"/><Relationship Id="rId33" Type="http://schemas.openxmlformats.org/officeDocument/2006/relationships/hyperlink" Target="https://esipa.cz/sbirka/sbsrv.dll/sb?DR=SB&amp;CP=1992s334" TargetMode="External"/><Relationship Id="rId34" Type="http://schemas.openxmlformats.org/officeDocument/2006/relationships/hyperlink" Target="https://esipa.cz/sbirka/sbsrv.dll/sb?DR=SB&amp;CP=1987s020" TargetMode="External"/><Relationship Id="rId35" Type="http://schemas.openxmlformats.org/officeDocument/2006/relationships/hyperlink" Target="https://esipa.cz/sbirka/sbsrv.dll/sb?DR=SB&amp;CP=1995s289" TargetMode="External"/><Relationship Id="rId36" Type="http://schemas.openxmlformats.org/officeDocument/2006/relationships/hyperlink" Target="https://esipa.cz/sbirka/sbsrv.dll/sb?DR=SB&amp;CP=1985s133" TargetMode="External"/><Relationship Id="rId37" Type="http://schemas.openxmlformats.org/officeDocument/2006/relationships/hyperlink" Target="https://esipa.cz/sbirka/sbsrv.dll/sb?DR=SB&amp;CP=1997s013" TargetMode="External"/><Relationship Id="rId38" Type="http://schemas.openxmlformats.org/officeDocument/2006/relationships/hyperlink" Target="https://esipa.cz/sbirka/sbsrv.dll/sb?DR=SB&amp;CP=1988s044" TargetMode="External"/><Relationship Id="rId39" Type="http://schemas.openxmlformats.org/officeDocument/2006/relationships/hyperlink" Target="https://esipa.cz/sbirka/sbsrv.dll/sb?DR=SB&amp;CP=2001s164" TargetMode="External"/><Relationship Id="rId40" Type="http://schemas.openxmlformats.org/officeDocument/2006/relationships/hyperlink" Target="https://esipa.cz/sbirka/sbsrv.dll/sb?DR=SB&amp;CP=1988s062" TargetMode="External"/><Relationship Id="rId41" Type="http://schemas.openxmlformats.org/officeDocument/2006/relationships/hyperlink" Target="https://esipa.cz/sbirka/sbsrv.dll/sb?DR=SB&amp;CP=2000s258" TargetMode="External"/><Relationship Id="rId42" Type="http://schemas.openxmlformats.org/officeDocument/2006/relationships/hyperlink" Target="https://esipa.cz/sbirka/sbsrv.dll/sb?DR=SB&amp;CP=2004s500#C03_H06_P149" TargetMode="External"/><Relationship Id="rId43" Type="http://schemas.openxmlformats.org/officeDocument/2006/relationships/hyperlink" Target="https://esipa.cz/sbirka/sbsrv.dll/sb?DR=SB&amp;CP=2004s500#C03_H04_P140" TargetMode="External"/><Relationship Id="rId44" Type="http://schemas.openxmlformats.org/officeDocument/2006/relationships/hyperlink" Target="https://esipa.cz/sbirka/sbsrv.dll/sb?DR=SB&amp;CP=2000s131" TargetMode="External"/><Relationship Id="rId45" Type="http://schemas.openxmlformats.org/officeDocument/2006/relationships/hyperlink" Target="https://esipa.cz/sbirka/sbsrv.dll/sb?DR=SB&amp;CP=2002s314" TargetMode="External"/><Relationship Id="rId46" Type="http://schemas.openxmlformats.org/officeDocument/2006/relationships/hyperlink" Target="https://esipa.cz/sbirka/sbsrv.dll/sb?DR=SB&amp;CP=2004s387" TargetMode="External"/><Relationship Id="rId47" Type="http://schemas.openxmlformats.org/officeDocument/2006/relationships/hyperlink" Target="https://esipa.cz/sbirka/sbsrv.dll/sb?DR=SB&amp;CP=2002s076" TargetMode="External"/><Relationship Id="rId48" Type="http://schemas.openxmlformats.org/officeDocument/2006/relationships/hyperlink" Target="https://esipa.cz/sbirka/sbsrv.dll/sb?DR=SB&amp;CP=1997s018" TargetMode="External"/><Relationship Id="rId49" Type="http://schemas.openxmlformats.org/officeDocument/2006/relationships/hyperlink" Target="https://esipa.cz/sbirka/sbsrv.dll/sb?DR=SB&amp;CP=2000s458" TargetMode="External"/><Relationship Id="rId50" Type="http://schemas.openxmlformats.org/officeDocument/2006/relationships/hyperlink" Target="https://esipa.cz/sbirka/sbsrv.dll/sb?DR=SB&amp;CP=2001s100" TargetMode="External"/><Relationship Id="rId51" Type="http://schemas.openxmlformats.org/officeDocument/2006/relationships/hyperlink" Target="https://esipa.cz/sbirka/sbsrv.dll/sb?DR=SB&amp;CP=2004s093" TargetMode="External"/><Relationship Id="rId52" Type="http://schemas.openxmlformats.org/officeDocument/2006/relationships/hyperlink" Target="https://esipa.cz/sbirka/sbsrv.dll/sb?DR=SB&amp;CP=2004s500#C03_H03_P139" TargetMode="External"/><Relationship Id="rId53" Type="http://schemas.openxmlformats.org/officeDocument/2006/relationships/hyperlink" Target="https://esipa.cz/sbirka/sbsrv.dll/sb?DR=SB&amp;CP=1992s360" TargetMode="External"/><Relationship Id="rId54" Type="http://schemas.openxmlformats.org/officeDocument/2006/relationships/hyperlink" Target="https://esipa.cz/sbirka/sbsrv.dll/sb?DR=SB&amp;CP=2000s133" TargetMode="External"/><Relationship Id="rId55" Type="http://schemas.openxmlformats.org/officeDocument/2006/relationships/hyperlink" Target="https://esipa.cz/sbirka/sbsrv.dll/sb?DR=SB&amp;CP=1999s326" TargetMode="External"/><Relationship Id="rId56" Type="http://schemas.openxmlformats.org/officeDocument/2006/relationships/hyperlink" Target="https://esipa.cz/sbirka/sbsrv.dll/sb?DR=SB&amp;CP=2004s500#C02_H06_D006_P076" TargetMode="External"/><Relationship Id="rId57" Type="http://schemas.openxmlformats.org/officeDocument/2006/relationships/hyperlink" Target="https://esipa.cz/sbirka/sbsrv.dll/sb?DR=SB&amp;CP=2002s312" TargetMode="External"/><Relationship Id="rId58" Type="http://schemas.openxmlformats.org/officeDocument/2006/relationships/hyperlink" Target="https://esipa.cz/sbirka/sbsrv.dll/sb?DR=SB&amp;CP=1995s116" TargetMode="External"/><Relationship Id="rId59" Type="http://schemas.openxmlformats.org/officeDocument/2006/relationships/hyperlink" Target="https://esipa.cz/sbirka/sbsrv.dll/sb?DR=SB&amp;CP=2000s248" TargetMode="External"/><Relationship Id="rId60" Type="http://schemas.openxmlformats.org/officeDocument/2006/relationships/hyperlink" Target="https://esipa.cz/sbirka/sbsrv.dll/sb?DR=SB&amp;CP=2002s320" TargetMode="External"/><Relationship Id="rId61" Type="http://schemas.openxmlformats.org/officeDocument/2006/relationships/hyperlink" Target="https://esipa.cz/sbirka/sbsrv.dll/sb?DR=SB&amp;CP=1998s123" TargetMode="External"/><Relationship Id="rId62" Type="http://schemas.openxmlformats.org/officeDocument/2006/relationships/hyperlink" Target="https://esipa.cz/sbirka/sbsrv.dll/sb?DR=SB&amp;CP=1992s344" TargetMode="External"/><Relationship Id="rId63" Type="http://schemas.openxmlformats.org/officeDocument/2006/relationships/hyperlink" Target="https://esipa.cz/sbirka/sbsrv.dll/sb?DR=SB&amp;CP=2004s500#C06_P171" TargetMode="External"/><Relationship Id="rId64" Type="http://schemas.openxmlformats.org/officeDocument/2006/relationships/hyperlink" Target="https://esipa.cz/sbirka/sbsrv.dll/sb?DR=SB&amp;CP=2004s500#C05_P159" TargetMode="External"/><Relationship Id="rId65" Type="http://schemas.openxmlformats.org/officeDocument/2006/relationships/hyperlink" Target="https://esipa.cz/sbirka/sbsrv.dll/sb?DR=SB&amp;CP=2002s139#C01_P002" TargetMode="External"/><Relationship Id="rId66" Type="http://schemas.openxmlformats.org/officeDocument/2006/relationships/hyperlink" Target="https://esipa.cz/sbirka/sbsrv.dll/sb?DR=SB&amp;CP=2002s139" TargetMode="External"/><Relationship Id="rId67" Type="http://schemas.openxmlformats.org/officeDocument/2006/relationships/hyperlink" Target="https://esipa.cz/sbirka/sbsrv.dll/sb?DR=SB&amp;CP=1991s229" TargetMode="External"/><Relationship Id="rId68" Type="http://schemas.openxmlformats.org/officeDocument/2006/relationships/hyperlink" Target="https://esipa.cz/sbirka/sbsrv.dll/sb?DR=SB&amp;CP=1994s266" TargetMode="External"/><Relationship Id="rId69" Type="http://schemas.openxmlformats.org/officeDocument/2006/relationships/hyperlink" Target="https://esipa.cz/sbirka/sbsrv.dll/sb?DR=SB&amp;CP=1994s072" TargetMode="External"/><Relationship Id="rId70" Type="http://schemas.openxmlformats.org/officeDocument/2006/relationships/hyperlink" Target="https://esipa.cz/sbirka/sbsrv.dll/sb?DR=SB&amp;CP=1992s114#C05_H03_P070" TargetMode="External"/><Relationship Id="rId71" Type="http://schemas.openxmlformats.org/officeDocument/2006/relationships/hyperlink" Target="https://esipa.cz/sbirka/sbsrv.dll/sb?DR=SB&amp;CP=2004s218" TargetMode="External"/><Relationship Id="rId72" Type="http://schemas.openxmlformats.org/officeDocument/2006/relationships/hyperlink" Target="https://esipa.cz/sbirka/sbsrv.dll/sb?DR=SB&amp;CP=2001s100#C01_H03_D002_P023" TargetMode="External"/><Relationship Id="rId73" Type="http://schemas.openxmlformats.org/officeDocument/2006/relationships/hyperlink" Target="https://esipa.cz/sbirka/sbsrv.dll/sb?DR=SB&amp;CP=2000s219" TargetMode="External"/><Relationship Id="rId74" Type="http://schemas.openxmlformats.org/officeDocument/2006/relationships/hyperlink" Target="https://esipa.cz/sbirka/sbsrv.dll/sb?DR=SB&amp;CP=1997s022" TargetMode="External"/><Relationship Id="rId75" Type="http://schemas.openxmlformats.org/officeDocument/2006/relationships/hyperlink" Target="https://esipa.cz/sbirka/sbsrv.dll/sb?DR=SB&amp;CP=2002s163" TargetMode="External"/><Relationship Id="rId76" Type="http://schemas.openxmlformats.org/officeDocument/2006/relationships/hyperlink" Target="https://esipa.cz/sbirka/sbsrv.dll/sb?DR=SB&amp;CP=2002s190" TargetMode="External"/><Relationship Id="rId77" Type="http://schemas.openxmlformats.org/officeDocument/2006/relationships/hyperlink" Target="https://esipa.cz/sbirka/sbsrv.dll/sb?DR=SB&amp;CP=2003s251" TargetMode="External"/><Relationship Id="rId78" Type="http://schemas.openxmlformats.org/officeDocument/2006/relationships/hyperlink" Target="https://esipa.cz/sbirka/sbsrv.dll/sb?DR=SB&amp;CP=2004s128" TargetMode="External"/><Relationship Id="rId79" Type="http://schemas.openxmlformats.org/officeDocument/2006/relationships/hyperlink" Target="https://esipa.cz/sbirka/sbsrv.dll/sb?DR=SB&amp;CP=1997s104" TargetMode="External"/><Relationship Id="rId80" Type="http://schemas.openxmlformats.org/officeDocument/2006/relationships/hyperlink" Target="https://esipa.cz/sbirka/sbsrv.dll/sb?DR=SB&amp;CP=1981s111#P004" TargetMode="External"/><Relationship Id="rId81" Type="http://schemas.openxmlformats.org/officeDocument/2006/relationships/hyperlink" Target="https://esipa.cz/sbirka/sbsrv.dll/sb?DR=SB&amp;CP=1981s111" TargetMode="External"/><Relationship Id="rId82" Type="http://schemas.openxmlformats.org/officeDocument/2006/relationships/hyperlink" Target="https://esipa.cz/sbirka/sbsrv.dll/sb?DR=SB&amp;CP=2001s428#C07_P015" TargetMode="External"/><Relationship Id="rId83" Type="http://schemas.openxmlformats.org/officeDocument/2006/relationships/hyperlink" Target="https://esipa.cz/sbirka/sbsrv.dll/sb?DR=SB&amp;CP=2001s428" TargetMode="External"/><Relationship Id="rId84" Type="http://schemas.openxmlformats.org/officeDocument/2006/relationships/hyperlink" Target="https://esipa.cz/sbirka/sbsrv.dll/sb?DR=SB&amp;CP=2001s274" TargetMode="External"/><Relationship Id="rId85" Type="http://schemas.openxmlformats.org/officeDocument/2006/relationships/hyperlink" Target="https://esipa.cz/sbirka/sbsrv.dll/sb?DR=SB&amp;CP=1978s085#C02_P004" TargetMode="External"/><Relationship Id="rId86" Type="http://schemas.openxmlformats.org/officeDocument/2006/relationships/hyperlink" Target="https://esipa.cz/sbirka/sbsrv.dll/sb?DR=SB&amp;CP=1978s085" TargetMode="External"/><Relationship Id="rId87" Type="http://schemas.openxmlformats.org/officeDocument/2006/relationships/hyperlink" Target="https://esipa.cz/sbirka/sbsrv.dll/sb?DR=SB&amp;CP=2000s352" TargetMode="External"/><Relationship Id="rId88" Type="http://schemas.openxmlformats.org/officeDocument/2006/relationships/hyperlink" Target="http://www.esipa.cz/sbirka/sbsrv.dll/sb?DR=SB&amp;CP=2009s111" TargetMode="External"/><Relationship Id="rId89" Type="http://schemas.openxmlformats.org/officeDocument/2006/relationships/hyperlink" Target="https://esipa.cz/sbirka/sbsrv.dll/sb?DR=SB&amp;CP=2009s227" TargetMode="External"/><Relationship Id="rId90" Type="http://schemas.openxmlformats.org/officeDocument/2006/relationships/hyperlink" Target="https://esipa.cz/sbirka/sbsrv.dll/sb?DR=SB&amp;CP=1991s552" TargetMode="External"/><Relationship Id="rId91" Type="http://schemas.openxmlformats.org/officeDocument/2006/relationships/hyperlink" Target="https://esipa.cz/sbirka/sbsrv.dll/sb?DR=SB&amp;CP=2000s239" TargetMode="External"/><Relationship Id="rId92" Type="http://schemas.openxmlformats.org/officeDocument/2006/relationships/hyperlink" Target="https://esipa.cz/sbirka/sbsrv.dll/sb?DR=SB&amp;CP=2002s380" TargetMode="External"/><Relationship Id="rId93" Type="http://schemas.openxmlformats.org/officeDocument/2006/relationships/hyperlink" Target="https://esipa.cz/sbirka/sbsrv.dll/sb?DR=SB&amp;CP=1997s013#C05_P035" TargetMode="External"/><Relationship Id="rId94" Type="http://schemas.openxmlformats.org/officeDocument/2006/relationships/hyperlink" Target="https://esipa.cz/sbirka/sbsrv.dll/sb?DR=SB&amp;CP=2000s102" TargetMode="External"/><Relationship Id="rId95" Type="http://schemas.openxmlformats.org/officeDocument/2006/relationships/hyperlink" Target="https://esipa.cz/sbirka/sbsrv.dll/sb?DR=SB&amp;CP=2004s018" TargetMode="External"/><Relationship Id="rId96" Type="http://schemas.openxmlformats.org/officeDocument/2006/relationships/hyperlink" Target="https://esipa.cz/sbirka/sbsrv.dll/sb?DR=SB&amp;CP=2004s634" TargetMode="External"/><Relationship Id="rId97" Type="http://schemas.openxmlformats.org/officeDocument/2006/relationships/hyperlink" Target="https://esipa.cz/sbirka/sbsrv.dll/sb?DR=SB&amp;CP=2003s224" TargetMode="External"/><Relationship Id="rId98" Type="http://schemas.openxmlformats.org/officeDocument/2006/relationships/hyperlink" Target="https://esipa.cz/sbirka/sbsrv.dll/sb?DR=SB&amp;CP=1992s360#C04_P022" TargetMode="External"/><Relationship Id="rId99" Type="http://schemas.openxmlformats.org/officeDocument/2006/relationships/hyperlink" Target="https://esipa.cz/sbirka/sbsrv.dll/sb?DR=SB&amp;CP=2004s499" TargetMode="External"/><Relationship Id="rId100" Type="http://schemas.openxmlformats.org/officeDocument/2006/relationships/hyperlink" Target="https://esipa.cz/sbirka/sbsrv.dll/sb?DR=SB&amp;CP=1994s200" TargetMode="External"/><Relationship Id="rId101" Type="http://schemas.openxmlformats.org/officeDocument/2006/relationships/hyperlink" Target="https://esipa.cz/sbirka/sbsrv.dll/sb?DR=SB&amp;CP=2004s499#C01_H03_P068" TargetMode="External"/><Relationship Id="rId102" Type="http://schemas.openxmlformats.org/officeDocument/2006/relationships/hyperlink" Target="https://esipa.cz/sbirka/sbsrv.dll/sb?DR=SB&amp;CP=2006s184" TargetMode="External"/><Relationship Id="rId103" Type="http://schemas.openxmlformats.org/officeDocument/2006/relationships/hyperlink" Target="https://esipa.cz/sbirka/sbsrv.dll/sb?DR=SB&amp;CP=2004s500#C02_H02_D003_P015" TargetMode="External"/><Relationship Id="rId104" Type="http://schemas.openxmlformats.org/officeDocument/2006/relationships/hyperlink" Target="https://esipa.cz/sbirka/sbsrv.dll/sb?DR=SB&amp;CP=2004s500#C02_H06_D004_P058" TargetMode="External"/><Relationship Id="rId105" Type="http://schemas.openxmlformats.org/officeDocument/2006/relationships/hyperlink" Target="https://esipa.cz/sbirka/sbsrv.dll/sb?DR=SB&amp;CP=2004s500#C02_H06_D004_P062" TargetMode="External"/><Relationship Id="rId106" Type="http://schemas.openxmlformats.org/officeDocument/2006/relationships/hyperlink" Target="https://esipa.cz/sbirka/sbsrv.dll/sb?DR=SB&amp;CP=2000s240" TargetMode="External"/><Relationship Id="rId107" Type="http://schemas.openxmlformats.org/officeDocument/2006/relationships/hyperlink" Target="https://esipa.cz/sbirka/sbsrv.dll/sb?DR=SB&amp;CP=2017s183" TargetMode="External"/><Relationship Id="rId108" Type="http://schemas.openxmlformats.org/officeDocument/2006/relationships/hyperlink" Target="https://esipa.cz/sbirka/sbsrv.dll/sb?DR=SB&amp;CP=2009s281" TargetMode="External"/><Relationship Id="rId109" Type="http://schemas.openxmlformats.org/officeDocument/2006/relationships/hyperlink" Target="https://esipa.cz/sbirka/sbsrv.dll/sb?DR=SB&amp;CP=1997s049#C04_P036" TargetMode="External"/><Relationship Id="rId110" Type="http://schemas.openxmlformats.org/officeDocument/2006/relationships/hyperlink" Target="https://esipa.cz/sbirka/sbsrv.dll/sb?DR=SB&amp;CP=1997s049" TargetMode="External"/><Relationship Id="rId111" Type="http://schemas.openxmlformats.org/officeDocument/2006/relationships/hyperlink" Target="https://esipa.cz/sbirka/sbsrv.dll/sb?DR=SB&amp;CP=2016s298" TargetMode="External"/><Relationship Id="rId112" Type="http://schemas.openxmlformats.org/officeDocument/2006/relationships/hyperlink" Target="https://esipa.cz/sbirka/sbsrv.dll/sb?DR=SB&amp;CP=2009s111" TargetMode="External"/><Relationship Id="rId113" Type="http://schemas.openxmlformats.org/officeDocument/2006/relationships/hyperlink" Target="https://esipa.cz/sbirka/sbsrv.dll/sb?DR=SB&amp;CP=1997s077" TargetMode="External"/><Relationship Id="rId114" Type="http://schemas.openxmlformats.org/officeDocument/2006/relationships/hyperlink" Target="https://esipa.cz/sbirka/sbsrv.dll/sb?DR=SB&amp;CP=1997s151" TargetMode="External"/><Relationship Id="rId115" Type="http://schemas.openxmlformats.org/officeDocument/2006/relationships/hyperlink" Target="https://esipa.cz/sbirka/sbsrv.dll/sb?DR=SB&amp;CP=1990s526" TargetMode="External"/><Relationship Id="rId116" Type="http://schemas.openxmlformats.org/officeDocument/2006/relationships/hyperlink" Target="https://esipa.cz/sbirka/sbsrv.dll/sb?DR=SB&amp;CP=2001s246" TargetMode="External"/><Relationship Id="rId117" Type="http://schemas.openxmlformats.org/officeDocument/2006/relationships/hyperlink" Target="https://esipa.cz/sbirka/sbsrv.dll/sb?DR=SB&amp;CP=2006s262" TargetMode="External"/><Relationship Id="rId118" Type="http://schemas.openxmlformats.org/officeDocument/2006/relationships/hyperlink" Target="https://esipa.cz/sbirka/sbsrv.dll/sb?DR=AZ&amp;CP=2006s183-2012s350#C03_H01_P019" TargetMode="External"/><Relationship Id="rId119" Type="http://schemas.openxmlformats.org/officeDocument/2006/relationships/hyperlink" Target="https://esipa.cz/sbirka/sbsrv.dll/sb?DR=SB&amp;CP=2006s183" TargetMode="External"/><Relationship Id="rId120" Type="http://schemas.openxmlformats.org/officeDocument/2006/relationships/header" Target="header1.xml"/><Relationship Id="rId12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183/2017 Sb. z 1. 7. 2017</dc:title>
  <dc:description>Zákon o územním plánování a stavebním řádu (stavební zákon)</dc:description>
  <dc:subject/>
  <cp:keywords/>
  <cp:category/>
  <cp:lastModifiedBy/>
  <dcterms:created xsi:type="dcterms:W3CDTF">2017-07-01T00:00:00+02:00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