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územním rozvojovém plánu,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zásadách územního rozvoje nebo územním rozvojovém plánu,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plochou změny v krajině plocha vymezená v územním plánu, u které se předpokládá změna ze stávajícího využití nezastavěného území na jiné využití nezastavěného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plochou přestavby plocha vymezená v územním plánu ke změně stávající zástavby, k obnově nebo opětovnému využití znehodnoceného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výrobny elektřiny z obnovitelných zdrojů.,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rozvojový plán;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w:t>
      </w:r>
    </w:p>
    <w:p>
      <w:pPr>
        <w:ind w:left="0" w:right="0"/>
      </w:pPr>
      <w:r>
        <w:rPr>
          <w:b/>
          <w:bCs/>
        </w:rPr>
        <w:t xml:space="preserve">(10)</w:t>
      </w:r>
      <w:r>
        <w:rPr/>
        <w:t xml:space="preserve"> Jestliže v případě uvedeném v odstavci 9 větě druhé nebyly splněny předpoklady pro vydání souhlasného závazného stanoviska bez podmínek, vydá nadřízený správní orgán nové závazné stanovisko, kterým se závazné stanovisko podle odstavce 9 ruší. Nové závazné stanovisko lze vydat do 6 měsíců od právní moci rozhodnutí, které bylo závazným stanoviskem podmíněno.</w:t>
      </w:r>
    </w:p>
    <w:p>
      <w:pPr>
        <w:ind w:left="0" w:right="0"/>
      </w:pPr>
      <w:r>
        <w:rPr>
          <w:b/>
          <w:bCs/>
        </w:rPr>
        <w:t xml:space="preserve">(11)</w:t>
      </w:r>
      <w:r>
        <w:rPr/>
        <w:t xml:space="preserve"> Lhůty pro zahájení přezkumného řízení a zrušení nebo změnu závazného stanoviska v přezkumném řízení u závazného stanoviska podle odstavce 2 písm. a), které je podkladem pro jiný úkon stavebního úřadu, počínají běžet ode dne, kdy jiný úkon nabyl právních účinků. Lhůty pro zahájení přezkumného řízení a zrušení nebo změnu závazného stanoviska v přezkumném řízení u závazného stanoviska podle odstavce 2 písm. a), které je podkladem pro vydání certifikátu autorizovaného inspektora, počínají běžet ode dne vzniku práva provést oznámený záměr.</w:t>
      </w:r>
    </w:p>
    <w:p>
      <w:pPr>
        <w:ind w:left="0" w:right="0"/>
      </w:pPr>
      <w:r>
        <w:rPr>
          <w:b/>
          <w:bCs/>
        </w:rPr>
        <w:t xml:space="preserve">(12)</w:t>
      </w:r>
      <w:r>
        <w:rPr/>
        <w:t xml:space="preserve"> Odstavce 9 a 10 se nepoužijí na závazné stanovisko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posouzení vlivů provedení záměru na životní prostředí podle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orgánu ochrany přírody podle zákona o ochraně přírody a krajiny, kterým se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vyslovuje souhlas k zásahům, které by mohly vést k závažnému nebo nevratnému poškození nebo ke zničení přírodního stanoviště v zájmu Evropských společenství nebo druhů v zájmu Evropských společenství,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uděluje souhlas k činnostem podmíněným souhlasem orgánu ochrany přírody v ptačích oblastech,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posuzuje splnění podmínek pro povolení výjimky ze zákazů u zvláště chráněných druhů rostlin a živočichů, které jsou předmětem ochrany podle práva Evropské unie a podle zákona o ochraně přírody a krajiny,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uděluje souhlas s činnostmi vymezenými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posuzuje záměr z hlediska zájmů chráněných podle zákona o ochraně přírody a krajiny, a které je vydáno jako jednotné závazné stanovisko k zásahu do přírody a krajiny.</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 a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a vydává územní rozvojový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národní geoportál územního plánování a evidenci územně plánovací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řeší koncepční otázky teorie a praxe v oboru územního plánování a stavebního řádu, urbanismu a architektury,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návrh politiky územního rozvoje, územního rozvojového plánu, jejich aktualizací a úplná znění po jejich aktualizaci a územně plánovací podklady.</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Působnost stavebního úřadu u staveb v areálu jaderného zařízení</w:t>
      </w:r>
      <w:r>
        <w:rPr>
          <w:vertAlign w:val="superscript"/>
        </w:rPr>
        <w:t xml:space="preserve">10</w:t>
      </w:r>
      <w:r>
        <w:rPr/>
        <w:t xml:space="preserve">) a staveb s těmito stavbami souvisejícími vykonává Ministerstvo průmyslu a obchodu.</w:t>
      </w:r>
    </w:p>
    <w:p>
      <w:pPr>
        <w:ind w:left="0" w:right="0"/>
      </w:pPr>
      <w:r>
        <w:rPr>
          <w:b/>
          <w:bCs/>
        </w:rPr>
        <w:t xml:space="preserve">(5)</w:t>
      </w:r>
      <w:r>
        <w:rPr/>
        <w:t xml:space="preserve"> Stavební úřady uvedené v odstavci 2 a 4 mohou vydat povolení pro stavby v uzavřených prostorech existujících staveb bez územního rozhodnutí nebo územního souhlasu, pokud se nemění výškové uspořádání prostoru.</w:t>
      </w:r>
    </w:p>
    <w:p>
      <w:pPr>
        <w:ind w:left="0" w:right="0"/>
      </w:pPr>
      <w:r>
        <w:rPr>
          <w:b/>
          <w:bCs/>
        </w:rPr>
        <w:t xml:space="preserve">(6)</w:t>
      </w:r>
      <w:r>
        <w:rPr/>
        <w:t xml:space="preserve"> V pochybnostech, zda se v konkrétním případě jedná o stavbu podle odstavce 2, 3 nebo 4,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 ohledem na charakter území a kvalitu vystavěného prostředí vyhodnocovat a, je-li to účelné vymezovat vhodné plochy pro výrobu; plochy pro výrobu elektřiny, plynu a tepla včetně ploch pro jejich výrobu z obnovitelných zdrojů vymezovat rovněž s ohledem na cíle politik, strategií a koncepcí veřejné správy v oblasti energetiky a klimatu.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t xml:space="preserve"> </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o)</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územního rozvojového plánu, zásad územního rozvoje nebo územního plánu na udržitelný rozvoj území (§ 18 odst. 1). Pro účely tohoto posouzení se zpracovává vyhodnocení vlivů na udržitelný rozvoj území. Jeho součástí je také vyhodnocení vlivů na životní prostředí, ve kterém se určí, popíšou a posoudí možné významné vlivy na životní prostředí vyplývající z politiky územního rozvoje, územního rozvojového plánu, zásad územního rozvoje nebo územního plánu a rozumná náhradní řešení s přihlédnutím k cílům posuzovaných dokumentů. Náležitosti tohoto posouzení jsou stanoveny v příloze k tomuto zákonu, včetně posouzení vlivu na předmět ochrany a celistvost evropsky významné lokality nebo ptačí oblasti.</w:t>
      </w:r>
    </w:p>
    <w:p>
      <w:pPr>
        <w:pStyle w:val="Heading3"/>
      </w:pPr>
      <w:r>
        <w:rPr>
          <w:b/>
          <w:bCs/>
        </w:rPr>
        <w:t xml:space="preserve">§ 19a</w:t>
      </w:r>
      <w:r>
        <w:rPr>
          <w:rStyle w:val="hidden"/>
        </w:rPr>
        <w:t xml:space="preserve"> -</w:t>
      </w:r>
      <w:br/>
      <w:r>
        <w:rPr/>
        <w:t xml:space="preserve">Charakter území</w:t>
      </w:r>
    </w:p>
    <w:p>
      <w:pPr>
        <w:ind w:left="0" w:right="0"/>
      </w:pPr>
      <w:r>
        <w:rPr/>
        <w:t xml:space="preserve">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územně plánovací dokumentaci.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zrušen zákonem č. </w:t>
      </w:r>
      <w:hyperlink r:id="rId8" w:history="1">
        <w:r>
          <w:rPr>
            <w:color w:val="darkblue"/>
            <w:u w:val="single"/>
          </w:rPr>
          <w:t xml:space="preserve">283/2021 Sb.</w:t>
        </w:r>
      </w:hyperlink>
      <w:r>
        <w:rPr/>
        <w:t xml:space="preserve"> (účinnost: 1. července 2023)</w:t>
      </w:r>
    </w:p>
    <w:p>
      <w:pPr>
        <w:ind w:left="0" w:right="0"/>
      </w:pPr>
      <w:r>
        <w:rPr>
          <w:b/>
          <w:bCs/>
        </w:rPr>
        <w:t xml:space="preserve">(3)</w:t>
      </w:r>
      <w:r>
        <w:rPr/>
        <w:t xml:space="preserve"> Písemností se rozumí i výkresy, schémata a jiná zobrazení.</w:t>
      </w:r>
    </w:p>
    <w:p>
      <w:pPr>
        <w:pStyle w:val="Heading3"/>
      </w:pPr>
      <w:r>
        <w:rPr>
          <w:b/>
          <w:bCs/>
        </w:rPr>
        <w:t xml:space="preserve">§ 20a</w:t>
      </w:r>
      <w:r>
        <w:rPr>
          <w:rStyle w:val="hidden"/>
        </w:rPr>
        <w:t xml:space="preserve"> -</w:t>
      </w:r>
      <w:br/>
      <w:r>
        <w:rPr/>
        <w:t xml:space="preserve">Jednotný standard územně plánovací dokumentace</w:t>
      </w:r>
    </w:p>
    <w:p>
      <w:pPr>
        <w:ind w:left="0" w:right="0"/>
      </w:pPr>
      <w:r>
        <w:rPr>
          <w:b/>
          <w:bCs/>
        </w:rPr>
        <w:t xml:space="preserve">(1)</w:t>
      </w:r>
      <w:r>
        <w:rPr/>
        <w:t xml:space="preserve"> 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 včetně prostorových dat</w:t>
      </w:r>
      <w:r>
        <w:rPr>
          <w:vertAlign w:val="superscript"/>
        </w:rPr>
        <w:t xml:space="preserve">74</w:t>
      </w:r>
      <w:r>
        <w:rPr/>
        <w:t xml:space="preserve">) ve vektorové formě.</w:t>
      </w:r>
    </w:p>
    <w:p>
      <w:pPr>
        <w:ind w:left="0" w:right="0"/>
      </w:pPr>
      <w:r>
        <w:rPr>
          <w:b/>
          <w:bCs/>
        </w:rPr>
        <w:t xml:space="preserve">(2)</w:t>
      </w:r>
      <w:r>
        <w:rPr/>
        <w:t xml:space="preserve">  Vybrané části územně plánovací dokumentace, její aktualizace nebo změny a úplné znění územně plánovací dokumentace se zpracovávají v jednotném standardu.</w:t>
      </w:r>
    </w:p>
    <w:p>
      <w:pPr>
        <w:ind w:left="0" w:right="0"/>
      </w:pPr>
      <w:r>
        <w:rPr>
          <w:b/>
          <w:bCs/>
        </w:rPr>
        <w:t xml:space="preserve">(3)</w:t>
      </w:r>
      <w:r>
        <w:rPr/>
        <w:t xml:space="preserve">  Jednotný standard územně plánovací dokumentace stanoví standardizované části územně plánovací dokumentace a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standardizovaných částí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grafické vyjádření standardizovaných částí územně plánovací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výměnný formát dat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metadata.</w:t>
      </w:r>
    </w:p>
    <w:p>
      <w:pPr>
        <w:ind w:left="0" w:right="0"/>
      </w:pPr>
      <w:r>
        <w:rPr>
          <w:b/>
          <w:bCs/>
        </w:rPr>
        <w:t xml:space="preserve">(4)</w:t>
      </w:r>
      <w:r>
        <w:rPr/>
        <w:t xml:space="preserve">  Podrobnosti jednotného standardu územně plánovací dokumentace podle odstavce  3 stanoví prováděcí právní předpis.</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23b</w:t>
      </w:r>
      <w:r>
        <w:rPr>
          <w:rStyle w:val="hidden"/>
        </w:rPr>
        <w:t xml:space="preserve"> -</w:t>
      </w:r>
      <w:br/>
      <w:r>
        <w:rPr/>
        <w:t xml:space="preserve">Územní rezerva</w:t>
      </w:r>
    </w:p>
    <w:p>
      <w:pPr>
        <w:ind w:left="0" w:right="0"/>
      </w:pPr>
      <w:r>
        <w:rPr>
          <w:b/>
          <w:bCs/>
        </w:rPr>
        <w:t xml:space="preserve">(1)</w:t>
      </w:r>
      <w:r>
        <w:rPr/>
        <w:t xml:space="preserve"> Územní rezervou je plocha nebo koridor, které jsou vymezené v územně plánovací dokumentaci pro využití, jehož potřebu a plošné nároky je třeba následně prověřit.</w:t>
      </w:r>
    </w:p>
    <w:p>
      <w:pPr>
        <w:ind w:left="0" w:right="0"/>
      </w:pPr>
      <w:r>
        <w:rPr>
          <w:b/>
          <w:bCs/>
        </w:rPr>
        <w:t xml:space="preserve">(2)</w:t>
      </w:r>
      <w:r>
        <w:rPr/>
        <w:t xml:space="preserve"> Změnit územní rezervu na plochu nebo koridor umožňující stanovené využití lze jen na základě aktualizace nebo změny územně plánovací dokumentace.</w:t>
      </w:r>
    </w:p>
    <w:p>
      <w:pPr>
        <w:ind w:left="0" w:right="0"/>
      </w:pPr>
      <w:r>
        <w:rPr>
          <w:b/>
          <w:bCs/>
        </w:rPr>
        <w:t xml:space="preserve">(3)</w:t>
      </w:r>
      <w:r>
        <w:rPr/>
        <w:t xml:space="preserve"> Územní rezerva se při jejím vymezení neposuzuje z hlediska vlivů na udržitelný rozvoj území, na životní prostředí, ani na předmět ochrany nebo celistvost evropsky významné lokality nebo ptačí oblasti; uvedené vlivy se posuzují následně při aktualizaci nebo změně územně plánovací dokumentace, která má umožnit stanovené využití.</w:t>
      </w:r>
    </w:p>
    <w:p>
      <w:pPr>
        <w:ind w:left="0" w:right="0"/>
      </w:pPr>
      <w:r>
        <w:rPr>
          <w:b/>
          <w:bCs/>
        </w:rPr>
        <w:t xml:space="preserve">(4)</w:t>
      </w:r>
      <w:r>
        <w:rPr/>
        <w:t xml:space="preserve"> V územní rezervě jsou zakázány změny v území, které by mohly stanovené využití podstatně ztížit nebo znemožnit.</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vysokoškolské vzdělání v dalších oborech souvisejících s územním plánováním, jejichž seznam určí ministerstvo prováděcím právním předpisem,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9"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územního rozvojového plánu a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územního rozvojového plánu,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 31,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které plochy a koridory zejména dopravní a technické infrastruktury budou předmětem řešení územního rozvojového plánu.</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odstavce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Vláda může v odůvodněných případech rozhodnout o souběžném pořízení aktualizace politiky územního rozvoje a územního rozvojového plánu nebo jeho aktualizace.</w:t>
      </w:r>
    </w:p>
    <w:p>
      <w:pPr>
        <w:ind w:left="0" w:right="0"/>
      </w:pPr>
      <w:r>
        <w:rPr>
          <w:b/>
          <w:bCs/>
        </w:rPr>
        <w:t xml:space="preserve">(7)</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(8)</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Územní rozvojový plán</w:t>
      </w:r>
    </w:p>
    <w:p>
      <w:pPr>
        <w:pStyle w:val="Heading5"/>
      </w:pPr>
      <w:r>
        <w:rPr>
          <w:b/>
          <w:bCs/>
        </w:rPr>
        <w:t xml:space="preserve">§ 35a</w:t>
      </w:r>
    </w:p>
    <w:p>
      <w:pPr>
        <w:ind w:left="0" w:right="0"/>
      </w:pPr>
      <w:r>
        <w:rPr>
          <w:b/>
          <w:bCs/>
        </w:rPr>
        <w:t xml:space="preserve">(1)</w:t>
      </w:r>
      <w:r>
        <w:rPr/>
        <w:t xml:space="preserve"> Na základě politiky územního rozvoje vydá ministerstvo územní rozvojový plán. Současně s návrhem územního rozvojového plánu se zpracovává vyhodnocení vlivů na udržitelný rozvoj území.</w:t>
      </w:r>
    </w:p>
    <w:p>
      <w:pPr>
        <w:ind w:left="0" w:right="0"/>
      </w:pPr>
      <w:r>
        <w:rPr>
          <w:b/>
          <w:bCs/>
        </w:rPr>
        <w:t xml:space="preserve">(2)</w:t>
      </w:r>
      <w:r>
        <w:rPr/>
        <w:t xml:space="preserve"> Územní rozvojový plán je závazný pro pořizování a vydávání zásad územního rozvoje, územních plánů, regulačních plánů a pro rozhodování v území.</w:t>
      </w:r>
    </w:p>
    <w:p>
      <w:pPr>
        <w:ind w:left="0" w:right="0"/>
      </w:pPr>
      <w:r>
        <w:rPr>
          <w:b/>
          <w:bCs/>
        </w:rPr>
        <w:t xml:space="preserve">(3)</w:t>
      </w:r>
      <w:r>
        <w:rPr/>
        <w:t xml:space="preserve"> Územní rozvojový plán se pořizuje pro celé území republiky a vydává se formou opatření obecné povahy.</w:t>
      </w:r>
    </w:p>
    <w:p>
      <w:pPr>
        <w:ind w:left="0" w:right="0"/>
      </w:pPr>
      <w:r>
        <w:rPr>
          <w:b/>
          <w:bCs/>
        </w:rPr>
        <w:t xml:space="preserve">(4)</w:t>
      </w:r>
      <w:r>
        <w:rPr/>
        <w:t xml:space="preserve"> Územní rozvojový plán ani vyhodnocení vlivů na udržitelný rozvoj území nesmí obsahovat podrobnosti náležející svým obsahem územnímu plánu, regulačnímu plánu nebo navazujícím rozhodnutím.</w:t>
      </w:r>
    </w:p>
    <w:p>
      <w:pPr>
        <w:pStyle w:val="Heading5"/>
      </w:pPr>
      <w:r>
        <w:rPr>
          <w:b/>
          <w:bCs/>
        </w:rPr>
        <w:t xml:space="preserve">§ 35b</w:t>
      </w:r>
      <w:r>
        <w:rPr>
          <w:rStyle w:val="hidden"/>
        </w:rPr>
        <w:t xml:space="preserve"> -</w:t>
      </w:r>
      <w:br/>
      <w:r>
        <w:rPr/>
        <w:t xml:space="preserve">Obsahové náležitosti a struktura územního rozvojového plánu</w:t>
      </w:r>
    </w:p>
    <w:p>
      <w:pPr>
        <w:ind w:left="0" w:right="0"/>
      </w:pPr>
      <w:r>
        <w:rPr>
          <w:b/>
          <w:bCs/>
        </w:rPr>
        <w:t xml:space="preserve">(1)</w:t>
      </w:r>
      <w:r>
        <w:rPr/>
        <w:t xml:space="preserve"> Územní rozvojový plán obsahuje textovou a grafickou část.</w:t>
      </w:r>
    </w:p>
    <w:p>
      <w:pPr>
        <w:ind w:left="0" w:right="0"/>
      </w:pPr>
      <w:r>
        <w:rPr>
          <w:b/>
          <w:bCs/>
        </w:rPr>
        <w:t xml:space="preserve">(2)</w:t>
      </w:r>
      <w:r>
        <w:rPr/>
        <w:t xml:space="preserve"> Textová část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ploch a koridorů mezinárodního a republikového významu nebo ploch a koridorů, které svým významem přesahují území jednoho kraje, stanovené politikou územního rozvoje a stanovení účelu jejich vymezení, popřípadě podmínky pro rozhodování v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veřejně prospěšných staveb, veřejně prospěšných opatření, staveb a opatření k zajišťování obrany a bezpečnosti státu a vymezených asanačních území, pro která lze práva k pozemkům a stavbám vyvlastnit,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stanovení pořadí provádění změn v území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stanovení kompenzačních opatření podle § 35d odst. 6.</w:t>
      </w:r>
    </w:p>
    <w:p>
      <w:pPr>
        <w:ind w:left="0" w:right="0"/>
      </w:pPr>
      <w:r>
        <w:rPr>
          <w:b/>
          <w:bCs/>
        </w:rPr>
        <w:t xml:space="preserve">(3)</w:t>
      </w:r>
      <w:r>
        <w:rPr/>
        <w:t xml:space="preserve"> Grafická část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výkres ploch a koridorů,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výkres veřejně prospěšných staveb, opatření a asanací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výkres pořadí provádění změn v území.</w:t>
      </w:r>
    </w:p>
    <w:p>
      <w:pPr>
        <w:ind w:left="0" w:right="0"/>
      </w:pPr>
      <w:r>
        <w:rPr>
          <w:b/>
          <w:bCs/>
        </w:rPr>
        <w:t xml:space="preserve">(4)</w:t>
      </w:r>
      <w:r>
        <w:rPr/>
        <w:t xml:space="preserve"> Výkresy grafické části se zpracovávají a vydávají v měřítku 1 : 100 000 a obsahují jevy zobrazitelné v daném měřítku. Grafická část může být doplněna schématy. V případě potřeby lze výkres ploch a koridorů dále členit na samostatné výkresy.</w:t>
      </w:r>
    </w:p>
    <w:p>
      <w:pPr>
        <w:ind w:left="0" w:right="0"/>
      </w:pPr>
      <w:r>
        <w:rPr>
          <w:b/>
          <w:bCs/>
        </w:rPr>
        <w:t xml:space="preserve">(5)</w:t>
      </w:r>
      <w:r>
        <w:rPr/>
        <w:t xml:space="preserve"> Odůvodnění územního rozvojového plánu obsahuje textovou a grafickou část.</w:t>
      </w:r>
    </w:p>
    <w:p>
      <w:pPr>
        <w:ind w:left="0" w:right="0"/>
      </w:pPr>
      <w:r>
        <w:rPr>
          <w:b/>
          <w:bCs/>
        </w:rPr>
        <w:t xml:space="preserve">(6)</w:t>
      </w:r>
      <w:r>
        <w:rPr/>
        <w:t xml:space="preserve"> Textová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stručný popis postupu pořízení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souladu s cíli a úkoly územního plánování, s politikou územního rozvoje a s požadavky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s požadavky zvláštních právních předpisů a se stanovisky ministerstev, jiných ústředních správních úřadů a krajů, popřípadě s výsledkem řešení rozporů,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splnění podmínek vyplývajících z případných vyjádření příslušných orgánů sousedních států a výsledků konzultací s nimi,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k vyhodnocení vlivů na životní prostředí</w:t>
      </w:r>
      <w:r>
        <w:rPr>
          <w:vertAlign w:val="superscript"/>
        </w:rPr>
        <w:t xml:space="preserve">11</w:t>
      </w:r>
      <w:r>
        <w:rPr/>
        <w:t xml:space="preserve">) se sdělením, jak bylo zohledněno,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sdělení, jak bylo zohledněno vyhodnocení vlivů na udržitelný rozvoj území,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kvalifikovaný odhad záborů půdního fondu pro navrhované plochy a koridory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vyhodnocení připomínek.</w:t>
      </w:r>
    </w:p>
    <w:p>
      <w:pPr>
        <w:ind w:left="0" w:right="0"/>
      </w:pPr>
      <w:r>
        <w:rPr>
          <w:b/>
          <w:bCs/>
        </w:rPr>
        <w:t xml:space="preserve">(7)</w:t>
      </w:r>
      <w:r>
        <w:rPr/>
        <w:t xml:space="preserve"> Grafická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koordinační výkres v měřítku 1 : 100 000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to účelné, schéma širších vztahů dokumentující vazby na území sousedních států.</w:t>
      </w:r>
    </w:p>
    <w:p>
      <w:pPr>
        <w:pStyle w:val="Heading5"/>
      </w:pPr>
      <w:r>
        <w:rPr>
          <w:b/>
          <w:bCs/>
        </w:rPr>
        <w:t xml:space="preserve">Projednání návrhu územního rozvojového plánu</w:t>
      </w:r>
    </w:p>
    <w:p>
      <w:pPr>
        <w:pStyle w:val="Heading6"/>
      </w:pPr>
      <w:r>
        <w:rPr>
          <w:b/>
          <w:bCs/>
        </w:rPr>
        <w:t xml:space="preserve">§ 35c</w:t>
      </w:r>
    </w:p>
    <w:p>
      <w:pPr>
        <w:ind w:left="0" w:right="0"/>
      </w:pPr>
      <w:r>
        <w:rPr>
          <w:b/>
          <w:bCs/>
        </w:rPr>
        <w:t xml:space="preserve">(1)</w:t>
      </w:r>
      <w:r>
        <w:rPr/>
        <w:t xml:space="preserve"> Ministerstvo pořizuje územní rozvojový plán na základě aktualizace politiky územního rozvoje nebo na základě rozhodnutí vlády.</w:t>
      </w:r>
    </w:p>
    <w:p>
      <w:pPr>
        <w:ind w:left="0" w:right="0"/>
      </w:pPr>
      <w:r>
        <w:rPr>
          <w:b/>
          <w:bCs/>
        </w:rPr>
        <w:t xml:space="preserve">(2)</w:t>
      </w:r>
      <w:r>
        <w:rPr/>
        <w:t xml:space="preserve"> Obsah územního rozvojového plánu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na základě aktualizace politiky územního rozvoje v rozsahu podle § 32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vláda podle § 35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vláda, nevyžaduje-li aktualizace územního rozvojového plánu aktualizaci politiky územního rozvoje.</w:t>
      </w:r>
    </w:p>
    <w:p>
      <w:pPr>
        <w:ind w:left="0" w:right="0"/>
      </w:pPr>
      <w:r>
        <w:rPr>
          <w:b/>
          <w:bCs/>
        </w:rPr>
        <w:t xml:space="preserve">(3)</w:t>
      </w:r>
      <w:r>
        <w:rPr/>
        <w:t xml:space="preserve"> Návrh obsahu územního rozvojového plánu doručí ministerstvo příslušnému orgánu ochrany přírody k vydání stanoviska podle § 45i odst. 1 zákona o ochraně přírody a krajiny a Ministerstvu životního prostředí.</w:t>
      </w:r>
    </w:p>
    <w:p>
      <w:pPr>
        <w:ind w:left="0" w:right="0"/>
      </w:pPr>
      <w:r>
        <w:rPr>
          <w:b/>
          <w:bCs/>
        </w:rPr>
        <w:t xml:space="preserve">(4)</w:t>
      </w:r>
      <w:r>
        <w:rPr/>
        <w:t xml:space="preserve"> Ministerstvo životního prostředí vydá k návrhu obsahu územního rozvojového plánu do 30 dnů od doručení stanovisko, ve kterém podle přílohy č. 8 zákona o posuzování vlivů na životní prostředí a na základě stanoviska orgánu ochrany přírody podle předchozího odstavce stanoví podrobnější požadavky na obsah a rozsah vyhodnocení vlivů na životní prostředí a případné požadavky na vyhodnocení variant řešení, které ještě rozumně vedou k dosažení cílů územního rozvojového plánu. Příslušný orgán ochrany přírody doručí stanovisko podle § 45i odst. 1 zákona o ochraně přírody a krajiny ministerstvu a Ministerstvu životního prostředí nejpozději 7 dní před uplynutím lhůty podle věty první.</w:t>
      </w:r>
    </w:p>
    <w:p>
      <w:pPr>
        <w:pStyle w:val="Heading6"/>
      </w:pPr>
      <w:r>
        <w:rPr>
          <w:b/>
          <w:bCs/>
        </w:rPr>
        <w:t xml:space="preserve">§ 35d</w:t>
      </w:r>
    </w:p>
    <w:p>
      <w:pPr>
        <w:ind w:left="0" w:right="0"/>
      </w:pPr>
      <w:r>
        <w:rPr>
          <w:b/>
          <w:bCs/>
        </w:rPr>
        <w:t xml:space="preserve">(1)</w:t>
      </w:r>
      <w:r>
        <w:rPr/>
        <w:t xml:space="preserve"> Na základě obsahu územního rozvojového plánu a stanovisek podle § 35c odst. 4 zajistí ministerstvo zpracování návrhu územního rozvojového plánu a vyhodnocení vlivů na udržitelný rozvoj území.</w:t>
      </w:r>
    </w:p>
    <w:p>
      <w:pPr>
        <w:ind w:left="0" w:right="0"/>
      </w:pPr>
      <w:r>
        <w:rPr>
          <w:b/>
          <w:bCs/>
        </w:rPr>
        <w:t xml:space="preserve">(2)</w:t>
      </w:r>
      <w:r>
        <w:rPr/>
        <w:t xml:space="preserve"> Ministerstvo zašle návrh územního rozvojového plánu a vyhodnocení vlivů na udržitelný rozvoj území ministerstvům, jiným ústředním správním úřadům a krajům, které mohou uplatnit svá stanoviska do 60 dnů od obdržení návrhu územního rozvojového plánu. Ke stanoviskům a vyjádřením podaným po této lhůtě se nepřihlíží.</w:t>
      </w:r>
    </w:p>
    <w:p>
      <w:pPr>
        <w:ind w:left="0" w:right="0"/>
      </w:pPr>
      <w:r>
        <w:rPr>
          <w:b/>
          <w:bCs/>
        </w:rPr>
        <w:t xml:space="preserve">(3)</w:t>
      </w:r>
      <w:r>
        <w:rPr/>
        <w:t xml:space="preserve"> Ministerstvo zveřejní způsobem umožňujícím dálkový přístup návrh územního rozvojového plánu a vyhodnocení vlivů na udržitelný rozvoj území, a nejméně 30 dnů předem oznámí místo a dobu konání veřejného projednání. Do 7 dnů ode dne veřejného projednání může každý podat u ministerstva písemné připomínky. K později uplatněným připomínkám se nepřihlíží.</w:t>
      </w:r>
    </w:p>
    <w:p>
      <w:pPr>
        <w:ind w:left="0" w:right="0"/>
      </w:pPr>
      <w:r>
        <w:rPr>
          <w:b/>
          <w:bCs/>
        </w:rPr>
        <w:t xml:space="preserve">(4)</w:t>
      </w:r>
      <w:r>
        <w:rPr/>
        <w:t xml:space="preserve"> Ministerstvo ve spolupráci s Ministerstvem zahraničních věcí a Ministerstvem životního prostředí zašle návrh územního rozvojového plánu spolu s vyhodnocením vlivů na udržitelný rozvoj území sousedním státům, jejichž území může být uplatňováním územního rozvojového plánu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(5)</w:t>
      </w:r>
      <w:r>
        <w:rPr/>
        <w:t xml:space="preserve"> Ministerstvo zašle kopie stanovisek, připomínek a případných výsledků konzultací podle odstavců 1 až 3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územní rozvojový plán vydat i bez jeho stanoviska.</w:t>
      </w:r>
    </w:p>
    <w:p>
      <w:pPr>
        <w:ind w:left="0" w:right="0"/>
      </w:pPr>
      <w:r>
        <w:rPr>
          <w:b/>
          <w:bCs/>
        </w:rPr>
        <w:t xml:space="preserve">(6)</w:t>
      </w:r>
      <w:r>
        <w:rPr/>
        <w:t xml:space="preserve"> Pokud z posouzení vlivu na evropsky významnou lokalitu nebo ptačí oblast vyplyne, že územní rozvojový plán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pStyle w:val="Heading6"/>
      </w:pPr>
      <w:r>
        <w:rPr>
          <w:b/>
          <w:bCs/>
        </w:rPr>
        <w:t xml:space="preserve">§ 35e</w:t>
      </w:r>
    </w:p>
    <w:p>
      <w:pPr>
        <w:ind w:left="0" w:right="0"/>
      </w:pPr>
      <w:r>
        <w:rPr>
          <w:b/>
          <w:bCs/>
        </w:rPr>
        <w:t xml:space="preserve">(1)</w:t>
      </w:r>
      <w:r>
        <w:rPr/>
        <w:t xml:space="preserve"> Pokud návrh územního rozvojového plánu obsahuje varianty řešení, podle výsledků projednání vybere ministerstvo nejvhodnější variantu.</w:t>
      </w:r>
    </w:p>
    <w:p>
      <w:pPr>
        <w:ind w:left="0" w:right="0"/>
      </w:pPr>
      <w:r>
        <w:rPr>
          <w:b/>
          <w:bCs/>
        </w:rPr>
        <w:t xml:space="preserve">(2)</w:t>
      </w:r>
      <w:r>
        <w:rPr/>
        <w:t xml:space="preserve"> Ministerstvo zohlední výsledky vyhodnocení vlivů na udržitelný rozvoj území, připomínky, případná vyjádření sousedních států a výsledky konzultací s nimi, stanoviska, popřípadě výsledky řešení rozporů a zajistí úpravu návrhu územního rozvojového plánu.</w:t>
      </w:r>
    </w:p>
    <w:p>
      <w:pPr>
        <w:ind w:left="0" w:right="0"/>
      </w:pPr>
      <w:r>
        <w:rPr>
          <w:b/>
          <w:bCs/>
        </w:rPr>
        <w:t xml:space="preserve">(3)</w:t>
      </w:r>
      <w:r>
        <w:rPr/>
        <w:t xml:space="preserve"> V případě, že došlo k podstatné úpravě návrhu na základě výsledků projednání, ministerstvo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projedná ministerstvo v rozsahu těchto úprav s ministerstvy, jinými ústředními správními úřady a kraji, které mohou ve lhůtě do 30 dnů od projednání uplatnit svá stanoviska k částem řešení, které se změnily od projednání podle § 35d odst. 3. Upravený návrh ministerstvo zveřejní po dobu 30 dnů způsobem umožňujícím dálkový přístup a v této lhůtě může každý uplatnit písemné připomínky k částem řešení, které se změnily od projednání podle § 35d odst. 3.</w:t>
      </w:r>
    </w:p>
    <w:p>
      <w:pPr>
        <w:ind w:left="0" w:right="0"/>
      </w:pPr>
      <w:r>
        <w:rPr>
          <w:b/>
          <w:bCs/>
        </w:rPr>
        <w:t xml:space="preserve">(4)</w:t>
      </w:r>
      <w:r>
        <w:rPr/>
        <w:t xml:space="preserve"> Ke stanoviskům a připomínkám ve věcech, o kterých bylo rozhodnuto při schválení politiky územního rozvoje, se nepřihlíží.</w:t>
      </w:r>
    </w:p>
    <w:p>
      <w:pPr>
        <w:pStyle w:val="Heading6"/>
      </w:pPr>
      <w:r>
        <w:rPr>
          <w:b/>
          <w:bCs/>
        </w:rPr>
        <w:t xml:space="preserve">§ 35f</w:t>
      </w:r>
      <w:r>
        <w:rPr>
          <w:rStyle w:val="hidden"/>
        </w:rPr>
        <w:t xml:space="preserve"> -</w:t>
      </w:r>
      <w:br/>
      <w:r>
        <w:rPr/>
        <w:t xml:space="preserve">Vydání územního rozvojového plánu</w:t>
      </w:r>
    </w:p>
    <w:p>
      <w:pPr>
        <w:ind w:left="0" w:right="0"/>
      </w:pPr>
      <w:r>
        <w:rPr>
          <w:b/>
          <w:bCs/>
        </w:rPr>
        <w:t xml:space="preserve">(1)</w:t>
      </w:r>
      <w:r>
        <w:rPr/>
        <w:t xml:space="preserve"> Územní rozvojový plán se oznámí vyvěšením pouze na úřední desce ministerstva.</w:t>
      </w:r>
    </w:p>
    <w:p>
      <w:pPr>
        <w:ind w:left="0" w:right="0"/>
      </w:pPr>
      <w:r>
        <w:rPr>
          <w:b/>
          <w:bCs/>
        </w:rPr>
        <w:t xml:space="preserve">(2)</w:t>
      </w:r>
      <w:r>
        <w:rPr/>
        <w:t xml:space="preserve"> Ministerstvo zajistí, aby ve Sbírce zákonů bylo uveřejněno sdělení o vydání územního rozvojového plánu.</w:t>
      </w:r>
    </w:p>
    <w:p>
      <w:pPr>
        <w:ind w:left="0" w:right="0"/>
      </w:pPr>
      <w:r>
        <w:rPr>
          <w:b/>
          <w:bCs/>
        </w:rPr>
        <w:t xml:space="preserve">(3)</w:t>
      </w:r>
      <w:r>
        <w:rPr/>
        <w:t xml:space="preserve"> Územní rozvojový plán se opatří záznamem o účinnosti,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správního orgánu, který územní rozvojový plán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nabytí účinnosti územního rozvojového plánu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a příjmení, funkci a podpis oprávněné úřední osoby pořizovatele, otisk úředního razítka.</w:t>
      </w:r>
    </w:p>
    <w:p>
      <w:pPr>
        <w:pStyle w:val="Heading6"/>
      </w:pPr>
      <w:r>
        <w:rPr>
          <w:b/>
          <w:bCs/>
        </w:rPr>
        <w:t xml:space="preserve">§ 35g</w:t>
      </w:r>
      <w:r>
        <w:rPr>
          <w:rStyle w:val="hidden"/>
        </w:rPr>
        <w:t xml:space="preserve"> -</w:t>
      </w:r>
      <w:br/>
      <w:r>
        <w:rPr/>
        <w:t xml:space="preserve">Aktualizace územního rozvojového plánu</w:t>
      </w:r>
    </w:p>
    <w:p>
      <w:pPr>
        <w:ind w:left="0" w:right="0"/>
      </w:pPr>
      <w:r>
        <w:rPr>
          <w:b/>
          <w:bCs/>
        </w:rPr>
        <w:t xml:space="preserve">(1)</w:t>
      </w:r>
      <w:r>
        <w:rPr/>
        <w:t xml:space="preserve"> Na návrh, projednání a vydání aktualizace územního rozvojového plánu se použijí § 35c až 35f obdobně.</w:t>
      </w:r>
    </w:p>
    <w:p>
      <w:pPr>
        <w:ind w:left="0" w:right="0"/>
      </w:pPr>
      <w:r>
        <w:rPr>
          <w:b/>
          <w:bCs/>
        </w:rPr>
        <w:t xml:space="preserve">(2)</w:t>
      </w:r>
      <w:r>
        <w:rPr/>
        <w:t xml:space="preserve"> Aktualizace územního rozvojového plánu se zpracovává, projednává a vydává v rozsahu měněných částí.</w:t>
      </w:r>
    </w:p>
    <w:p>
      <w:pPr>
        <w:ind w:left="0" w:right="0"/>
      </w:pPr>
      <w:r>
        <w:rPr>
          <w:b/>
          <w:bCs/>
        </w:rPr>
        <w:t xml:space="preserve">(3)</w:t>
      </w:r>
      <w:r>
        <w:rPr/>
        <w:t xml:space="preserve"> V případě aktualizace územního rozvojového plánu v rámci postupu dle § 35c odst. 4 stanoví Ministerstvo životního prostředí také, zda má být návrh jeho aktualizace posuzován z hlediska vlivů na životní prostředí.</w:t>
      </w:r>
    </w:p>
    <w:p>
      <w:pPr>
        <w:ind w:left="0" w:right="0"/>
      </w:pPr>
      <w:r>
        <w:rPr>
          <w:b/>
          <w:bCs/>
        </w:rPr>
        <w:t xml:space="preserve">(4)</w:t>
      </w:r>
      <w:r>
        <w:rPr/>
        <w:t xml:space="preserve"> Vyhodnocení vlivů aktualizace územního rozvojového plánu na udržitelný rozvoj území se zpracovává pouze, pokud bylo stanoveno, že tento plán má být posuzován z hlediska vlivů na životní prostředí.</w:t>
      </w:r>
    </w:p>
    <w:p>
      <w:pPr>
        <w:ind w:left="0" w:right="0"/>
      </w:pPr>
      <w:r>
        <w:rPr>
          <w:b/>
          <w:bCs/>
        </w:rPr>
        <w:t xml:space="preserve">(5)</w:t>
      </w:r>
      <w:r>
        <w:rPr/>
        <w:t xml:space="preserve"> Ministerstvo zajistí vyhotovení úplného znění územního rozvojového plánu po jeho aktualizaci a toto vyhotovení po nabytí účinnosti aktualizace opatří záznamem o účinnosti.</w:t>
      </w:r>
    </w:p>
    <w:p>
      <w:pPr>
        <w:pStyle w:val="Heading6"/>
      </w:pPr>
      <w:r>
        <w:rPr>
          <w:b/>
          <w:bCs/>
        </w:rPr>
        <w:t xml:space="preserve">§ 35h</w:t>
      </w:r>
    </w:p>
    <w:p>
      <w:pPr>
        <w:ind w:left="0" w:right="0"/>
      </w:pPr>
      <w:r>
        <w:rPr/>
        <w:t xml:space="preserve">K řízení o zrušení územního rozvojového plánu nebo jeho části je příslušný Nejvyšší správní soud.</w:t>
      </w:r>
    </w:p>
    <w:p>
      <w:pPr>
        <w:pStyle w:val="Heading4"/>
      </w:pPr>
      <w:r>
        <w:rPr>
          <w:b/>
          <w:bCs/>
          <w:i/>
          <w:iCs/>
        </w:rPr>
        <w:t xml:space="preserve">Oddíl 2</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pro územní rezervu. Současně s návrhem zásad územního rozvoje se zpracovává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a územním rozvojovým plánem,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územním rozvojovým plánem,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nebo při vydání územního rozvojového plánu,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územním rozvojovým plánem,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územním rozvojovým plánem, se stanovisky dotčených orgánů nebo výsledkem řešení rozporu a se stanoviskem ministerstva.</w:t>
      </w:r>
    </w:p>
    <w:p>
      <w:pPr>
        <w:ind w:left="0" w:right="0"/>
      </w:pPr>
      <w:r>
        <w:rPr>
          <w:b/>
          <w:bCs/>
        </w:rPr>
        <w:t xml:space="preserve">(3)</w:t>
      </w:r>
      <w:r>
        <w:rPr/>
        <w:t xml:space="preserve"> V případě, že zastupitelstvo kraje nesouhlasí s předloženým návrhem zásad územního rozvoje nebo s výsledky jeho projednání, vrátí předložený návrh krajskému úřadu se svými pokyny k úpravě a novému projednání nebo jej zamítne.</w:t>
      </w:r>
    </w:p>
    <w:p>
      <w:pPr>
        <w:ind w:left="0" w:right="0"/>
      </w:pPr>
      <w:r>
        <w:rPr>
          <w:b/>
          <w:bCs/>
        </w:rPr>
        <w:t xml:space="preserve">(4)</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(5)</w:t>
      </w:r>
      <w:r>
        <w:rPr/>
        <w:t xml:space="preserve"> Kraj je povinen bez zbytečného odkladu uvést do souladu zásady územního rozvoje se schválenou politikou územního rozvoje nebo územním rozvojovým plánem. Do té doby nelze rozhodovat a postupovat podle částí zásad územního rozvoje, které jsou v rozporu se schválenou politikou územního rozvoje nebo územním rozvojovým plánem.</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4 a 5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to neplatí při aktualizaci nevyžadující zpracování variant řešení, při které se postupuje obdobně podle § 42a a 42b.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nebo vydáním územního rozvojového plánu nebo jeho aktualizace, na žádost kraje uhradí takto vyvolané náklady uvedené v § 42a odst. 2 písm. f) ten, v jehož prospěch nebo na jehož návrh byl záměr vymezen, s výjimkou případů, kdy příslušné části politiky územního rozvoje nebo územního rozvojového plánu nebo jejich aktualizací, které změnu vyvolaly, jsou zjevně ve prospěch rozvoje nebo ochrany hodnot území kraje, nebo byly přijaty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ind w:left="0" w:right="0"/>
      </w:pPr>
      <w:r>
        <w:rPr>
          <w:b/>
          <w:bCs/>
        </w:rPr>
        <w:t xml:space="preserve">(10)</w:t>
      </w:r>
      <w:r>
        <w:rPr/>
        <w:t xml:space="preserve"> Aktualizaci zásad územního rozvoje včetně aktualizace pořizované zkráceným postupem a úplné znění zásad územního rozvoje po této aktualizaci kraj doručí veřejnou vyhláškou; dnem doručení aktualizace zásad územního rozvoje a úplného znění nabývá aktualizace účinnosti.</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v případě, že takto výslovně uvede zastupitelstvo kraje při rozhodnutí o pořízení aktualizace zásad územního rozvoje a o jejím obsahu, nebo při schválení zprávy o uplatňování zásad územního rozvoje v uplynulém období; v prvním případě se zpráva o uplatňování ani zadání aktualizace zásad územního rozvoje nepořizují.</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podle § 42a odst. 1,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 Obsahuje-li posuzovaný návrh varianty řešení, uplatňují se stanoviska, námitky a připomínky ke každé variantě samostatně.</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a územním rozvojovým plánem. Pokud nezašle stanovisko do 30 dnů od obdržení návrhu aktualizace zásad územního rozvoje, stanovisek, námitek,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Obsahuje-li návrh aktualizace zásad územního rozvoje varianty řešení, krajský úřad ve spolupráci s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krajský úřad zpracuje návrh rozhodnutí o námitkách a návrh vyhodnocení připomínek uplatněných k návrhu nejvhodnější varianty a k invariantním částem návrhu aktualizace zásad územního rozvoje. Návrhy doručí dotčeným orgánům a ministerstvu a vyzve je, aby k nim ve lhůtě do 30 dnů od obdržení uplatnily stanoviska. Pokud dotčený orgán nebo ministerstvo neuplatní stanovisko v uvedené lhůtě, má se za to, že s návrhy krajského úřadu souhlasí. Pokud je to nezbytné, krajský úřad zajistí úpravu návrhu aktualizace zásad územního rozvoje v souladu s výsledky projednání.</w:t>
      </w:r>
    </w:p>
    <w:p>
      <w:pPr>
        <w:ind w:left="0" w:right="0"/>
      </w:pPr>
      <w:r>
        <w:rPr>
          <w:b/>
          <w:bCs/>
        </w:rPr>
        <w:t xml:space="preserve">(9)</w:t>
      </w:r>
      <w:r>
        <w:rPr/>
        <w:t xml:space="preserve"> Zastupitelstvo kraje je při schvalování výběru nejvhodnější varianty vázáno stanovisky dotčených orgánů nebo výsledkem řešení rozporů.</w:t>
      </w:r>
    </w:p>
    <w:p>
      <w:pPr>
        <w:ind w:left="0" w:right="0"/>
      </w:pPr>
      <w:r>
        <w:rPr>
          <w:b/>
          <w:bCs/>
        </w:rPr>
        <w:t xml:space="preserve">(10)</w:t>
      </w:r>
      <w:r>
        <w:rPr/>
        <w:t xml:space="preserve"> V případě, že zastupitelstvo kraje nesouhlasí s předloženým návrhem aktualizace zásad územního rozvoje, vrátí předložený návrh krajskému úřadu se svými pokyny k úpravě nebo jej zamítne. Jedná-li se o podstatnou úpravu, krajský úřad projedná upravený návrh na opakovaném veřejném projednání.</w:t>
      </w:r>
    </w:p>
    <w:p>
      <w:pPr>
        <w:ind w:left="0" w:right="0"/>
      </w:pPr>
      <w:r>
        <w:rPr>
          <w:b/>
          <w:bCs/>
        </w:rPr>
        <w:t xml:space="preserve">(11)</w:t>
      </w:r>
      <w:r>
        <w:rPr/>
        <w:t xml:space="preserve"> Při pořizování a vydání aktualizace zásad územního rozvoje se v částech neupravených v odstavcích 1 až 10 postupuje obdobně podle § 39 odst. 4 až 6, § 40, 41 a § 42 odst. 9 a 10.</w:t>
      </w:r>
    </w:p>
    <w:p>
      <w:pPr>
        <w:pStyle w:val="Heading6"/>
      </w:pPr>
      <w:r>
        <w:rPr>
          <w:b/>
          <w:bCs/>
        </w:rPr>
        <w:t xml:space="preserve">§ 42c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4"/>
      </w:pPr>
      <w:r>
        <w:rPr>
          <w:b/>
          <w:bCs/>
          <w:i/>
          <w:iCs/>
        </w:rPr>
        <w:t xml:space="preserve">Oddíl 3</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s politikou územního rozvoje a s územním rozvojovým plánem.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územním rozvojovým plánem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schválení politiky územního rozvoje nebo při vydání územního rozvojového plánu,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územním rozvojovým plánem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územním rozvojovým plánem,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územním rozvojovém plánu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územním rozvojovým plánem a schválenou politikou územního rozvoje. Do té doby nelze rozhodovat podle částí územního plánu, které jsou v rozporu s územně plánovací dokumentací vydanou krajem, územním rozvojovým plánem nebo s politikou územního rozvoje.</w:t>
      </w:r>
    </w:p>
    <w:p>
      <w:pPr>
        <w:ind w:left="0" w:right="0"/>
      </w:pPr>
      <w:r>
        <w:rPr>
          <w:b/>
          <w:bCs/>
        </w:rPr>
        <w:t xml:space="preserve">(7)</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Na základě požadavku uvedeného ve zprávě může být zpracován nový návrh územního plánu nebo návrh změny územního plánu. V takovém případě se dále postupuje podle ustanovení § 50 až 54 obdobně.</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nebo s územním rozvojovým plánem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Změnu územního plánu včetně změny pořizované zkráceným postupem a úplné znění územního plánu po této změně obec doručí veřejnou vyhláškou; dnem doručení změny územního plánu a úplného znění nabývá změna účinnosti.</w:t>
      </w:r>
    </w:p>
    <w:p>
      <w:pPr>
        <w:ind w:left="0" w:right="0"/>
      </w:pPr>
      <w:r>
        <w:rPr>
          <w:b/>
          <w:bCs/>
        </w:rPr>
        <w:t xml:space="preserve">(8)</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podle § 55a odst. 1,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 Obsahuje-li posuzovaný návrh varianty řešení, uplatňují se stanoviska, námitky a připomínky ke každé variantě samostatně.</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územním rozvojovým plánem a s výjimkou změny územního plánu pro území hlavního města Prahy souladu s územně plánovací dokumentací vydanou krajem. Pokud neuplatní stanovisko do 30 dnů od obdržení návrhu změny územního plánu, stanovisek, námitek,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Obsahuje-li návrh změny územního plánu varianty řešení,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územního plánu. Návrhy doručí dotčeným orgánům a krajskému úřadu jako nadřízenému orgánu a vyzve je, aby k nim ve lhůtě do 30 dnů od obdržení uplatnily stanoviska. Pokud dotčený orgán nebo krajský úřad jako nadřízený orgán neuplatní stanovisko v uvedené lhůtě, má se za to, že s návrhy pořizovatele souhlasí. Pokud je to nezbytné, pořizovatel zajistí pro obec úpravu návrhu změny územního plánu v souladu s výsledky projednání.</w:t>
      </w:r>
    </w:p>
    <w:p>
      <w:pPr>
        <w:ind w:left="0" w:right="0"/>
      </w:pPr>
      <w:r>
        <w:rPr>
          <w:b/>
          <w:bCs/>
        </w:rPr>
        <w:t xml:space="preserve">(8)</w:t>
      </w:r>
      <w:r>
        <w:rPr/>
        <w:t xml:space="preserve"> Zastupitelstvo obce je při schvalování výběru nejvhodnější varianty vázáno stanovisky dotčených orgánů nebo výsledkem řešení rozporů.</w:t>
      </w:r>
    </w:p>
    <w:p>
      <w:pPr>
        <w:ind w:left="0" w:right="0"/>
      </w:pPr>
      <w:r>
        <w:rPr>
          <w:b/>
          <w:bCs/>
        </w:rPr>
        <w:t xml:space="preserve">(9)</w:t>
      </w:r>
      <w:r>
        <w:rPr/>
        <w:t xml:space="preserve"> V případě, že zastupitelstvo obce nesouhlasí s předloženým návrhem změny územního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(10)</w:t>
      </w:r>
      <w:r>
        <w:rPr/>
        <w:t xml:space="preserve"> Při pořizování a vydání změny územního plánu se v částech neupravených v odstavcích 1 až 9 postupuje obdobně podle § 53, 54 a § 55 odst. 4 až 7.</w:t>
      </w:r>
    </w:p>
    <w:p>
      <w:pPr>
        <w:pStyle w:val="Heading6"/>
      </w:pPr>
      <w:r>
        <w:rPr>
          <w:b/>
          <w:bCs/>
        </w:rPr>
        <w:t xml:space="preserve">§ 55c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4</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 61 až 74.</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vydanou územně plánovací dokumentací kraje, schválenou politikou územního rozvoje, územním rozvojovým plánem anebo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vydanými zásadami územního rozvoje a územním rozvojovým plánem nebo schválenou politikou územního rozvoje. Do té doby nelze postupovat podle částí regulačního plánu, které jsou v rozporu s těmito zásadami, politikou územního rozvoje nebo územním rozvojovým plánem.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ind w:left="0" w:right="0"/>
      </w:pPr>
      <w:r>
        <w:rPr>
          <w:b/>
          <w:bCs/>
        </w:rPr>
        <w:t xml:space="preserve">(10)</w:t>
      </w:r>
      <w:r>
        <w:rPr/>
        <w:t xml:space="preserve"> Změna regulačního plánu včetně zkráceného postupu pořizování změny se zpracovává, projednává a vydává v rozsahu měněných částí.</w:t>
      </w:r>
    </w:p>
    <w:p>
      <w:pPr>
        <w:ind w:left="0" w:right="0"/>
      </w:pPr>
      <w:r>
        <w:rPr>
          <w:b/>
          <w:bCs/>
        </w:rPr>
        <w:t xml:space="preserve">(11)</w:t>
      </w:r>
      <w:r>
        <w:rPr/>
        <w:t xml:space="preserve"> Změnu regulačního plánu včetně změny pořizované zkráceným postupem a úplné znění regulačního plánu po této změně obec nebo kraj doručí veřejnou vyhláškou; dnem doručení změny regulačního plánu a úplného znění nabývá změna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v případě, že takto výslovně uvede zastupitelstvo obce nebo kraje příslušné k vydání regulačního plánu při rozhodnutí o pořízení změny regulačního plánu a o jejím obsahu.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podle § 72 odst. 1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Obsahuje-li posuzovaný návrh změny regulačního plánu varianty řešení, uplatňují se stanoviska, námitky a připomínky ke každé variantě samostatně.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regulačního plánu. Návrhy doručí dotčeným orgánům a vyzve je, aby k nim ve lhůtě do 30 dnů od obdržení uplatnily stanoviska. Pokud dotčený orgán neuplatní stanovisko v uvedené lhůtě, má se za to, že s návrhy pořizovatele souhlasí. Pokud je to nezbytné, pořizovatel zajistí pro obec úpravu návrhu změny regulačního plánu v souladu s výsledky projednání.</w:t>
      </w:r>
    </w:p>
    <w:p>
      <w:pPr>
        <w:ind w:left="0" w:right="0"/>
      </w:pPr>
      <w:r>
        <w:rPr>
          <w:b/>
          <w:bCs/>
        </w:rPr>
        <w:t xml:space="preserve">(5)</w:t>
      </w:r>
      <w:r>
        <w:rPr/>
        <w:t xml:space="preserve"> Zastupitelstvo je při schvalování výběru nejvhodnější varianty vázáno stanovisky dotčených orgánů nebo výsledkem řešení rozporů.</w:t>
      </w:r>
    </w:p>
    <w:p>
      <w:pPr>
        <w:ind w:left="0" w:right="0"/>
      </w:pPr>
      <w:r>
        <w:rPr>
          <w:b/>
          <w:bCs/>
        </w:rPr>
        <w:t xml:space="preserve">(6)</w:t>
      </w:r>
      <w:r>
        <w:rPr/>
        <w:t xml:space="preserve"> V případě, že zastupitelstvo nesouhlasí s předloženým návrhem změny regulačního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(7)</w:t>
      </w:r>
      <w:r>
        <w:rPr/>
        <w:t xml:space="preserve"> Při pořizování a vydání změny regulačního plánu se v částech neupravených v odstavcích 1 až 6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w:t>
      </w:r>
      <w:r>
        <w:rPr/>
        <w:t xml:space="preserve">§ 104</w:t>
      </w:r>
      <w:r>
        <w:rPr/>
        <w:t xml:space="preserve">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dobíjecí stanice vybavené výlučně běžným dobíjecím bodem, splňující podmínky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stavby pro výrobu energie z obnovitelných zdrojů s celkovým instalovaným výkonem do 50 kW, pokud jsou v souladu s územně plánovací dokumentací, s výjimkou stavby vodního díla, kulturní památky a stavby ve zvláště chráněném území, památkové rezervaci nebo památkové zóně,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připojení k distribuční soustavě</w:t>
      </w:r>
      <w:r>
        <w:rPr>
          <w:vertAlign w:val="superscript"/>
        </w:rPr>
        <w:t xml:space="preserve">75</w:t>
      </w:r>
      <w:r>
        <w:rPr/>
        <w:t xml:space="preserve">)</w:t>
      </w:r>
      <w:r>
        <w:rPr/>
        <w:t xml:space="preserve"> pomocí elektrické přípojky nebo smyčky, to vše v hladině nízkého napětí a v maximální délce do 25 m od vedení stávající distribuční soustavy zřizované provozovatelem distribuční soustavy, jehož distribuční soustava je připojena k přenosové soustavě a k jehož soustavě je připojeno více než 90 000 odběrných míst,</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2"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f)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w:t>
      </w:r>
      <w:r>
        <w:rPr/>
        <w:t xml:space="preserve">§ 16</w:t>
      </w:r>
      <w:r>
        <w:rPr/>
        <w:t xml:space="preserve"> odst. 2 písm. d) a odst. 4 lze vydat společné povolení. Příslušným k vydání společného povolení je stavební úřad příslušný k povolení stavby podle § 13 odst. 1, § 15 odst. 1 písm. b) až d) nebo </w:t>
      </w:r>
      <w:r>
        <w:rPr/>
        <w:t xml:space="preserve">§ 16</w:t>
      </w:r>
      <w:r>
        <w:rPr/>
        <w:t xml:space="preserve"> odst. 2 písm. d) nebo odst. 4.</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w:t>
      </w:r>
      <w:r>
        <w:rPr/>
        <w:t xml:space="preserve">§ 16</w:t>
      </w:r>
      <w:r>
        <w:rPr/>
        <w:t xml:space="preserve"> odst. 2 písm. d) nebo odst. 4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w:t>
      </w:r>
      <w:r>
        <w:rPr/>
        <w:t xml:space="preserve">§ 16</w:t>
      </w:r>
      <w:r>
        <w:rPr/>
        <w:t xml:space="preserve"> odst. 2 písm. d) nebo odst. 4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w:t>
      </w:r>
      <w:r>
        <w:rPr/>
        <w:t xml:space="preserve">§ 104</w:t>
      </w:r>
      <w:r>
        <w:rPr/>
        <w:t xml:space="preserve">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w:t>
      </w:r>
      <w:r>
        <w:rPr/>
        <w:t xml:space="preserve">§ 16</w:t>
      </w:r>
      <w:r>
        <w:rPr/>
        <w:t xml:space="preserve"> odst. 2 písm. d) a odst. 4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w:t>
      </w:r>
      <w:r>
        <w:rPr/>
        <w:t xml:space="preserve">§ 16</w:t>
      </w:r>
      <w:r>
        <w:rPr/>
        <w:t xml:space="preserve"> odst. 2 písm. d) nebo odst. 4.</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f),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3"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kraj nebo stát, jejichž orgány vydaly územní opatření o stavební uzávěře, vydaly územně plánovací dokumentaci nebo její aktualizaci nebo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kraj nebo stát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stavební úpravy nezbytné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w:t>
      </w:r>
      <w:r>
        <w:rPr/>
        <w:t xml:space="preserve">§ 16</w:t>
      </w:r>
      <w:r>
        <w:rPr/>
        <w:t xml:space="preserve"> odst. 2 písm. d) nebo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f)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podle </w:t>
      </w:r>
      <w:r>
        <w:rPr/>
        <w:t xml:space="preserve">§ 79</w:t>
      </w:r>
      <w:r>
        <w:rPr/>
        <w:t xml:space="preserve"> odst. 2 písm. v), pokud se stavba nachází ve zvláště chráněném území, památkové rezervaci nebo památkové zóně.</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w:t>
      </w:r>
      <w:r>
        <w:rPr/>
        <w:t xml:space="preserve">§ 104</w:t>
      </w:r>
      <w:r>
        <w:rPr/>
        <w:t xml:space="preserve">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w:t>
      </w:r>
      <w:r>
        <w:rPr/>
        <w:t xml:space="preserve">§ 104</w:t>
      </w:r>
      <w:r>
        <w:rPr/>
        <w:t xml:space="preserve">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w:t>
      </w:r>
      <w:r>
        <w:rPr/>
        <w:t xml:space="preserve">§ 104</w:t>
      </w:r>
      <w:r>
        <w:rPr/>
        <w:t xml:space="preserve">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w:t>
      </w:r>
      <w:r>
        <w:rPr/>
        <w:t xml:space="preserve">§ 104</w:t>
      </w:r>
      <w:r>
        <w:rPr/>
        <w:t xml:space="preserve">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w:t>
      </w:r>
      <w:r>
        <w:rPr/>
        <w:t xml:space="preserve">§ 104</w:t>
      </w:r>
      <w:r>
        <w:rPr/>
        <w:t xml:space="preserve"> odst. 1 písm. j) stavebník připojí dokumentaci obsahující technický popis jejich provedení. K ohlášení stavebních úprav podle </w:t>
      </w:r>
      <w:r>
        <w:rPr/>
        <w:t xml:space="preserve">§ 104</w:t>
      </w:r>
      <w:r>
        <w:rPr/>
        <w:t xml:space="preserve">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r>
        <w:rPr/>
        <w:t xml:space="preserve">.</w:t>
      </w:r>
    </w:p>
    <w:p>
      <w:pPr>
        <w:ind w:left="0" w:right="0"/>
      </w:pPr>
      <w:r>
        <w:rPr>
          <w:b/>
          <w:bCs/>
        </w:rPr>
        <w:t xml:space="preserve">(9)</w:t>
      </w:r>
      <w:r>
        <w:rPr/>
        <w:t xml:space="preserve"> Náležitosti ohlášení a obsah a rozsah projektové dokumentace u staveb uvedených v </w:t>
      </w:r>
      <w:r>
        <w:rPr/>
        <w:t xml:space="preserve">§ 104</w:t>
      </w:r>
      <w:r>
        <w:rPr/>
        <w:t xml:space="preserve">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w:t>
      </w:r>
      <w:r>
        <w:rPr/>
        <w:t xml:space="preserve">§ 104</w:t>
      </w:r>
      <w:r>
        <w:rPr/>
        <w:t xml:space="preserve"> odst. 1 písm. a) až i), nebo s územně plánovací dokumentací, jde-li o stavební úpravu podle </w:t>
      </w:r>
      <w:r>
        <w:rPr/>
        <w:t xml:space="preserve">§ 104</w:t>
      </w:r>
      <w:r>
        <w:rPr/>
        <w:t xml:space="preserve">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w:t>
      </w:r>
      <w:r>
        <w:rPr/>
        <w:t xml:space="preserve">§ 104</w:t>
      </w:r>
      <w:r>
        <w:rPr/>
        <w:t xml:space="preserve">,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w:t>
      </w:r>
      <w:r>
        <w:rPr/>
        <w:t xml:space="preserve">§ 104</w:t>
      </w:r>
      <w:r>
        <w:rPr/>
        <w:t xml:space="preserve">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f) bodech 4 až 8, nebo stavbu, u které postačí ohlášení stavebnímu úřadu podle </w:t>
      </w:r>
      <w:r>
        <w:rPr/>
        <w:t xml:space="preserve">§ 104</w:t>
      </w:r>
      <w:r>
        <w:rPr/>
        <w:t xml:space="preserve">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vodní dílo podle § 15a odst. 3 vodního zákona,</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403/2020 Sb.</w:t>
        </w:r>
      </w:hyperlink>
      <w:r>
        <w:rPr/>
        <w:t xml:space="preserve"> (účinnost: 1. ledna 2021)</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w:t>
      </w:r>
      <w:r>
        <w:rPr/>
        <w:t xml:space="preserve">§ 104</w:t>
      </w:r>
      <w:r>
        <w:rPr/>
        <w:t xml:space="preserve">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f)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w:t>
      </w:r>
      <w:r>
        <w:rPr/>
        <w:t xml:space="preserve">§ 104</w:t>
      </w:r>
      <w:r>
        <w:rPr/>
        <w:t xml:space="preserve">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w:t>
      </w:r>
      <w:r>
        <w:rPr/>
        <w:t xml:space="preserve">§ 104</w:t>
      </w:r>
      <w:r>
        <w:rPr/>
        <w:t xml:space="preserve">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ind w:left="0" w:right="0"/>
      </w:pPr>
      <w:r>
        <w:rPr>
          <w:b/>
          <w:bCs/>
        </w:rPr>
        <w:t xml:space="preserve">(5)</w:t>
      </w:r>
      <w:r>
        <w:rPr/>
        <w:t xml:space="preserve">  Dokončení stavby, která byla prováděna na základě povolení vydaného podle tohoto zákona, ale nepodléhá kolaudaci, je stavebník povinen neprodleně ohlásit stavebnímu úřadu. Pokud je stavba předmětem evidence v katastru nemovitostí</w:t>
      </w:r>
      <w:r>
        <w:rPr>
          <w:vertAlign w:val="superscript"/>
        </w:rPr>
        <w:t xml:space="preserve">22</w:t>
      </w:r>
      <w:r>
        <w:rPr/>
        <w:t xml:space="preserve">) nebo její výstavbou dochází k rozdělení pozemku, doloží stavebník k ohlášení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(6)</w:t>
      </w:r>
      <w:r>
        <w:rPr/>
        <w:t xml:space="preserve"> U stavby, která je předmětem veřejné zakázky v nadlimitním režimu, je stavebník povinen zajistit vedení stavebního deníku v elektronické formě.</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w:t>
      </w:r>
      <w:r>
        <w:rPr/>
        <w:t xml:space="preserve">§ 104</w:t>
      </w:r>
      <w:r>
        <w:rPr/>
        <w:t xml:space="preserve">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w:t>
      </w:r>
      <w:hyperlink r:id="rId14" w:history="1">
        <w:r>
          <w:rPr>
            <w:color w:val="darkblue"/>
            <w:u w:val="single"/>
          </w:rPr>
          <w:t xml:space="preserve">§ 15a</w:t>
        </w:r>
      </w:hyperlink>
      <w:r>
        <w:rPr/>
        <w:t xml:space="preserve"> odst.  1 nebo 3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územně plánovací dokumentace zpracovává a pořizovateli předává vybrané části územně plánovací dokumentace v jednotném standardu.</w:t>
      </w:r>
    </w:p>
    <w:p>
      <w:pPr>
        <w:ind w:left="0" w:right="0"/>
      </w:pPr>
      <w:r>
        <w:rPr>
          <w:b/>
          <w:bCs/>
        </w:rPr>
        <w:t xml:space="preserve">(3)</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(4)</w:t>
      </w:r>
      <w:r>
        <w:rPr/>
        <w:t xml:space="preserve"> Dokumentaci ohlašovaných staveb uvedených v </w:t>
      </w:r>
      <w:r>
        <w:rPr/>
        <w:t xml:space="preserve">§ 104</w:t>
      </w:r>
      <w:r>
        <w:rPr/>
        <w:t xml:space="preserve"> odst. 1 písm. f) až i) a k) a terénních úprav podle § 15b odst. 1 vodního zákona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3.</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f)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161a</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zprávu o jejím uplatňování, územní rozvojový plán a aktualizace politiky územního rozvoje a územního rozvojového plánu včetně dokladů o jejich pořizování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ind w:left="0" w:right="0"/>
      </w:pPr>
      <w:r>
        <w:rPr>
          <w:b/>
          <w:bCs/>
        </w:rPr>
        <w:t xml:space="preserve">(3)</w:t>
      </w:r>
      <w:r>
        <w:rPr/>
        <w:t xml:space="preserve"> Územní rozvojový plán, jeho aktualizace a úplné znění územního rozvojového plánu po jeho aktualizaci se zveřejňují v digitální formě způsobem umožňujícím dálkový přístup. Ministerstvo poskytne krajským úřadům územní rozvojový plán, jeho aktualizaci a úplné znění územního rozvojového plánu po jeho aktualizaci v elektronické verzi ve strojově čitelném formátu</w:t>
      </w:r>
      <w:r>
        <w:rPr>
          <w:vertAlign w:val="superscript"/>
        </w:rPr>
        <w:t xml:space="preserve">68</w:t>
      </w:r>
      <w:r>
        <w:rPr/>
        <w:t xml:space="preserve">) včetně prostorových dat ve vektorové podobě.</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jeho změnu, regulační plán, jeho změnu,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 včetně prostorových dat ve vektorové formě.</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jemuž se územní studie poskytuje rovněž v elektronické verzi ve strojově čitelném formátu</w:t>
      </w:r>
      <w:r>
        <w:rPr>
          <w:vertAlign w:val="superscript"/>
        </w:rPr>
        <w:t xml:space="preserve">68</w:t>
      </w:r>
      <w:r>
        <w:rPr/>
        <w:t xml:space="preserve">) včetně prostorových dat ve vektorové formě, úřadu územního plánování, obci a stavebnímu úřadu. Územní studii a místa, kde je možné do ní nahlížet, pořizovatel zveřejní způsobem umožňujícím dálkový přístup.</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5"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w:t>
      </w:r>
      <w:r>
        <w:rPr/>
        <w:t xml:space="preserve">§ 104</w:t>
      </w:r>
      <w:r>
        <w:rPr/>
        <w:t xml:space="preserve">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f) bodech 4 až 8 anebo v </w:t>
      </w:r>
      <w:r>
        <w:rPr/>
        <w:t xml:space="preserve">§ 104</w:t>
      </w:r>
      <w:r>
        <w:rPr/>
        <w:t xml:space="preserve">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104</w:t>
      </w:r>
      <w:r>
        <w:rPr/>
        <w:t xml:space="preserve">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104</w:t>
      </w:r>
      <w:r>
        <w:rPr/>
        <w:t xml:space="preserve">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104</w:t>
      </w:r>
      <w:r>
        <w:rPr/>
        <w:t xml:space="preserve">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4 nebo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projektant územně plánovací dokumentace dopustí přestupku tím, že neodevzdá vybrané části územně plánovací dokumentace v jednotném standardu podle § 159 odst. 2.</w:t>
      </w:r>
    </w:p>
    <w:p>
      <w:pPr>
        <w:ind w:left="0" w:right="0"/>
      </w:pPr>
      <w:r>
        <w:rPr>
          <w:b/>
          <w:bCs/>
        </w:rPr>
        <w:t xml:space="preserve">(3)</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(5)</w:t>
      </w:r>
      <w:r>
        <w:rPr/>
        <w:t xml:space="preserve">  Za přestupek podle odstavců 1 až 4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104</w:t>
      </w:r>
      <w:r>
        <w:rPr/>
        <w:t xml:space="preserve">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a § 180 odst. 2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p>
    <w:p>
      <w:pPr>
        <w:jc w:val="center"/>
        <w:ind w:left="0" w:right="0"/>
      </w:pPr>
      <w:r>
        <w:rPr/>
        <w:t xml:space="preserve">zrušena zákonem č. </w:t>
      </w:r>
      <w:hyperlink r:id="rId16" w:history="1">
        <w:r>
          <w:rPr>
            <w:color w:val="darkblue"/>
            <w:u w:val="single"/>
          </w:rPr>
          <w:t xml:space="preserve">261/2021 Sb.</w:t>
        </w:r>
      </w:hyperlink>
      <w:r>
        <w:rPr/>
        <w:t xml:space="preserve"> (účinnost: 1. července 2023)</w:t>
      </w:r>
    </w:p>
    <w:p>
      <w:pPr>
        <w:pStyle w:val="Heading3"/>
      </w:pPr>
      <w:r>
        <w:rPr>
          <w:b/>
          <w:bCs/>
        </w:rPr>
        <w:t xml:space="preserve">§ 184</w:t>
      </w:r>
    </w:p>
    <w:p>
      <w:pPr>
        <w:jc w:val="center"/>
        <w:ind w:left="0" w:right="0"/>
      </w:pPr>
      <w:r>
        <w:rPr/>
        <w:t xml:space="preserve">zrušen zákonem č. </w:t>
      </w:r>
      <w:hyperlink r:id="rId16" w:history="1">
        <w:r>
          <w:rPr>
            <w:color w:val="darkblue"/>
            <w:u w:val="single"/>
          </w:rPr>
          <w:t xml:space="preserve">261/2021 Sb.</w:t>
        </w:r>
      </w:hyperlink>
      <w:r>
        <w:rPr/>
        <w:t xml:space="preserve"> (účinnost: 1. července 2023)</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2"/>
      </w:pPr>
      <w:r>
        <w:rPr>
          <w:b/>
          <w:bCs/>
        </w:rPr>
        <w:t xml:space="preserve">Hlava VIII</w:t>
      </w:r>
      <w:r>
        <w:rPr>
          <w:rStyle w:val="hidden"/>
        </w:rPr>
        <w:t xml:space="preserve"> -</w:t>
      </w:r>
      <w:br/>
      <w:r>
        <w:rPr>
          <w:sz w:val="24"/>
          <w:szCs w:val="24"/>
        </w:rPr>
        <w:t xml:space="preserve">(ELEKTRONICKÉ ÚKONY A INFORMAČNÍ SYSTÉMY VEŘEJNÉ SPRÁVY)</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184c</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184d</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184e</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184f</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184g</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184h</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184i</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184j</w:t>
      </w:r>
      <w:r>
        <w:rPr>
          <w:rStyle w:val="hidden"/>
        </w:rPr>
        <w:t xml:space="preserve"> -</w:t>
      </w:r>
      <w:br/>
      <w:r>
        <w:rPr/>
        <w:t xml:space="preserve">Informační systém stavebního řízení</w:t>
      </w:r>
    </w:p>
    <w:p>
      <w:pPr>
        <w:ind w:left="0" w:right="0"/>
      </w:pPr>
      <w:r>
        <w:rPr/>
        <w:t xml:space="preserve">Informační systém stavebního řízení je agendový informační systém, který slouží k výkonu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úřadů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dotčených orgánů podle zvláštních právních předpisů, činí-li úkony vedoucí k vydání závazného stanoviska nebo jiného podkladu podmiňujícího vydání rozhodnutí nebo jiného opatření podle části třetí hlavy III </w:t>
      </w:r>
      <w:r>
        <w:rPr/>
        <w:t xml:space="preserve">dílů 4</w:t>
      </w:r>
      <w:r>
        <w:rPr/>
        <w:t xml:space="preserve"> a </w:t>
      </w:r>
      <w:r>
        <w:rPr/>
        <w:t xml:space="preserve">5</w:t>
      </w:r>
      <w:r>
        <w:rPr/>
        <w:t xml:space="preserve"> a části čtvrté </w:t>
      </w:r>
      <w:r>
        <w:rPr/>
        <w:t xml:space="preserve">hlavy I</w:t>
      </w:r>
      <w:r>
        <w:rPr/>
        <w:t xml:space="preserve">.</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ind w:left="0" w:right="0"/>
      </w:pPr>
      <w:r>
        <w:rPr>
          <w:b/>
          <w:bCs/>
        </w:rPr>
        <w:t xml:space="preserve">(3)</w:t>
      </w:r>
      <w:r>
        <w:rPr/>
        <w:t xml:space="preserve"> Územně plánovací dokumentaci nelze změnit rozhodnutím podle § 97 odst. 3 správního řádu.</w:t>
      </w:r>
    </w:p>
    <w:p>
      <w:pPr>
        <w:ind w:left="0" w:right="0"/>
      </w:pPr>
      <w:r>
        <w:rPr>
          <w:b/>
          <w:bCs/>
        </w:rPr>
        <w:t xml:space="preserve">(4)</w:t>
      </w:r>
      <w:r>
        <w:rPr/>
        <w:t xml:space="preserve"> Územní rozvojový plán nelze přezkoumat v přezkumném řízení podle správního řádu.</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w:t>
      </w:r>
      <w:r>
        <w:rPr/>
        <w:t xml:space="preserve">§ 13</w:t>
      </w:r>
      <w:r>
        <w:rPr/>
        <w:t xml:space="preserve"> odst. 6, </w:t>
      </w:r>
      <w:r>
        <w:rPr/>
        <w:t xml:space="preserve">§ 14</w:t>
      </w:r>
      <w:r>
        <w:rPr/>
        <w:t xml:space="preserve"> odst. 2, </w:t>
      </w:r>
      <w:r>
        <w:rPr/>
        <w:t xml:space="preserve">§ 20a</w:t>
      </w:r>
      <w:r>
        <w:rPr/>
        <w:t xml:space="preserve"> odst. 4, </w:t>
      </w:r>
      <w:r>
        <w:rPr/>
        <w:t xml:space="preserve">§ 21</w:t>
      </w:r>
      <w:r>
        <w:rPr/>
        <w:t xml:space="preserve"> odst. 4, </w:t>
      </w:r>
      <w:r>
        <w:rPr/>
        <w:t xml:space="preserve">§ 24</w:t>
      </w:r>
      <w:r>
        <w:rPr/>
        <w:t xml:space="preserve"> odst. 3, </w:t>
      </w:r>
      <w:r>
        <w:rPr/>
        <w:t xml:space="preserve">§ 26</w:t>
      </w:r>
      <w:r>
        <w:rPr/>
        <w:t xml:space="preserve"> odst. 2, </w:t>
      </w:r>
      <w:r>
        <w:rPr/>
        <w:t xml:space="preserve">§ 29</w:t>
      </w:r>
      <w:r>
        <w:rPr/>
        <w:t xml:space="preserve"> odst. 3, </w:t>
      </w:r>
      <w:r>
        <w:rPr/>
        <w:t xml:space="preserve">§ 36</w:t>
      </w:r>
      <w:r>
        <w:rPr/>
        <w:t xml:space="preserve"> odst. 6, </w:t>
      </w:r>
      <w:r>
        <w:rPr/>
        <w:t xml:space="preserve">§ 40</w:t>
      </w:r>
      <w:r>
        <w:rPr/>
        <w:t xml:space="preserve"> odst. 4, </w:t>
      </w:r>
      <w:r>
        <w:rPr/>
        <w:t xml:space="preserve">§ 42</w:t>
      </w:r>
      <w:r>
        <w:rPr/>
        <w:t xml:space="preserve"> odst. 8, </w:t>
      </w:r>
      <w:r>
        <w:rPr/>
        <w:t xml:space="preserve">§ 43</w:t>
      </w:r>
      <w:r>
        <w:rPr/>
        <w:t xml:space="preserve"> odst. 6, </w:t>
      </w:r>
      <w:r>
        <w:rPr/>
        <w:t xml:space="preserve">§ 47</w:t>
      </w:r>
      <w:r>
        <w:rPr/>
        <w:t xml:space="preserve"> odst. 6, </w:t>
      </w:r>
      <w:r>
        <w:rPr/>
        <w:t xml:space="preserve">§ 50</w:t>
      </w:r>
      <w:r>
        <w:rPr/>
        <w:t xml:space="preserve"> odst. 1, </w:t>
      </w:r>
      <w:r>
        <w:rPr/>
        <w:t xml:space="preserve">§ 55</w:t>
      </w:r>
      <w:r>
        <w:rPr/>
        <w:t xml:space="preserve"> odst. 8, </w:t>
      </w:r>
      <w:r>
        <w:rPr/>
        <w:t xml:space="preserve">§ 61</w:t>
      </w:r>
      <w:r>
        <w:rPr/>
        <w:t xml:space="preserve"> odst. 3, </w:t>
      </w:r>
      <w:r>
        <w:rPr/>
        <w:t xml:space="preserve">§ 64</w:t>
      </w:r>
      <w:r>
        <w:rPr/>
        <w:t xml:space="preserve"> odst. 6, </w:t>
      </w:r>
      <w:r>
        <w:rPr/>
        <w:t xml:space="preserve">§ 66</w:t>
      </w:r>
      <w:r>
        <w:rPr/>
        <w:t xml:space="preserve"> odst. 5, </w:t>
      </w:r>
      <w:r>
        <w:rPr/>
        <w:t xml:space="preserve">§ 78a</w:t>
      </w:r>
      <w:r>
        <w:rPr/>
        <w:t xml:space="preserve"> odst. 10, </w:t>
      </w:r>
      <w:r>
        <w:rPr/>
        <w:t xml:space="preserve">§ 86</w:t>
      </w:r>
      <w:r>
        <w:rPr/>
        <w:t xml:space="preserve"> odst. 6, </w:t>
      </w:r>
      <w:r>
        <w:rPr/>
        <w:t xml:space="preserve">§ 87</w:t>
      </w:r>
      <w:r>
        <w:rPr/>
        <w:t xml:space="preserve"> odst. 5, </w:t>
      </w:r>
      <w:r>
        <w:rPr/>
        <w:t xml:space="preserve">§ 92</w:t>
      </w:r>
      <w:r>
        <w:rPr/>
        <w:t xml:space="preserve"> odst. 5, </w:t>
      </w:r>
      <w:r>
        <w:rPr/>
        <w:t xml:space="preserve">§ 94c</w:t>
      </w:r>
      <w:r>
        <w:rPr/>
        <w:t xml:space="preserve"> odst. 3, </w:t>
      </w:r>
      <w:r>
        <w:rPr/>
        <w:t xml:space="preserve">§ 94l</w:t>
      </w:r>
      <w:r>
        <w:rPr/>
        <w:t xml:space="preserve"> odst. 7, </w:t>
      </w:r>
      <w:r>
        <w:rPr/>
        <w:t xml:space="preserve">§ 94p</w:t>
      </w:r>
      <w:r>
        <w:rPr/>
        <w:t xml:space="preserve"> odst. 7, </w:t>
      </w:r>
      <w:r>
        <w:rPr/>
        <w:t xml:space="preserve">§ 94s</w:t>
      </w:r>
      <w:r>
        <w:rPr/>
        <w:t xml:space="preserve"> odst. 6, </w:t>
      </w:r>
      <w:r>
        <w:rPr/>
        <w:t xml:space="preserve">§ 94y</w:t>
      </w:r>
      <w:r>
        <w:rPr/>
        <w:t xml:space="preserve"> odst. 8, </w:t>
      </w:r>
      <w:r>
        <w:rPr/>
        <w:t xml:space="preserve">§ 95</w:t>
      </w:r>
      <w:r>
        <w:rPr/>
        <w:t xml:space="preserve"> odst. 7, </w:t>
      </w:r>
      <w:r>
        <w:rPr/>
        <w:t xml:space="preserve">§ 96</w:t>
      </w:r>
      <w:r>
        <w:rPr/>
        <w:t xml:space="preserve"> odst. 11, </w:t>
      </w:r>
      <w:r>
        <w:rPr/>
        <w:t xml:space="preserve">§ 96a</w:t>
      </w:r>
      <w:r>
        <w:rPr/>
        <w:t xml:space="preserve"> odst. 7, </w:t>
      </w:r>
      <w:r>
        <w:rPr/>
        <w:t xml:space="preserve">§ 99</w:t>
      </w:r>
      <w:r>
        <w:rPr/>
        <w:t xml:space="preserve"> odst. 2, </w:t>
      </w:r>
      <w:r>
        <w:rPr/>
        <w:t xml:space="preserve">§ 100</w:t>
      </w:r>
      <w:r>
        <w:rPr/>
        <w:t xml:space="preserve"> odst. 3, </w:t>
      </w:r>
      <w:r>
        <w:rPr/>
        <w:t xml:space="preserve">§ 105</w:t>
      </w:r>
      <w:r>
        <w:rPr/>
        <w:t xml:space="preserve"> odst. 9, </w:t>
      </w:r>
      <w:r>
        <w:rPr/>
        <w:t xml:space="preserve">§ 106</w:t>
      </w:r>
      <w:r>
        <w:rPr/>
        <w:t xml:space="preserve"> odst. 5, </w:t>
      </w:r>
      <w:r>
        <w:rPr/>
        <w:t xml:space="preserve">§ 110</w:t>
      </w:r>
      <w:r>
        <w:rPr/>
        <w:t xml:space="preserve"> odst. 5, </w:t>
      </w:r>
      <w:r>
        <w:rPr/>
        <w:t xml:space="preserve">§ 115</w:t>
      </w:r>
      <w:r>
        <w:rPr/>
        <w:t xml:space="preserve"> odst. 6, </w:t>
      </w:r>
      <w:r>
        <w:rPr/>
        <w:t xml:space="preserve">§ 116</w:t>
      </w:r>
      <w:r>
        <w:rPr/>
        <w:t xml:space="preserve"> odst. 8, </w:t>
      </w:r>
      <w:r>
        <w:rPr/>
        <w:t xml:space="preserve">§ 117</w:t>
      </w:r>
      <w:r>
        <w:rPr/>
        <w:t xml:space="preserve"> odst. 8, </w:t>
      </w:r>
      <w:r>
        <w:rPr/>
        <w:t xml:space="preserve">§ 122</w:t>
      </w:r>
      <w:r>
        <w:rPr/>
        <w:t xml:space="preserve"> odst. 7, </w:t>
      </w:r>
      <w:r>
        <w:rPr/>
        <w:t xml:space="preserve">§ 122a</w:t>
      </w:r>
      <w:r>
        <w:rPr/>
        <w:t xml:space="preserve"> odst. 6, </w:t>
      </w:r>
      <w:r>
        <w:rPr/>
        <w:t xml:space="preserve">§ 123</w:t>
      </w:r>
      <w:r>
        <w:rPr/>
        <w:t xml:space="preserve"> odst. 5, </w:t>
      </w:r>
      <w:r>
        <w:rPr/>
        <w:t xml:space="preserve">§ 125</w:t>
      </w:r>
      <w:r>
        <w:rPr/>
        <w:t xml:space="preserve"> odst. 6, </w:t>
      </w:r>
      <w:r>
        <w:rPr/>
        <w:t xml:space="preserve">§ 127</w:t>
      </w:r>
      <w:r>
        <w:rPr/>
        <w:t xml:space="preserve"> odst. 6, </w:t>
      </w:r>
      <w:r>
        <w:rPr/>
        <w:t xml:space="preserve">§ 128</w:t>
      </w:r>
      <w:r>
        <w:rPr/>
        <w:t xml:space="preserve"> odst. 8, </w:t>
      </w:r>
      <w:r>
        <w:rPr/>
        <w:t xml:space="preserve">§ 134</w:t>
      </w:r>
      <w:r>
        <w:rPr/>
        <w:t xml:space="preserve"> odst. 7, </w:t>
      </w:r>
      <w:r>
        <w:rPr/>
        <w:t xml:space="preserve">§ 138</w:t>
      </w:r>
      <w:r>
        <w:rPr/>
        <w:t xml:space="preserve"> odst. 5, </w:t>
      </w:r>
      <w:r>
        <w:rPr/>
        <w:t xml:space="preserve">§ 143</w:t>
      </w:r>
      <w:r>
        <w:rPr/>
        <w:t xml:space="preserve"> odst. 5, </w:t>
      </w:r>
      <w:r>
        <w:rPr/>
        <w:t xml:space="preserve">§ 150</w:t>
      </w:r>
      <w:r>
        <w:rPr/>
        <w:t xml:space="preserve"> odst. 4, </w:t>
      </w:r>
      <w:r>
        <w:rPr/>
        <w:t xml:space="preserve">§ 155</w:t>
      </w:r>
      <w:r>
        <w:rPr/>
        <w:t xml:space="preserve"> odst. 2, </w:t>
      </w:r>
      <w:r>
        <w:rPr/>
        <w:t xml:space="preserve">§ 157</w:t>
      </w:r>
      <w:r>
        <w:rPr/>
        <w:t xml:space="preserve"> odst. 4, </w:t>
      </w:r>
      <w:r>
        <w:rPr/>
        <w:t xml:space="preserve">§ 161a</w:t>
      </w:r>
      <w:r>
        <w:rPr/>
        <w:t xml:space="preserve"> odst. 7, </w:t>
      </w:r>
      <w:r>
        <w:rPr/>
        <w:t xml:space="preserve">§ 162</w:t>
      </w:r>
      <w:r>
        <w:rPr/>
        <w:t xml:space="preserve"> odst. 7, </w:t>
      </w:r>
      <w:r>
        <w:rPr/>
        <w:t xml:space="preserve">§ 184c</w:t>
      </w:r>
      <w:r>
        <w:rPr/>
        <w:t xml:space="preserve"> odst. 3, </w:t>
      </w:r>
      <w:r>
        <w:rPr/>
        <w:t xml:space="preserve">§ 184e</w:t>
      </w:r>
      <w:r>
        <w:rPr/>
        <w:t xml:space="preserve"> odst. 6, </w:t>
      </w:r>
      <w:r>
        <w:rPr/>
        <w:t xml:space="preserve">§ 184f</w:t>
      </w:r>
      <w:r>
        <w:rPr/>
        <w:t xml:space="preserve"> odst. 5, </w:t>
      </w:r>
      <w:r>
        <w:rPr/>
        <w:t xml:space="preserve">§ 184g</w:t>
      </w:r>
      <w:r>
        <w:rPr/>
        <w:t xml:space="preserve"> odst. 5, </w:t>
      </w:r>
      <w:r>
        <w:rPr/>
        <w:t xml:space="preserve">§ 184h</w:t>
      </w:r>
      <w:r>
        <w:rPr/>
        <w:t xml:space="preserve"> odst. 5 a </w:t>
      </w:r>
      <w:r>
        <w:rPr/>
        <w:t xml:space="preserve">§ 184i</w:t>
      </w:r>
      <w:r>
        <w:rPr/>
        <w:t xml:space="preserve"> odst. 4.</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9"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0" w:history="1">
        <w:r>
          <w:rPr>
            <w:color w:val="darkblue"/>
            <w:u w:val="single"/>
          </w:rPr>
          <w:t xml:space="preserve">262/1992 Sb.</w:t>
        </w:r>
      </w:hyperlink>
      <w:r>
        <w:rPr/>
        <w:t xml:space="preserve">, kterým se mění a doplňuje zákon č. </w:t>
      </w:r>
      <w:hyperlink r:id="rId19" w:history="1">
        <w:r>
          <w:rPr>
            <w:color w:val="darkblue"/>
            <w:u w:val="single"/>
          </w:rPr>
          <w:t xml:space="preserve">50/1976 Sb.</w:t>
        </w:r>
      </w:hyperlink>
      <w:r>
        <w:rPr/>
        <w:t xml:space="preserve">, o územním plánování a stavebním řádu (stavební zákon), ve znění zákona č. </w:t>
      </w:r>
      <w:hyperlink r:id="rId21"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2" w:history="1">
        <w:r>
          <w:rPr>
            <w:color w:val="darkblue"/>
            <w:u w:val="single"/>
          </w:rPr>
          <w:t xml:space="preserve">43/1994 Sb.</w:t>
        </w:r>
      </w:hyperlink>
      <w:r>
        <w:rPr/>
        <w:t xml:space="preserve">, kterým se mění a doplňuje zákon č. </w:t>
      </w:r>
      <w:hyperlink r:id="rId19"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3" w:history="1">
        <w:r>
          <w:rPr>
            <w:color w:val="darkblue"/>
            <w:u w:val="single"/>
          </w:rPr>
          <w:t xml:space="preserve">59/2001 Sb.</w:t>
        </w:r>
      </w:hyperlink>
      <w:r>
        <w:rPr/>
        <w:t xml:space="preserve">, kterým se mění zákon č. </w:t>
      </w:r>
      <w:hyperlink r:id="rId19"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4" w:history="1">
        <w:r>
          <w:rPr>
            <w:color w:val="darkblue"/>
            <w:u w:val="single"/>
          </w:rPr>
          <w:t xml:space="preserve">422/2002 Sb.</w:t>
        </w:r>
      </w:hyperlink>
      <w:r>
        <w:rPr/>
        <w:t xml:space="preserve">, kterým se mění zákon č. </w:t>
      </w:r>
      <w:hyperlink r:id="rId19"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5"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6"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7"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8" w:history="1">
        <w:r>
          <w:rPr>
            <w:color w:val="darkblue"/>
            <w:u w:val="single"/>
          </w:rPr>
          <w:t xml:space="preserve">492/2002 Sb.</w:t>
        </w:r>
      </w:hyperlink>
      <w:r>
        <w:rPr/>
        <w:t xml:space="preserve">, kterou se mění vyhláška č. </w:t>
      </w:r>
      <w:hyperlink r:id="rId26"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9" w:history="1">
        <w:r>
          <w:rPr>
            <w:color w:val="darkblue"/>
            <w:u w:val="single"/>
          </w:rPr>
          <w:t xml:space="preserve">570/2002 Sb.</w:t>
        </w:r>
      </w:hyperlink>
      <w:r>
        <w:rPr/>
        <w:t xml:space="preserve">, kterou se mění vyhláška č. </w:t>
      </w:r>
      <w:hyperlink r:id="rId27"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08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30" w:history="1">
        <w:r>
          <w:rPr>
            <w:color w:val="darkblue"/>
            <w:u w:val="single"/>
          </w:rPr>
          <w:t xml:space="preserve">311/2006 Sb.</w:t>
        </w:r>
      </w:hyperlink>
      <w:r>
        <w:rPr>
          <w:sz w:val="19.200000000000003"/>
          <w:szCs w:val="19.200000000000003"/>
        </w:rPr>
        <w:t xml:space="preserve">, o pohonných hmotách a čerpacích stanicích pohonných hmot a o změně některých souvisejících zákonů (zákon o pohonných hmotách), ve znění pozdějších předpisů. </w:t>
      </w:r>
      <w:hyperlink r:id="rId31"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3" w:history="1">
        <w:r>
          <w:rPr>
            <w:color w:val="darkblue"/>
            <w:u w:val="single"/>
          </w:rPr>
          <w:t xml:space="preserve">§ 136</w:t>
        </w:r>
      </w:hyperlink>
      <w:r>
        <w:rPr>
          <w:sz w:val="19.200000000000003"/>
          <w:szCs w:val="19.200000000000003"/>
        </w:rPr>
        <w:t xml:space="preserve"> zákona č. </w:t>
      </w:r>
      <w:hyperlink r:id="rId34"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5"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6"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7"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8"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9"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40"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41"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42"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3"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4"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5"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6"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7"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8" w:history="1">
        <w:r>
          <w:rPr>
            <w:color w:val="darkblue"/>
            <w:u w:val="single"/>
          </w:rPr>
          <w:t xml:space="preserve">§ 149</w:t>
        </w:r>
      </w:hyperlink>
      <w:r>
        <w:rPr>
          <w:sz w:val="19.200000000000003"/>
          <w:szCs w:val="19.200000000000003"/>
        </w:rPr>
        <w:t xml:space="preserve">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9" w:history="1">
        <w:r>
          <w:rPr>
            <w:color w:val="darkblue"/>
            <w:u w:val="single"/>
          </w:rPr>
          <w:t xml:space="preserve">§ 140</w:t>
        </w:r>
      </w:hyperlink>
      <w:r>
        <w:rPr>
          <w:sz w:val="19.200000000000003"/>
          <w:szCs w:val="19.200000000000003"/>
        </w:rPr>
        <w:t xml:space="preserve">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0"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51"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52"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4"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6"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7"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6"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8" w:history="1">
        <w:r>
          <w:rPr>
            <w:color w:val="darkblue"/>
            <w:u w:val="single"/>
          </w:rPr>
          <w:t xml:space="preserve">§ 139</w:t>
        </w:r>
      </w:hyperlink>
      <w:r>
        <w:rPr>
          <w:sz w:val="19.200000000000003"/>
          <w:szCs w:val="19.200000000000003"/>
        </w:rPr>
        <w:t xml:space="preserve">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9"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60"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6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62" w:history="1">
        <w:r>
          <w:rPr>
            <w:color w:val="darkblue"/>
            <w:u w:val="single"/>
          </w:rPr>
          <w:t xml:space="preserve">§ 76</w:t>
        </w:r>
      </w:hyperlink>
      <w:r>
        <w:rPr>
          <w:sz w:val="19.200000000000003"/>
          <w:szCs w:val="19.200000000000003"/>
        </w:rPr>
        <w:t xml:space="preserve">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3"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4"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5" w:history="1">
        <w:r>
          <w:rPr>
            <w:color w:val="darkblue"/>
            <w:u w:val="single"/>
          </w:rPr>
          <w:t xml:space="preserve">248/2000 Sb.</w:t>
        </w:r>
      </w:hyperlink>
      <w:r>
        <w:rPr>
          <w:sz w:val="19.200000000000003"/>
          <w:szCs w:val="19.200000000000003"/>
        </w:rPr>
        <w:t xml:space="preserve">, o podpoře regionálního rozvoje, ve znění zákona č. </w:t>
      </w:r>
      <w:hyperlink r:id="rId66"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7"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3" w:history="1">
        <w:r>
          <w:rPr>
            <w:color w:val="darkblue"/>
            <w:u w:val="single"/>
          </w:rPr>
          <w:t xml:space="preserve">§ 172</w:t>
        </w:r>
      </w:hyperlink>
      <w:r>
        <w:rPr>
          <w:sz w:val="19.200000000000003"/>
          <w:szCs w:val="19.200000000000003"/>
        </w:rPr>
        <w:t xml:space="preserve"> odst. 3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8"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9" w:history="1">
        <w:r>
          <w:rPr>
            <w:color w:val="darkblue"/>
            <w:u w:val="single"/>
          </w:rPr>
          <w:t xml:space="preserve">§ 171</w:t>
        </w:r>
      </w:hyperlink>
      <w:r>
        <w:rPr>
          <w:sz w:val="19.200000000000003"/>
          <w:szCs w:val="19.200000000000003"/>
        </w:rPr>
        <w:t xml:space="preserve"> až 174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0" w:history="1">
        <w:r>
          <w:rPr>
            <w:color w:val="darkblue"/>
            <w:u w:val="single"/>
          </w:rPr>
          <w:t xml:space="preserve">§ 159</w:t>
        </w:r>
      </w:hyperlink>
      <w:r>
        <w:rPr>
          <w:sz w:val="19.200000000000003"/>
          <w:szCs w:val="19.200000000000003"/>
        </w:rPr>
        <w:t xml:space="preserve"> až 170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1" w:history="1">
        <w:r>
          <w:rPr>
            <w:color w:val="darkblue"/>
            <w:u w:val="single"/>
          </w:rPr>
          <w:t xml:space="preserve">§ 2</w:t>
        </w:r>
      </w:hyperlink>
      <w:r>
        <w:rPr>
          <w:sz w:val="19.200000000000003"/>
          <w:szCs w:val="19.200000000000003"/>
        </w:rPr>
        <w:t xml:space="preserve">, 3 a 11 zákona č. </w:t>
      </w:r>
      <w:hyperlink r:id="rId72"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3"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4" w:history="1">
        <w:r>
          <w:rPr>
            <w:color w:val="darkblue"/>
            <w:u w:val="single"/>
          </w:rPr>
          <w:t xml:space="preserve">266/1994 Sb.</w:t>
        </w:r>
      </w:hyperlink>
      <w:r>
        <w:rPr>
          <w:sz w:val="19.200000000000003"/>
          <w:szCs w:val="19.200000000000003"/>
        </w:rPr>
        <w:t xml:space="preserve">, o dráhách, ve znění pozdějších předpisů, zákon č. </w:t>
      </w:r>
      <w:hyperlink r:id="rId42"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5"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6" w:history="1">
        <w:r>
          <w:rPr>
            <w:color w:val="darkblue"/>
            <w:u w:val="single"/>
          </w:rPr>
          <w:t xml:space="preserve">§ 70</w:t>
        </w:r>
      </w:hyperlink>
      <w:r>
        <w:rPr>
          <w:sz w:val="19.200000000000003"/>
          <w:szCs w:val="19.200000000000003"/>
        </w:rPr>
        <w:t xml:space="preserve"> zákona č. </w:t>
      </w:r>
      <w:hyperlink r:id="rId36" w:history="1">
        <w:r>
          <w:rPr>
            <w:color w:val="darkblue"/>
            <w:u w:val="single"/>
          </w:rPr>
          <w:t xml:space="preserve">114/1992 Sb.</w:t>
        </w:r>
      </w:hyperlink>
      <w:r>
        <w:rPr>
          <w:sz w:val="19.200000000000003"/>
          <w:szCs w:val="19.200000000000003"/>
        </w:rPr>
        <w:t xml:space="preserve">, o ochraně přírody a krajiny, ve znění zákona č. </w:t>
      </w:r>
      <w:hyperlink r:id="rId77" w:history="1">
        <w:r>
          <w:rPr>
            <w:color w:val="darkblue"/>
            <w:u w:val="single"/>
          </w:rPr>
          <w:t xml:space="preserve">218/2004 Sb.</w:t>
        </w:r>
      </w:hyperlink>
      <w:r>
        <w:rPr>
          <w:sz w:val="19.200000000000003"/>
          <w:szCs w:val="19.200000000000003"/>
        </w:rPr>
        <w:t xml:space="preserve">, </w:t>
      </w:r>
      <w:hyperlink r:id="rId78" w:history="1">
        <w:r>
          <w:rPr>
            <w:color w:val="darkblue"/>
            <w:u w:val="single"/>
          </w:rPr>
          <w:t xml:space="preserve">§ 23</w:t>
        </w:r>
      </w:hyperlink>
      <w:r>
        <w:rPr>
          <w:sz w:val="19.200000000000003"/>
          <w:szCs w:val="19.200000000000003"/>
        </w:rPr>
        <w:t xml:space="preserve"> zákona č. </w:t>
      </w:r>
      <w:hyperlink r:id="rId56" w:history="1">
        <w:r>
          <w:rPr>
            <w:color w:val="darkblue"/>
            <w:u w:val="single"/>
          </w:rPr>
          <w:t xml:space="preserve">100/2001 Sb.</w:t>
        </w:r>
      </w:hyperlink>
      <w:r>
        <w:rPr>
          <w:sz w:val="19.200000000000003"/>
          <w:szCs w:val="19.200000000000003"/>
        </w:rPr>
        <w:t xml:space="preserve">, ve znění zákona č. </w:t>
      </w:r>
      <w:hyperlink r:id="rId57"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8"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0"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1"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2"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3" w:history="1">
        <w:r>
          <w:rPr>
            <w:color w:val="darkblue"/>
            <w:u w:val="single"/>
          </w:rPr>
          <w:t xml:space="preserve">251/2003 Sb.</w:t>
        </w:r>
      </w:hyperlink>
      <w:r>
        <w:rPr>
          <w:sz w:val="19.200000000000003"/>
          <w:szCs w:val="19.200000000000003"/>
        </w:rPr>
        <w:t xml:space="preserve"> a nařízení vlády č. </w:t>
      </w:r>
      <w:hyperlink r:id="rId84"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5"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6" w:history="1">
        <w:r>
          <w:rPr>
            <w:color w:val="darkblue"/>
            <w:u w:val="single"/>
          </w:rPr>
          <w:t xml:space="preserve">§ 4</w:t>
        </w:r>
      </w:hyperlink>
      <w:r>
        <w:rPr>
          <w:sz w:val="19.200000000000003"/>
          <w:szCs w:val="19.200000000000003"/>
        </w:rPr>
        <w:t xml:space="preserve"> vyhlášky č. </w:t>
      </w:r>
      <w:hyperlink r:id="rId87" w:history="1">
        <w:r>
          <w:rPr>
            <w:color w:val="darkblue"/>
            <w:u w:val="single"/>
          </w:rPr>
          <w:t xml:space="preserve">111/1981 Sb.</w:t>
        </w:r>
      </w:hyperlink>
      <w:r>
        <w:rPr>
          <w:sz w:val="19.200000000000003"/>
          <w:szCs w:val="19.200000000000003"/>
        </w:rPr>
        <w:t xml:space="preserve">, o čištění komínů, </w:t>
      </w:r>
      <w:hyperlink r:id="rId88" w:history="1">
        <w:r>
          <w:rPr>
            <w:color w:val="darkblue"/>
            <w:u w:val="single"/>
          </w:rPr>
          <w:t xml:space="preserve">§ 15</w:t>
        </w:r>
      </w:hyperlink>
      <w:r>
        <w:rPr>
          <w:sz w:val="19.200000000000003"/>
          <w:szCs w:val="19.200000000000003"/>
        </w:rPr>
        <w:t xml:space="preserve"> a 19 vyhlášky č. </w:t>
      </w:r>
      <w:hyperlink r:id="rId89" w:history="1">
        <w:r>
          <w:rPr>
            <w:color w:val="darkblue"/>
            <w:u w:val="single"/>
          </w:rPr>
          <w:t xml:space="preserve">428/2001 Sb.</w:t>
        </w:r>
      </w:hyperlink>
      <w:r>
        <w:rPr>
          <w:sz w:val="19.200000000000003"/>
          <w:szCs w:val="19.200000000000003"/>
        </w:rPr>
        <w:t xml:space="preserve">, kterou se provádí zákon č. </w:t>
      </w:r>
      <w:hyperlink r:id="rId9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1" w:history="1">
        <w:r>
          <w:rPr>
            <w:color w:val="darkblue"/>
            <w:u w:val="single"/>
          </w:rPr>
          <w:t xml:space="preserve">§ 4</w:t>
        </w:r>
      </w:hyperlink>
      <w:r>
        <w:rPr>
          <w:sz w:val="19.200000000000003"/>
          <w:szCs w:val="19.200000000000003"/>
        </w:rPr>
        <w:t xml:space="preserve"> vyhlášky č. </w:t>
      </w:r>
      <w:hyperlink r:id="rId92"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3"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4"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95" w:history="1">
        <w:r>
          <w:rPr>
            <w:color w:val="darkblue"/>
            <w:u w:val="single"/>
          </w:rPr>
          <w:t xml:space="preserve">128/2000 Sb.</w:t>
        </w:r>
      </w:hyperlink>
      <w:r>
        <w:rPr>
          <w:sz w:val="19.200000000000003"/>
          <w:szCs w:val="19.200000000000003"/>
        </w:rPr>
        <w:t xml:space="preserve">, ve znění zákona č. </w:t>
      </w:r>
      <w:hyperlink r:id="rId96" w:history="1">
        <w:r>
          <w:rPr>
            <w:color w:val="darkblue"/>
            <w:u w:val="single"/>
          </w:rPr>
          <w:t xml:space="preserve">227/2009 Sb.</w:t>
        </w:r>
      </w:hyperlink>
      <w:r>
        <w:rPr>
          <w:sz w:val="19.200000000000003"/>
          <w:szCs w:val="19.200000000000003"/>
        </w:rPr>
        <w:t xml:space="preserve"> § 14 odst. 1 až 3 zákona č. </w:t>
      </w:r>
      <w:hyperlink r:id="rId50" w:history="1">
        <w:r>
          <w:rPr>
            <w:color w:val="darkblue"/>
            <w:u w:val="single"/>
          </w:rPr>
          <w:t xml:space="preserve">131/2000 Sb.</w:t>
        </w:r>
      </w:hyperlink>
      <w:r>
        <w:rPr>
          <w:sz w:val="19.200000000000003"/>
          <w:szCs w:val="19.200000000000003"/>
        </w:rPr>
        <w:t xml:space="preserve">, ve znění zákona č. </w:t>
      </w:r>
      <w:hyperlink r:id="rId96"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8"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9"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100" w:history="1">
        <w:r>
          <w:rPr>
            <w:color w:val="darkblue"/>
            <w:u w:val="single"/>
          </w:rPr>
          <w:t xml:space="preserve">§ 35</w:t>
        </w:r>
      </w:hyperlink>
      <w:r>
        <w:rPr>
          <w:sz w:val="19.200000000000003"/>
          <w:szCs w:val="19.200000000000003"/>
        </w:rPr>
        <w:t xml:space="preserve"> odst. 1 zákona č. </w:t>
      </w:r>
      <w:hyperlink r:id="rId42" w:history="1">
        <w:r>
          <w:rPr>
            <w:color w:val="darkblue"/>
            <w:u w:val="single"/>
          </w:rPr>
          <w:t xml:space="preserve">13/1997 Sb.</w:t>
        </w:r>
      </w:hyperlink>
      <w:r>
        <w:rPr>
          <w:sz w:val="19.200000000000003"/>
          <w:szCs w:val="19.200000000000003"/>
        </w:rPr>
        <w:t xml:space="preserve">, o pozemních komunikacích, ve znění zákona č. </w:t>
      </w:r>
      <w:hyperlink r:id="rId101"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2"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3"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9"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4"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5" w:history="1">
        <w:r>
          <w:rPr>
            <w:color w:val="darkblue"/>
            <w:u w:val="single"/>
          </w:rPr>
          <w:t xml:space="preserve">§ 22</w:t>
        </w:r>
      </w:hyperlink>
      <w:r>
        <w:rPr>
          <w:sz w:val="19.200000000000003"/>
          <w:szCs w:val="19.200000000000003"/>
        </w:rPr>
        <w:t xml:space="preserve"> odst. 3 zákona č. </w:t>
      </w:r>
      <w:hyperlink r:id="rId59" w:history="1">
        <w:r>
          <w:rPr>
            <w:color w:val="darkblue"/>
            <w:u w:val="single"/>
          </w:rPr>
          <w:t xml:space="preserve">360/1992 Sb.</w:t>
        </w:r>
      </w:hyperlink>
      <w:r>
        <w:rPr>
          <w:sz w:val="19.200000000000003"/>
          <w:szCs w:val="19.200000000000003"/>
        </w:rPr>
        <w:t xml:space="preserve">, ve znění zákona č. </w:t>
      </w:r>
      <w:hyperlink r:id="rId104"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9" w:history="1">
        <w:r>
          <w:rPr>
            <w:color w:val="darkblue"/>
            <w:u w:val="single"/>
          </w:rPr>
          <w:t xml:space="preserve">360/1992 Sb.</w:t>
        </w:r>
      </w:hyperlink>
      <w:r>
        <w:rPr>
          <w:sz w:val="19.200000000000003"/>
          <w:szCs w:val="19.200000000000003"/>
        </w:rPr>
        <w:t xml:space="preserve">, zákon č. </w:t>
      </w:r>
      <w:hyperlink r:id="rId107"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8" w:history="1">
        <w:r>
          <w:rPr>
            <w:color w:val="darkblue"/>
            <w:u w:val="single"/>
          </w:rPr>
          <w:t xml:space="preserve">§ 68</w:t>
        </w:r>
      </w:hyperlink>
      <w:r>
        <w:rPr>
          <w:sz w:val="19.200000000000003"/>
          <w:szCs w:val="19.200000000000003"/>
        </w:rPr>
        <w:t xml:space="preserve"> zákona č. </w:t>
      </w:r>
      <w:hyperlink r:id="rId106"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9"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10" w:history="1">
        <w:r>
          <w:rPr>
            <w:color w:val="darkblue"/>
            <w:u w:val="single"/>
          </w:rPr>
          <w:t xml:space="preserve">§ 15</w:t>
        </w:r>
      </w:hyperlink>
      <w:r>
        <w:rPr>
          <w:sz w:val="19.200000000000003"/>
          <w:szCs w:val="19.200000000000003"/>
        </w:rPr>
        <w:t xml:space="preserve"> odst. 2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1" w:history="1">
        <w:r>
          <w:rPr>
            <w:color w:val="darkblue"/>
            <w:u w:val="single"/>
          </w:rPr>
          <w:t xml:space="preserve">§ 58</w:t>
        </w:r>
      </w:hyperlink>
      <w:r>
        <w:rPr>
          <w:sz w:val="19.200000000000003"/>
          <w:szCs w:val="19.200000000000003"/>
        </w:rPr>
        <w:t xml:space="preserve"> a </w:t>
      </w:r>
      <w:hyperlink r:id="rId112" w:history="1">
        <w:r>
          <w:rPr>
            <w:color w:val="darkblue"/>
            <w:u w:val="single"/>
          </w:rPr>
          <w:t xml:space="preserve">§ 62</w:t>
        </w:r>
      </w:hyperlink>
      <w:r>
        <w:rPr>
          <w:sz w:val="19.200000000000003"/>
          <w:szCs w:val="19.200000000000003"/>
        </w:rPr>
        <w:t xml:space="preserve"> odst. 3 až 6 zákona č. </w:t>
      </w:r>
      <w:hyperlink r:id="rId34"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8"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3"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5"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4"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5"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4"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6" w:history="1">
        <w:r>
          <w:rPr>
            <w:color w:val="darkblue"/>
            <w:u w:val="single"/>
          </w:rPr>
          <w:t xml:space="preserve">§ 36</w:t>
        </w:r>
      </w:hyperlink>
      <w:r>
        <w:rPr>
          <w:sz w:val="19.200000000000003"/>
          <w:szCs w:val="19.200000000000003"/>
        </w:rPr>
        <w:t xml:space="preserve"> zákona č. </w:t>
      </w:r>
      <w:hyperlink r:id="rId117" w:history="1">
        <w:r>
          <w:rPr>
            <w:color w:val="darkblue"/>
            <w:u w:val="single"/>
          </w:rPr>
          <w:t xml:space="preserve">49/1997 Sb.</w:t>
        </w:r>
      </w:hyperlink>
      <w:r>
        <w:rPr>
          <w:sz w:val="19.200000000000003"/>
          <w:szCs w:val="19.200000000000003"/>
        </w:rPr>
        <w:t xml:space="preserve">, o civilním letectví a o změně a doplnění zákona č. </w:t>
      </w:r>
      <w:hyperlink r:id="rId32"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8"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9"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40"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20"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2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9" w:history="1">
        <w:r>
          <w:rPr>
            <w:color w:val="darkblue"/>
            <w:u w:val="single"/>
          </w:rPr>
          <w:t xml:space="preserve">219/2000 Sb.</w:t>
        </w:r>
      </w:hyperlink>
      <w:r>
        <w:rPr>
          <w:sz w:val="19.200000000000003"/>
          <w:szCs w:val="19.200000000000003"/>
        </w:rPr>
        <w:t xml:space="preserve"> § 10 zákona č. </w:t>
      </w:r>
      <w:hyperlink r:id="rId12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23"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5"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7"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4"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5"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6"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6"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6"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7"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8"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 2 písm. e) zákona č. </w:t>
      </w:r>
      <w:hyperlink r:id="rId67"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hyperlink r:id="rId129" w:history="1">
        <w:r>
          <w:rPr>
            <w:color w:val="darkblue"/>
            <w:u w:val="single"/>
          </w:rPr>
          <w:t xml:space="preserve">§ 2</w:t>
        </w:r>
      </w:hyperlink>
      <w:r>
        <w:rPr>
          <w:sz w:val="19.200000000000003"/>
          <w:szCs w:val="19.200000000000003"/>
        </w:rPr>
        <w:t xml:space="preserve"> odst. 2 písm. a) bod 1 zákona č. </w:t>
      </w:r>
      <w:hyperlink r:id="rId5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77)</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130" w:history="1">
        <w:r>
          <w:rPr>
            <w:color w:val="darkblue"/>
            <w:u w:val="single"/>
          </w:rPr>
          <w:t xml:space="preserve"/>
        </w:r>
      </w:hyperlink>
      <w:hyperlink r:id="rId131" w:history="1">
        <w:r>
          <w:rPr>
            <w:color w:val="darkblue"/>
            <w:u w:val="single"/>
          </w:rPr>
          <w:t xml:space="preserve"/>
        </w:r>
      </w:hyperlink>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územního rozvojového plánu,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32" w:history="1">
        <w:r>
          <w:rPr>
            <w:color w:val="darkblue"/>
            <w:u w:val="single"/>
          </w:rPr>
          <w:t xml:space="preserve">§ 19</w:t>
        </w:r>
      </w:hyperlink>
      <w:r>
        <w:rPr>
          <w:sz w:val="24"/>
          <w:szCs w:val="24"/>
        </w:rPr>
        <w:t xml:space="preserve"> odst. 2 zákona č. </w:t>
      </w:r>
      <w:hyperlink r:id="rId133"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a územního rozvojového plánu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nebo územního rozvojového plánu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33"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33"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33"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33"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33"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33"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33"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6"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6"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33"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33"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33"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33"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6"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6" w:history="1">
        <w:r>
          <w:rPr>
            <w:color w:val="darkblue"/>
            <w:u w:val="single"/>
          </w:rPr>
          <w:t xml:space="preserve">100/2001 Sb.</w:t>
        </w:r>
      </w:hyperlink>
      <w:r>
        <w:rPr/>
        <w:t xml:space="preserve">, ve znění účinném ode dne nabytí účinnosti tohoto zákona; ustanovení § 91 až 91h a § 94i až 94r zákona č. </w:t>
      </w:r>
      <w:hyperlink r:id="rId133"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33" w:history="1">
        <w:r>
          <w:rPr>
            <w:color w:val="darkblue"/>
            <w:u w:val="single"/>
          </w:rPr>
          <w:t xml:space="preserve">183/2006 Sb.</w:t>
        </w:r>
      </w:hyperlink>
      <w:r>
        <w:rPr/>
        <w:t xml:space="preserve">, ve znění účinném ode dne nabytí účinnosti tohoto zákona. Ustanovení § 9a odst. 3 až 5 a § 9b až 9d zákona č. </w:t>
      </w:r>
      <w:hyperlink r:id="rId56"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33"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p>
      <w:pPr>
        <w:pStyle w:val="Heading1"/>
      </w:pPr>
      <w:r>
        <w:rPr>
          <w:b/>
          <w:bCs/>
        </w:rPr>
        <w:t xml:space="preserve">ČÁST PRVNÍ (Čl. II) zákona č. 312/2019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dokončí stavební úřad podle dosavadních právních předpisů.</w:t>
      </w:r>
    </w:p>
    <w:p>
      <w:pPr>
        <w:pStyle w:val="Heading1"/>
      </w:pPr>
      <w:r>
        <w:rPr>
          <w:b/>
          <w:bCs/>
        </w:rPr>
        <w:t xml:space="preserve">ČÁST DRUHÁ (Čl. IV) a ČÁST ŠESTÁ (ČI. VIII) zákona č. 47/2020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Postupy správních orgánů podle části třetí hlavy III dílů 4 a 5 a části čtvrté hlavy I zákona č. </w:t>
      </w:r>
      <w:hyperlink r:id="rId133" w:history="1">
        <w:r>
          <w:rPr>
            <w:color w:val="darkblue"/>
            <w:u w:val="single"/>
          </w:rPr>
          <w:t xml:space="preserve">183/2006 Sb.</w:t>
        </w:r>
      </w:hyperlink>
      <w:r>
        <w:rPr/>
        <w:t xml:space="preserve">, ve znění účinném přede dnem nabytí účinnosti tohoto zákona, a postupy správních orgánů podle zvláštního právního předpisu vedoucího k vydání závazného stanoviska nebo jiného podkladu podmiňujícího vydání rozhodnutí nebo jiného opatření podle části třetí hlavy III dílů 4 a 5 a části čtvrté hlavy I zákona č. </w:t>
      </w:r>
      <w:hyperlink r:id="rId133" w:history="1">
        <w:r>
          <w:rPr>
            <w:color w:val="darkblue"/>
            <w:u w:val="single"/>
          </w:rPr>
          <w:t xml:space="preserve">183/2006 Sb.</w:t>
        </w:r>
      </w:hyperlink>
      <w:r>
        <w:rPr/>
        <w:t xml:space="preserve">, ve znění účinném přede dnem nabytí účinnosti tohoto zákona, které nebyly pravomocně skončeny před 1. červencem 2023, se dokončí podle zákona č. </w:t>
      </w:r>
      <w:hyperlink r:id="rId133"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 návrh na uzavření veřejnoprávní smlouvy podle zákona č. </w:t>
      </w:r>
      <w:hyperlink r:id="rId133" w:history="1">
        <w:r>
          <w:rPr>
            <w:color w:val="darkblue"/>
            <w:u w:val="single"/>
          </w:rPr>
          <w:t xml:space="preserve">183/2006 Sb.</w:t>
        </w:r>
      </w:hyperlink>
      <w:r>
        <w:rPr/>
        <w:t xml:space="preserve"> podán před 1. červencem 2023, postupuje se při uzavírání této veřejnoprávní smlouvy podle zákona č. </w:t>
      </w:r>
      <w:hyperlink r:id="rId133"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Ministerstvo vydá vyhlášku k provedení § 20a odst. 4 zákona č. </w:t>
      </w:r>
      <w:hyperlink r:id="rId133" w:history="1">
        <w:r>
          <w:rPr>
            <w:color w:val="darkblue"/>
            <w:u w:val="single"/>
          </w:rPr>
          <w:t xml:space="preserve">183/2006 Sb.</w:t>
        </w:r>
      </w:hyperlink>
      <w:r>
        <w:rPr/>
        <w:t xml:space="preserve">, ve znění účinném ode dne nabytí účinnosti tohoto zákona, nejpozději do 3 let od nabytí účinnosti tohoto zákona. Do doby nabytí účinnosti této vyhlášky se § 20a odst. 2 a 3, § 159 odst. 2 a § 180 odst. 2 zákona č. </w:t>
      </w:r>
      <w:hyperlink r:id="rId133" w:history="1">
        <w:r>
          <w:rPr>
            <w:color w:val="darkblue"/>
            <w:u w:val="single"/>
          </w:rPr>
          <w:t xml:space="preserve">183/2006 Sb.</w:t>
        </w:r>
      </w:hyperlink>
      <w:r>
        <w:rPr/>
        <w:t xml:space="preserve">, ve znění účinném ode dne nabytí účinnosti tohoto zákona, nepoužijí.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července 2023, s výjimkou ustanovení čl. I bodů 7 a 8, čl. II, čl. III bodů 5 až 7, 12, 16, 17, 20, 22 až 25 a 27 a čl. IV, která nabývají účinnosti patnáctým dnem po jeho vyhlášení.</w:t>
      </w:r>
    </w:p>
    <w:p>
      <w:pPr>
        <w:pStyle w:val="Heading1"/>
      </w:pPr>
      <w:r>
        <w:rPr>
          <w:b/>
          <w:bCs/>
        </w:rPr>
        <w:t xml:space="preserve">ČÁST DVACÁTÁ PRVNÍ (Čl. XXV) zákona č. 403/2020 Sb. zní:</w:t>
      </w:r>
    </w:p>
    <w:p>
      <w:pPr>
        <w:pStyle w:val="Heading2"/>
      </w:pPr>
      <w:r>
        <w:rPr>
          <w:b/>
          <w:bCs/>
        </w:rPr>
        <w:t xml:space="preserve">Čl. 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Ministerstvo pro místní rozvoj (dále jen „ministerstvo“) prověří záměry dopravní a technické infrastruktury vymezené v zásadách územního rozvoje, které jsou zároveň obsažené v politice územního rozvoje a současně se jedná o veřejně prospěšné stavby nebo veřejně prospěšná opatření, které dosud nebyly provedeny a u kterých již uplynula lhůta pro přezkum podle správního řádu a soudního řádu správního. Záměry vyhovující uvedeným hlediskům ministerstvo převezme ze zásad územního rozvoje bez věcné změny do prvního územního rozvojového plánu, přitom jiný způsob grafického vyjádření se nepovažuje za věcnou změnu.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Záměry přebírané do prvního územního rozvojového plánu podle bodu 1 nepodléhají projednání a posuzování vlivů na udržitelný rozvoj území podle § 35c až 35f zákona č. </w:t>
      </w:r>
      <w:hyperlink r:id="rId133" w:history="1">
        <w:r>
          <w:rPr>
            <w:color w:val="darkblue"/>
            <w:u w:val="single"/>
          </w:rPr>
          <w:t xml:space="preserve">183/2006 Sb.</w:t>
        </w:r>
      </w:hyperlink>
      <w:r>
        <w:rPr/>
        <w:t xml:space="preserve">, ve znění účinném ode dne nabytí účinností tohoto zákona, ani nejsou přezkoumatelné podle správního řádu nebo soudního řádu správního.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Aktualizace a změny územně plánovací dokumentace, o jejichž pořízení rozhodlo příslušné zastupitelstvo před nabytím účinnosti tohoto zákona, se dokončí podle dosavadních právních předpisů, s výjimkou případů, kdy příslušné zastupitelstvo na návrh pořizovatele rozhodne, že se na dosavadní postup pořízení naváže zkráceným postupem.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Povinnost vést stavební deník v elektronické formě u stavby, která je předmětem veřejné zakázky v nadlimitním režimu, se použije, je-li zadávací řízení zahájeno po dni nabytí účinnosti tohoto zákona.</w:t>
      </w:r>
    </w:p>
    <w:p>
      <w:pPr>
        <w:pStyle w:val="Heading1"/>
      </w:pPr>
      <w:r>
        <w:rPr>
          <w:b/>
          <w:bCs/>
        </w:rPr>
        <w:t xml:space="preserve">ČÁST STO SEDMDESÁTÁ (Čl. CLXXXIII) zákona č. </w:t>
      </w:r>
      <w:hyperlink r:id="rId16" w:history="1">
        <w:r>
          <w:rPr>
            <w:color w:val="darkblue"/>
            <w:u w:val="single"/>
          </w:rPr>
          <w:t xml:space="preserve">261/2021 Sb.</w:t>
        </w:r>
      </w:hyperlink>
      <w:r>
        <w:rPr>
          <w:b/>
          <w:bCs/>
        </w:rPr>
        <w:t xml:space="preserve">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w:t>
      </w:r>
      <w:hyperlink r:id="rId134" w:history="1">
        <w:r>
          <w:rPr>
            <w:color w:val="darkblue"/>
            <w:u w:val="single"/>
          </w:rPr>
          <w:t xml:space="preserve">čl. CLXXVIII</w:t>
        </w:r>
      </w:hyperlink>
      <w:r>
        <w:rPr/>
        <w:t xml:space="preserve">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hyperlink r:id="rId135" w:history="1">
        <w:r>
          <w:rPr>
            <w:color w:val="darkblue"/>
            <w:u w:val="single"/>
          </w:rPr>
          <w:t xml:space="preserve">čl. L</w:t>
        </w:r>
      </w:hyperlink>
      <w:r>
        <w:rPr/>
        <w:t xml:space="preserve"> bodů 1 až 6 a 8, </w:t>
      </w:r>
      <w:hyperlink r:id="rId136" w:history="1">
        <w:r>
          <w:rPr>
            <w:color w:val="darkblue"/>
            <w:u w:val="single"/>
          </w:rPr>
          <w:t xml:space="preserve">čl. LI</w:t>
        </w:r>
      </w:hyperlink>
      <w:r>
        <w:rPr/>
        <w:t xml:space="preserve">, </w:t>
      </w:r>
      <w:hyperlink r:id="rId137" w:history="1">
        <w:r>
          <w:rPr>
            <w:color w:val="darkblue"/>
            <w:u w:val="single"/>
          </w:rPr>
          <w:t xml:space="preserve">čl. XCI</w:t>
        </w:r>
      </w:hyperlink>
      <w:r>
        <w:rPr/>
        <w:t xml:space="preserve">, </w:t>
      </w:r>
      <w:hyperlink r:id="rId138" w:history="1">
        <w:r>
          <w:rPr>
            <w:color w:val="darkblue"/>
            <w:u w:val="single"/>
          </w:rPr>
          <w:t xml:space="preserve">čl. CII</w:t>
        </w:r>
      </w:hyperlink>
      <w:r>
        <w:rPr/>
        <w:t xml:space="preserve"> bodu 2, </w:t>
      </w:r>
      <w:hyperlink r:id="rId139" w:history="1">
        <w:r>
          <w:rPr>
            <w:color w:val="darkblue"/>
            <w:u w:val="single"/>
          </w:rPr>
          <w:t xml:space="preserve">čl. CIII</w:t>
        </w:r>
      </w:hyperlink>
      <w:r>
        <w:rPr/>
        <w:t xml:space="preserve">, </w:t>
      </w:r>
      <w:hyperlink r:id="rId140" w:history="1">
        <w:r>
          <w:rPr>
            <w:color w:val="darkblue"/>
            <w:u w:val="single"/>
          </w:rPr>
          <w:t xml:space="preserve">čl. CXXI</w:t>
        </w:r>
      </w:hyperlink>
      <w:r>
        <w:rPr/>
        <w:t xml:space="preserve"> bodů 5, 10, 13 až 17, 19, 24, 26 a 27, </w:t>
      </w:r>
      <w:hyperlink r:id="rId141" w:history="1">
        <w:r>
          <w:rPr>
            <w:color w:val="darkblue"/>
            <w:u w:val="single"/>
          </w:rPr>
          <w:t xml:space="preserve">čl. CXXIV</w:t>
        </w:r>
      </w:hyperlink>
      <w:r>
        <w:rPr/>
        <w:t xml:space="preserve"> bodu 1, </w:t>
      </w:r>
      <w:hyperlink r:id="rId142" w:history="1">
        <w:r>
          <w:rPr>
            <w:color w:val="darkblue"/>
            <w:u w:val="single"/>
          </w:rPr>
          <w:t xml:space="preserve">čl. CXXXIV</w:t>
        </w:r>
      </w:hyperlink>
      <w:r>
        <w:rPr/>
        <w:t xml:space="preserve"> bodu 3, </w:t>
      </w:r>
      <w:hyperlink r:id="rId143" w:history="1">
        <w:r>
          <w:rPr>
            <w:color w:val="darkblue"/>
            <w:u w:val="single"/>
          </w:rPr>
          <w:t xml:space="preserve">čl. CLV</w:t>
        </w:r>
      </w:hyperlink>
      <w:r>
        <w:rPr/>
        <w:t xml:space="preserve"> bodů 1, 2, 4, 5, 7 a 8, </w:t>
      </w:r>
      <w:hyperlink r:id="rId144" w:history="1">
        <w:r>
          <w:rPr>
            <w:color w:val="darkblue"/>
            <w:u w:val="single"/>
          </w:rPr>
          <w:t xml:space="preserve">čl. CLVI</w:t>
        </w:r>
      </w:hyperlink>
      <w:r>
        <w:rPr/>
        <w:t xml:space="preserve">, </w:t>
      </w:r>
      <w:hyperlink r:id="rId145" w:history="1">
        <w:r>
          <w:rPr>
            <w:color w:val="darkblue"/>
            <w:u w:val="single"/>
          </w:rPr>
          <w:t xml:space="preserve">čl. CLXXIII</w:t>
        </w:r>
      </w:hyperlink>
      <w:r>
        <w:rPr/>
        <w:t xml:space="preserve"> bodů 1 a 10 až 21, </w:t>
      </w:r>
      <w:hyperlink r:id="rId146" w:history="1">
        <w:r>
          <w:rPr>
            <w:color w:val="darkblue"/>
            <w:u w:val="single"/>
          </w:rPr>
          <w:t xml:space="preserve">čl. CLXXV</w:t>
        </w:r>
      </w:hyperlink>
      <w:r>
        <w:rPr/>
        <w:t xml:space="preserve"> a </w:t>
      </w:r>
      <w:hyperlink r:id="rId147" w:history="1">
        <w:r>
          <w:rPr>
            <w:color w:val="darkblue"/>
            <w:u w:val="single"/>
          </w:rPr>
          <w:t xml:space="preserve">čl. CLXXVI</w:t>
        </w:r>
      </w:hyperlink>
      <w:r>
        <w:rPr/>
        <w:t xml:space="preserve">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hyperlink r:id="rId148" w:history="1">
        <w:r>
          <w:rPr>
            <w:color w:val="darkblue"/>
            <w:u w:val="single"/>
          </w:rPr>
          <w:t xml:space="preserve">čl. CXLV</w:t>
        </w:r>
      </w:hyperlink>
      <w:r>
        <w:rPr/>
        <w:t xml:space="preserve"> bodů 3, 4, 34, 51, 65, 67, 68, 75, 77, 79, 83, 84, 86 až 88, 99, 103, 106, 113, 116 a 143, </w:t>
      </w:r>
      <w:hyperlink r:id="rId149" w:history="1">
        <w:r>
          <w:rPr>
            <w:color w:val="darkblue"/>
            <w:u w:val="single"/>
          </w:rPr>
          <w:t xml:space="preserve">čl. CXLVI</w:t>
        </w:r>
      </w:hyperlink>
      <w:r>
        <w:rPr/>
        <w:t xml:space="preserve"> a </w:t>
      </w:r>
      <w:hyperlink r:id="rId150" w:history="1">
        <w:r>
          <w:rPr>
            <w:color w:val="darkblue"/>
            <w:u w:val="single"/>
          </w:rPr>
          <w:t xml:space="preserve">čl. CLXXIX</w:t>
        </w:r>
      </w:hyperlink>
      <w:r>
        <w:rPr/>
        <w:t xml:space="preserve">,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w:t>
      </w:r>
      <w:hyperlink r:id="rId151" w:history="1">
        <w:r>
          <w:rPr>
            <w:color w:val="darkblue"/>
            <w:u w:val="single"/>
          </w:rPr>
          <w:t xml:space="preserve">čl. LXXX</w:t>
        </w:r>
      </w:hyperlink>
      <w:r>
        <w:rPr/>
        <w:t xml:space="preserve"> bodů 1 až 15, 17 až 33, 35 a 37 až 41, </w:t>
      </w:r>
      <w:hyperlink r:id="rId152" w:history="1">
        <w:r>
          <w:rPr>
            <w:color w:val="darkblue"/>
            <w:u w:val="single"/>
          </w:rPr>
          <w:t xml:space="preserve">čl. LXXXI</w:t>
        </w:r>
      </w:hyperlink>
      <w:r>
        <w:rPr/>
        <w:t xml:space="preserve">, </w:t>
      </w:r>
      <w:hyperlink r:id="rId148" w:history="1">
        <w:r>
          <w:rPr>
            <w:color w:val="darkblue"/>
            <w:u w:val="single"/>
          </w:rPr>
          <w:t xml:space="preserve">čl. CXLV</w:t>
        </w:r>
      </w:hyperlink>
      <w:r>
        <w:rPr/>
        <w:t xml:space="preserve"> bodů 38, 40, 43, 48, 76, 78, 129 až 134 a 144, </w:t>
      </w:r>
      <w:hyperlink r:id="rId153" w:history="1">
        <w:r>
          <w:rPr>
            <w:color w:val="darkblue"/>
            <w:u w:val="single"/>
          </w:rPr>
          <w:t xml:space="preserve">čl. CLXVI</w:t>
        </w:r>
      </w:hyperlink>
      <w:r>
        <w:rPr/>
        <w:t xml:space="preserve">, </w:t>
      </w:r>
      <w:hyperlink r:id="rId145" w:history="1">
        <w:r>
          <w:rPr>
            <w:color w:val="darkblue"/>
            <w:u w:val="single"/>
          </w:rPr>
          <w:t xml:space="preserve">čl. CLXXIII</w:t>
        </w:r>
      </w:hyperlink>
      <w:r>
        <w:rPr/>
        <w:t xml:space="preserve"> bodů 2 až 8, </w:t>
      </w:r>
      <w:hyperlink r:id="rId147" w:history="1">
        <w:r>
          <w:rPr>
            <w:color w:val="darkblue"/>
            <w:u w:val="single"/>
          </w:rPr>
          <w:t xml:space="preserve">čl. CLXXVI</w:t>
        </w:r>
      </w:hyperlink>
      <w:r>
        <w:rPr/>
        <w:t xml:space="preserve"> bodu 7 a </w:t>
      </w:r>
      <w:hyperlink r:id="rId154" w:history="1">
        <w:r>
          <w:rPr>
            <w:color w:val="darkblue"/>
            <w:u w:val="single"/>
          </w:rPr>
          <w:t xml:space="preserve">čl. CLXXXII</w:t>
        </w:r>
      </w:hyperlink>
      <w:r>
        <w:rPr/>
        <w:t xml:space="preserve">,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w:t>
      </w:r>
      <w:hyperlink r:id="rId155" w:history="1">
        <w:r>
          <w:rPr>
            <w:color w:val="darkblue"/>
            <w:u w:val="single"/>
          </w:rPr>
          <w:t xml:space="preserve">čl. CLXX</w:t>
        </w:r>
      </w:hyperlink>
      <w:r>
        <w:rPr/>
        <w:t xml:space="preserve">, </w:t>
      </w:r>
      <w:hyperlink r:id="rId156" w:history="1">
        <w:r>
          <w:rPr>
            <w:color w:val="darkblue"/>
            <w:u w:val="single"/>
          </w:rPr>
          <w:t xml:space="preserve">čl. CLXXVII</w:t>
        </w:r>
      </w:hyperlink>
      <w:r>
        <w:rPr/>
        <w:t xml:space="preserve"> a </w:t>
      </w:r>
      <w:hyperlink r:id="rId157" w:history="1">
        <w:r>
          <w:rPr>
            <w:color w:val="darkblue"/>
            <w:u w:val="single"/>
          </w:rPr>
          <w:t xml:space="preserve">čl. CLXXXI</w:t>
        </w:r>
      </w:hyperlink>
      <w:r>
        <w:rPr/>
        <w:t xml:space="preserve">,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w:t>
      </w:r>
      <w:hyperlink r:id="rId151" w:history="1">
        <w:r>
          <w:rPr>
            <w:color w:val="darkblue"/>
            <w:u w:val="single"/>
          </w:rPr>
          <w:t xml:space="preserve">čl. LXXX</w:t>
        </w:r>
      </w:hyperlink>
      <w:r>
        <w:rPr/>
        <w:t xml:space="preserve"> bodů 34 a 36, </w:t>
      </w:r>
      <w:hyperlink r:id="rId158" w:history="1">
        <w:r>
          <w:rPr>
            <w:color w:val="darkblue"/>
            <w:u w:val="single"/>
          </w:rPr>
          <w:t xml:space="preserve">čl. LXXXVIII</w:t>
        </w:r>
      </w:hyperlink>
      <w:r>
        <w:rPr/>
        <w:t xml:space="preserve">, </w:t>
      </w:r>
      <w:hyperlink r:id="rId159" w:history="1">
        <w:r>
          <w:rPr>
            <w:color w:val="darkblue"/>
            <w:u w:val="single"/>
          </w:rPr>
          <w:t xml:space="preserve">čl. CXXV</w:t>
        </w:r>
      </w:hyperlink>
      <w:r>
        <w:rPr/>
        <w:t xml:space="preserve">, </w:t>
      </w:r>
      <w:hyperlink r:id="rId142" w:history="1">
        <w:r>
          <w:rPr>
            <w:color w:val="darkblue"/>
            <w:u w:val="single"/>
          </w:rPr>
          <w:t xml:space="preserve">čl. CXXXIV</w:t>
        </w:r>
      </w:hyperlink>
      <w:r>
        <w:rPr/>
        <w:t xml:space="preserve"> bodů 1 a 2, </w:t>
      </w:r>
      <w:hyperlink r:id="rId160" w:history="1">
        <w:r>
          <w:rPr>
            <w:color w:val="darkblue"/>
            <w:u w:val="single"/>
          </w:rPr>
          <w:t xml:space="preserve">čl. CXLII</w:t>
        </w:r>
      </w:hyperlink>
      <w:r>
        <w:rPr/>
        <w:t xml:space="preserve"> bodů 22, 28, 29, 43 a 44 a </w:t>
      </w:r>
      <w:hyperlink r:id="rId161" w:history="1">
        <w:r>
          <w:rPr>
            <w:color w:val="darkblue"/>
            <w:u w:val="single"/>
          </w:rPr>
          <w:t xml:space="preserve">čl. CXLIII</w:t>
        </w:r>
      </w:hyperlink>
      <w:r>
        <w:rPr/>
        <w:t xml:space="preserve">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w:t>
      </w:r>
      <w:hyperlink r:id="rId134" w:history="1">
        <w:r>
          <w:rPr>
            <w:color w:val="darkblue"/>
            <w:u w:val="single"/>
          </w:rPr>
          <w:t xml:space="preserve">čl. CLXXVIII</w:t>
        </w:r>
      </w:hyperlink>
      <w:r>
        <w:rPr/>
        <w:t xml:space="preserve">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w:t>
      </w:r>
      <w:hyperlink r:id="rId162" w:history="1">
        <w:r>
          <w:rPr>
            <w:color w:val="darkblue"/>
            <w:u w:val="single"/>
          </w:rPr>
          <w:t xml:space="preserve">čl. XLIII</w:t>
        </w:r>
      </w:hyperlink>
      <w:r>
        <w:rPr/>
        <w:t xml:space="preserve"> bodů 1 a 2, </w:t>
      </w:r>
      <w:hyperlink r:id="rId163" w:history="1">
        <w:r>
          <w:rPr>
            <w:color w:val="darkblue"/>
            <w:u w:val="single"/>
          </w:rPr>
          <w:t xml:space="preserve">čl. CXXIX</w:t>
        </w:r>
      </w:hyperlink>
      <w:r>
        <w:rPr/>
        <w:t xml:space="preserve"> a </w:t>
      </w:r>
      <w:hyperlink r:id="rId160" w:history="1">
        <w:r>
          <w:rPr>
            <w:color w:val="darkblue"/>
            <w:u w:val="single"/>
          </w:rPr>
          <w:t xml:space="preserve">čl. CXLII</w:t>
        </w:r>
      </w:hyperlink>
      <w:r>
        <w:rPr/>
        <w:t xml:space="preserve"> bodů 30 až 37, </w:t>
      </w:r>
      <w:hyperlink r:id="rId161" w:history="1">
        <w:r>
          <w:rPr>
            <w:color w:val="darkblue"/>
            <w:u w:val="single"/>
          </w:rPr>
          <w:t xml:space="preserve">čl. CXLIII</w:t>
        </w:r>
      </w:hyperlink>
      <w:r>
        <w:rPr/>
        <w:t xml:space="preserve"> bodu 7 a </w:t>
      </w:r>
      <w:hyperlink r:id="rId134" w:history="1">
        <w:r>
          <w:rPr>
            <w:color w:val="darkblue"/>
            <w:u w:val="single"/>
          </w:rPr>
          <w:t xml:space="preserve">čl. CLXXVIII</w:t>
        </w:r>
      </w:hyperlink>
      <w:r>
        <w:rPr/>
        <w:t xml:space="preserve">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w:t>
      </w:r>
      <w:hyperlink r:id="rId160" w:history="1">
        <w:r>
          <w:rPr>
            <w:color w:val="darkblue"/>
            <w:u w:val="single"/>
          </w:rPr>
          <w:t xml:space="preserve">čl. CXLII</w:t>
        </w:r>
      </w:hyperlink>
      <w:r>
        <w:rPr/>
        <w:t xml:space="preserve"> bodů 1 až 21, 23 až 27, 38 až 42 a 45, </w:t>
      </w:r>
      <w:hyperlink r:id="rId161" w:history="1">
        <w:r>
          <w:rPr>
            <w:color w:val="darkblue"/>
            <w:u w:val="single"/>
          </w:rPr>
          <w:t xml:space="preserve">čl. CXLIII</w:t>
        </w:r>
      </w:hyperlink>
      <w:r>
        <w:rPr/>
        <w:t xml:space="preserve"> bodů 1 až 4 a </w:t>
      </w:r>
      <w:hyperlink r:id="rId148" w:history="1">
        <w:r>
          <w:rPr>
            <w:color w:val="darkblue"/>
            <w:u w:val="single"/>
          </w:rPr>
          <w:t xml:space="preserve">čl. CXLV</w:t>
        </w:r>
      </w:hyperlink>
      <w:r>
        <w:rPr/>
        <w:t xml:space="preserve">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w:t>
      </w:r>
      <w:hyperlink r:id="rId164" w:history="1">
        <w:r>
          <w:rPr>
            <w:color w:val="darkblue"/>
            <w:u w:val="single"/>
          </w:rPr>
          <w:t xml:space="preserve">čl. CXXXV</w:t>
        </w:r>
      </w:hyperlink>
      <w:r>
        <w:rPr/>
        <w:t xml:space="preserve"> a </w:t>
      </w:r>
      <w:hyperlink r:id="rId143" w:history="1">
        <w:r>
          <w:rPr>
            <w:color w:val="darkblue"/>
            <w:u w:val="single"/>
          </w:rPr>
          <w:t xml:space="preserve">čl. CLV</w:t>
        </w:r>
      </w:hyperlink>
      <w:r>
        <w:rPr/>
        <w:t xml:space="preserve">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w:t>
      </w:r>
      <w:hyperlink r:id="rId148" w:history="1">
        <w:r>
          <w:rPr>
            <w:color w:val="darkblue"/>
            <w:u w:val="single"/>
          </w:rPr>
          <w:t xml:space="preserve">čl. CXLV</w:t>
        </w:r>
      </w:hyperlink>
      <w:r>
        <w:rPr/>
        <w:t xml:space="preserve"> bodů 19 a 20 a </w:t>
      </w:r>
      <w:hyperlink r:id="rId134" w:history="1">
        <w:r>
          <w:rPr>
            <w:color w:val="darkblue"/>
            <w:u w:val="single"/>
          </w:rPr>
          <w:t xml:space="preserve">čl. CLXXVIII</w:t>
        </w:r>
      </w:hyperlink>
      <w:r>
        <w:rPr/>
        <w:t xml:space="preserve">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w:t>
      </w:r>
      <w:hyperlink r:id="rId165" w:history="1">
        <w:r>
          <w:rPr>
            <w:color w:val="darkblue"/>
            <w:u w:val="single"/>
          </w:rPr>
          <w:t xml:space="preserve">čl. LXXIX</w:t>
        </w:r>
      </w:hyperlink>
      <w:r>
        <w:rPr/>
        <w:t xml:space="preserve"> bodů 1 až 6, 8, 9, 11 až 13, která nabývají účinnosti dnem 1. července 2025.</w:t>
      </w:r>
    </w:p>
    <w:p>
      <w:pPr>
        <w:pStyle w:val="Heading1"/>
      </w:pPr>
      <w:r>
        <w:rPr>
          <w:b/>
          <w:bCs/>
        </w:rPr>
        <w:t xml:space="preserve">ČÁST DVACÁTÁ SEDMÁ (ČI. XXXI) zákona č. </w:t>
      </w:r>
      <w:hyperlink r:id="rId166" w:history="1">
        <w:r>
          <w:rPr>
            <w:color w:val="darkblue"/>
            <w:u w:val="single"/>
          </w:rPr>
          <w:t xml:space="preserve">152/2023 Sb.</w:t>
        </w:r>
      </w:hyperlink>
      <w:r>
        <w:rPr>
          <w:b/>
          <w:bCs/>
        </w:rPr>
        <w:t xml:space="preserve"> zní:</w:t>
      </w:r>
    </w:p>
    <w:p>
      <w:pPr>
        <w:pStyle w:val="Heading2"/>
      </w:pPr>
      <w:r>
        <w:rPr>
          <w:b/>
          <w:bCs/>
        </w:rPr>
        <w:t xml:space="preserve">Čl. XXXI</w:t>
      </w:r>
      <w:r>
        <w:rPr>
          <w:rStyle w:val="hidden"/>
        </w:rPr>
        <w:t xml:space="preserve"> -</w:t>
      </w:r>
      <w:br/>
      <w:r>
        <w:rPr/>
        <w:t xml:space="preserve">Přechodné ustanovení</w:t>
      </w:r>
    </w:p>
    <w:p>
      <w:pPr>
        <w:ind w:left="0" w:right="0"/>
      </w:pPr>
      <w:r>
        <w:rPr/>
        <w:t xml:space="preserve">Řízení a jiné postupy zahájené přede dnem nabytí účinnosti tohoto zákona dokončí stavební úřad, který se stal příslušným k vedení řízení nebo provedení postupu v dané věci podle tohoto zákona.</w:t>
      </w:r>
    </w:p>
    <w:sectPr>
      <w:headerReference w:type="default" r:id="rId167"/>
      <w:footerReference w:type="default" r:id="rId16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152/2023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21s283" TargetMode="External"/><Relationship Id="rId9" Type="http://schemas.openxmlformats.org/officeDocument/2006/relationships/hyperlink" Target="https://esipa.cz/sbirka/sbsrv.dll/../../aktualiz/aktualiz/hotovo/2017/2017s194.doc#note_18" TargetMode="External"/><Relationship Id="rId10" Type="http://schemas.openxmlformats.org/officeDocument/2006/relationships/hyperlink" Target="https://esipa.cz/sbirka/sbsrv.dll/sb?DR=SB&amp;CP=2020s403" TargetMode="External"/><Relationship Id="rId11" Type="http://schemas.openxmlformats.org/officeDocument/2006/relationships/hyperlink" Target="https://esipa.cz/sbirka/sbsrv.dll/sb?DR=SB&amp;CP=2017s225" TargetMode="External"/><Relationship Id="rId12" Type="http://schemas.openxmlformats.org/officeDocument/2006/relationships/hyperlink" Target="https://esipa.cz/sbirka/sbsrv.dll/sb?DR=SB&amp;CP=2015s039" TargetMode="External"/><Relationship Id="rId13" Type="http://schemas.openxmlformats.org/officeDocument/2006/relationships/hyperlink" Target="https://esipa.cz/sbirka/sbsrv.dll/sb?DR=SB&amp;CP=2004s500#C06_P172" TargetMode="External"/><Relationship Id="rId14" Type="http://schemas.openxmlformats.org/officeDocument/2006/relationships/hyperlink" Target="https://esipa.cz/sbirka/sbsrv.dll/sb?DR=AZ&amp;CP=2001s254-2012s085#C01_H02_D003_OD001_P015A" TargetMode="External"/><Relationship Id="rId15" Type="http://schemas.openxmlformats.org/officeDocument/2006/relationships/hyperlink" Target="https://esipa.cz/sbirka/sbsrv.dll/sb?DR=SB&amp;CP=2004s500#C02_H06_D006_P075" TargetMode="External"/><Relationship Id="rId16" Type="http://schemas.openxmlformats.org/officeDocument/2006/relationships/hyperlink" Target="https://esipa.cz/sbirka/sbsrv.dll/sb?DR=SB&amp;CP=2021s261" TargetMode="External"/><Relationship Id="rId17" Type="http://schemas.openxmlformats.org/officeDocument/2006/relationships/hyperlink" Target="https://esipa.cz/sbirka/sbsrv.dll/sb?DR=SB&amp;CP=1946s086" TargetMode="External"/><Relationship Id="rId18" Type="http://schemas.openxmlformats.org/officeDocument/2006/relationships/hyperlink" Target="https://esipa.cz/sbirka/sbsrv.dll/sb?DR=SB&amp;CP=1947s115" TargetMode="External"/><Relationship Id="rId19" Type="http://schemas.openxmlformats.org/officeDocument/2006/relationships/hyperlink" Target="https://esipa.cz/sbirka/sbsrv.dll/sb?DR=SB&amp;CP=1976s050" TargetMode="External"/><Relationship Id="rId20" Type="http://schemas.openxmlformats.org/officeDocument/2006/relationships/hyperlink" Target="https://esipa.cz/sbirka/sbsrv.dll/sb?DR=SB&amp;CP=1992s262" TargetMode="External"/><Relationship Id="rId21" Type="http://schemas.openxmlformats.org/officeDocument/2006/relationships/hyperlink" Target="https://esipa.cz/sbirka/sbsrv.dll/sb?DR=SB&amp;CP=1990s103" TargetMode="External"/><Relationship Id="rId22" Type="http://schemas.openxmlformats.org/officeDocument/2006/relationships/hyperlink" Target="https://esipa.cz/sbirka/sbsrv.dll/sb?DR=SB&amp;CP=1994s043" TargetMode="External"/><Relationship Id="rId23" Type="http://schemas.openxmlformats.org/officeDocument/2006/relationships/hyperlink" Target="https://esipa.cz/sbirka/sbsrv.dll/sb?DR=SB&amp;CP=2001s059" TargetMode="External"/><Relationship Id="rId24" Type="http://schemas.openxmlformats.org/officeDocument/2006/relationships/hyperlink" Target="https://esipa.cz/sbirka/sbsrv.dll/sb?DR=SB&amp;CP=2002s422" TargetMode="External"/><Relationship Id="rId25" Type="http://schemas.openxmlformats.org/officeDocument/2006/relationships/hyperlink" Target="https://esipa.cz/sbirka/sbsrv.dll/sb?DR=SB&amp;CP=1979s120" TargetMode="External"/><Relationship Id="rId26" Type="http://schemas.openxmlformats.org/officeDocument/2006/relationships/hyperlink" Target="https://esipa.cz/sbirka/sbsrv.dll/sb?DR=SB&amp;CP=1998s132" TargetMode="External"/><Relationship Id="rId27" Type="http://schemas.openxmlformats.org/officeDocument/2006/relationships/hyperlink" Target="https://esipa.cz/sbirka/sbsrv.dll/sb?DR=SB&amp;CP=2001s135" TargetMode="External"/><Relationship Id="rId28" Type="http://schemas.openxmlformats.org/officeDocument/2006/relationships/hyperlink" Target="https://esipa.cz/sbirka/sbsrv.dll/sb?DR=SB&amp;CP=2002s492" TargetMode="External"/><Relationship Id="rId29" Type="http://schemas.openxmlformats.org/officeDocument/2006/relationships/hyperlink" Target="https://esipa.cz/sbirka/sbsrv.dll/sb?DR=SB&amp;CP=2002s570" TargetMode="External"/><Relationship Id="rId30" Type="http://schemas.openxmlformats.org/officeDocument/2006/relationships/hyperlink" Target="https://esipa.cz/sbirka/sbsrv.dll/sb?DR=SB&amp;CP=2006s311" TargetMode="External"/><Relationship Id="rId31" Type="http://schemas.openxmlformats.org/officeDocument/2006/relationships/hyperlink" Target="https://esipa.cz/sbirka/sbsrv.dll/note_2" TargetMode="External"/><Relationship Id="rId32" Type="http://schemas.openxmlformats.org/officeDocument/2006/relationships/hyperlink" Target="https://esipa.cz/sbirka/sbsrv.dll/sb?DR=SB&amp;CP=1991s455" TargetMode="External"/><Relationship Id="rId33" Type="http://schemas.openxmlformats.org/officeDocument/2006/relationships/hyperlink" Target="https://esipa.cz/sbirka/sbsrv.dll/sb?DR=SB&amp;CP=2004s500#C03_H02_P136" TargetMode="External"/><Relationship Id="rId34" Type="http://schemas.openxmlformats.org/officeDocument/2006/relationships/hyperlink" Target="https://esipa.cz/sbirka/sbsrv.dll/sb?DR=SB&amp;CP=2004s500" TargetMode="External"/><Relationship Id="rId35" Type="http://schemas.openxmlformats.org/officeDocument/2006/relationships/hyperlink" Target="https://esipa.cz/sbirka/sbsrv.dll/sb?DR=SB&amp;CP=2001s254" TargetMode="External"/><Relationship Id="rId36" Type="http://schemas.openxmlformats.org/officeDocument/2006/relationships/hyperlink" Target="https://esipa.cz/sbirka/sbsrv.dll/sb?DR=SB&amp;CP=1992s114" TargetMode="External"/><Relationship Id="rId37" Type="http://schemas.openxmlformats.org/officeDocument/2006/relationships/hyperlink" Target="https://esipa.cz/sbirka/sbsrv.dll/sb?DR=SB&amp;CP=2002s086" TargetMode="External"/><Relationship Id="rId38" Type="http://schemas.openxmlformats.org/officeDocument/2006/relationships/hyperlink" Target="https://esipa.cz/sbirka/sbsrv.dll/sb?DR=SB&amp;CP=1992s334" TargetMode="External"/><Relationship Id="rId39" Type="http://schemas.openxmlformats.org/officeDocument/2006/relationships/hyperlink" Target="https://esipa.cz/sbirka/sbsrv.dll/sb?DR=SB&amp;CP=1987s020" TargetMode="External"/><Relationship Id="rId40" Type="http://schemas.openxmlformats.org/officeDocument/2006/relationships/hyperlink" Target="https://esipa.cz/sbirka/sbsrv.dll/sb?DR=SB&amp;CP=1995s289" TargetMode="External"/><Relationship Id="rId41" Type="http://schemas.openxmlformats.org/officeDocument/2006/relationships/hyperlink" Target="https://esipa.cz/sbirka/sbsrv.dll/sb?DR=SB&amp;CP=1985s133" TargetMode="External"/><Relationship Id="rId42" Type="http://schemas.openxmlformats.org/officeDocument/2006/relationships/hyperlink" Target="https://esipa.cz/sbirka/sbsrv.dll/sb?DR=SB&amp;CP=1997s013" TargetMode="External"/><Relationship Id="rId43" Type="http://schemas.openxmlformats.org/officeDocument/2006/relationships/hyperlink" Target="https://esipa.cz/sbirka/sbsrv.dll/sb?DR=SB&amp;CP=1988s044" TargetMode="External"/><Relationship Id="rId44" Type="http://schemas.openxmlformats.org/officeDocument/2006/relationships/hyperlink" Target="https://esipa.cz/sbirka/sbsrv.dll/sb?DR=SB&amp;CP=2001s164" TargetMode="External"/><Relationship Id="rId45" Type="http://schemas.openxmlformats.org/officeDocument/2006/relationships/hyperlink" Target="https://esipa.cz/sbirka/sbsrv.dll/sb?DR=SB&amp;CP=1988s062" TargetMode="External"/><Relationship Id="rId46" Type="http://schemas.openxmlformats.org/officeDocument/2006/relationships/hyperlink" Target="https://esipa.cz/sbirka/sbsrv.dll/sb?DR=SB&amp;CP=2000s258" TargetMode="External"/><Relationship Id="rId47" Type="http://schemas.openxmlformats.org/officeDocument/2006/relationships/hyperlink" Target="https://esipa.cz/sbirka/sbsrv.dll/sb?DR=SB&amp;CP=2000s406" TargetMode="External"/><Relationship Id="rId48" Type="http://schemas.openxmlformats.org/officeDocument/2006/relationships/hyperlink" Target="https://esipa.cz/sbirka/sbsrv.dll/sb?DR=SB&amp;CP=2004s500#C03_H06_P149" TargetMode="External"/><Relationship Id="rId49" Type="http://schemas.openxmlformats.org/officeDocument/2006/relationships/hyperlink" Target="https://esipa.cz/sbirka/sbsrv.dll/sb?DR=SB&amp;CP=2004s500#C03_H04_P140" TargetMode="External"/><Relationship Id="rId50" Type="http://schemas.openxmlformats.org/officeDocument/2006/relationships/hyperlink" Target="https://esipa.cz/sbirka/sbsrv.dll/sb?DR=SB&amp;CP=2000s131" TargetMode="External"/><Relationship Id="rId51" Type="http://schemas.openxmlformats.org/officeDocument/2006/relationships/hyperlink" Target="https://esipa.cz/sbirka/sbsrv.dll/sb?DR=SB&amp;CP=2002s314" TargetMode="External"/><Relationship Id="rId52" Type="http://schemas.openxmlformats.org/officeDocument/2006/relationships/hyperlink" Target="https://esipa.cz/sbirka/sbsrv.dll/sb?DR=SB&amp;CP=2004s387" TargetMode="External"/><Relationship Id="rId53" Type="http://schemas.openxmlformats.org/officeDocument/2006/relationships/hyperlink" Target="https://esipa.cz/sbirka/sbsrv.dll/sb?DR=SB&amp;CP=2002s076" TargetMode="External"/><Relationship Id="rId54" Type="http://schemas.openxmlformats.org/officeDocument/2006/relationships/hyperlink" Target="https://esipa.cz/sbirka/sbsrv.dll/sb?DR=SB&amp;CP=1997s018" TargetMode="External"/><Relationship Id="rId55" Type="http://schemas.openxmlformats.org/officeDocument/2006/relationships/hyperlink" Target="https://esipa.cz/sbirka/sbsrv.dll/sb?DR=SB&amp;CP=2000s458" TargetMode="External"/><Relationship Id="rId56" Type="http://schemas.openxmlformats.org/officeDocument/2006/relationships/hyperlink" Target="https://esipa.cz/sbirka/sbsrv.dll/sb?DR=SB&amp;CP=2001s100" TargetMode="External"/><Relationship Id="rId57" Type="http://schemas.openxmlformats.org/officeDocument/2006/relationships/hyperlink" Target="https://esipa.cz/sbirka/sbsrv.dll/sb?DR=SB&amp;CP=2004s093" TargetMode="External"/><Relationship Id="rId58" Type="http://schemas.openxmlformats.org/officeDocument/2006/relationships/hyperlink" Target="https://esipa.cz/sbirka/sbsrv.dll/sb?DR=SB&amp;CP=2004s500#C03_H03_P139" TargetMode="External"/><Relationship Id="rId59" Type="http://schemas.openxmlformats.org/officeDocument/2006/relationships/hyperlink" Target="https://esipa.cz/sbirka/sbsrv.dll/sb?DR=SB&amp;CP=1992s360" TargetMode="External"/><Relationship Id="rId60" Type="http://schemas.openxmlformats.org/officeDocument/2006/relationships/hyperlink" Target="https://esipa.cz/sbirka/sbsrv.dll/sb?DR=SB&amp;CP=2000s133" TargetMode="External"/><Relationship Id="rId61" Type="http://schemas.openxmlformats.org/officeDocument/2006/relationships/hyperlink" Target="https://esipa.cz/sbirka/sbsrv.dll/sb?DR=SB&amp;CP=1999s326" TargetMode="External"/><Relationship Id="rId62" Type="http://schemas.openxmlformats.org/officeDocument/2006/relationships/hyperlink" Target="https://esipa.cz/sbirka/sbsrv.dll/sb?DR=SB&amp;CP=2004s500#C02_H06_D006_P076" TargetMode="External"/><Relationship Id="rId63" Type="http://schemas.openxmlformats.org/officeDocument/2006/relationships/hyperlink" Target="https://esipa.cz/sbirka/sbsrv.dll/sb?DR=SB&amp;CP=2002s312" TargetMode="External"/><Relationship Id="rId64" Type="http://schemas.openxmlformats.org/officeDocument/2006/relationships/hyperlink" Target="https://esipa.cz/sbirka/sbsrv.dll/sb?DR=SB&amp;CP=2006s430" TargetMode="External"/><Relationship Id="rId65" Type="http://schemas.openxmlformats.org/officeDocument/2006/relationships/hyperlink" Target="https://esipa.cz/sbirka/sbsrv.dll/sb?DR=SB&amp;CP=2000s248" TargetMode="External"/><Relationship Id="rId66" Type="http://schemas.openxmlformats.org/officeDocument/2006/relationships/hyperlink" Target="https://esipa.cz/sbirka/sbsrv.dll/sb?DR=SB&amp;CP=2002s320" TargetMode="External"/><Relationship Id="rId67" Type="http://schemas.openxmlformats.org/officeDocument/2006/relationships/hyperlink" Target="https://esipa.cz/sbirka/sbsrv.dll/sb?DR=SB&amp;CP=1998s123" TargetMode="External"/><Relationship Id="rId68" Type="http://schemas.openxmlformats.org/officeDocument/2006/relationships/hyperlink" Target="https://esipa.cz/sbirka/sbsrv.dll/sb?DR=SB&amp;CP=1992s344" TargetMode="External"/><Relationship Id="rId69" Type="http://schemas.openxmlformats.org/officeDocument/2006/relationships/hyperlink" Target="https://esipa.cz/sbirka/sbsrv.dll/sb?DR=SB&amp;CP=2004s500#C06_P171" TargetMode="External"/><Relationship Id="rId70" Type="http://schemas.openxmlformats.org/officeDocument/2006/relationships/hyperlink" Target="https://esipa.cz/sbirka/sbsrv.dll/sb?DR=SB&amp;CP=2004s500#C05_P159" TargetMode="External"/><Relationship Id="rId71" Type="http://schemas.openxmlformats.org/officeDocument/2006/relationships/hyperlink" Target="https://esipa.cz/sbirka/sbsrv.dll/sb?DR=SB&amp;CP=2002s139#C01_P002" TargetMode="External"/><Relationship Id="rId72" Type="http://schemas.openxmlformats.org/officeDocument/2006/relationships/hyperlink" Target="https://esipa.cz/sbirka/sbsrv.dll/sb?DR=SB&amp;CP=2002s139" TargetMode="External"/><Relationship Id="rId73" Type="http://schemas.openxmlformats.org/officeDocument/2006/relationships/hyperlink" Target="https://esipa.cz/sbirka/sbsrv.dll/sb?DR=SB&amp;CP=1991s229" TargetMode="External"/><Relationship Id="rId74" Type="http://schemas.openxmlformats.org/officeDocument/2006/relationships/hyperlink" Target="https://esipa.cz/sbirka/sbsrv.dll/sb?DR=SB&amp;CP=1994s266" TargetMode="External"/><Relationship Id="rId75" Type="http://schemas.openxmlformats.org/officeDocument/2006/relationships/hyperlink" Target="https://esipa.cz/sbirka/sbsrv.dll/sb?DR=SB&amp;CP=1994s072" TargetMode="External"/><Relationship Id="rId76" Type="http://schemas.openxmlformats.org/officeDocument/2006/relationships/hyperlink" Target="https://esipa.cz/sbirka/sbsrv.dll/sb?DR=SB&amp;CP=1992s114#C05_H03_P070" TargetMode="External"/><Relationship Id="rId77" Type="http://schemas.openxmlformats.org/officeDocument/2006/relationships/hyperlink" Target="https://esipa.cz/sbirka/sbsrv.dll/sb?DR=SB&amp;CP=2004s218" TargetMode="External"/><Relationship Id="rId78" Type="http://schemas.openxmlformats.org/officeDocument/2006/relationships/hyperlink" Target="https://esipa.cz/sbirka/sbsrv.dll/sb?DR=SB&amp;CP=2001s100#C01_H03_D002_P023" TargetMode="External"/><Relationship Id="rId79" Type="http://schemas.openxmlformats.org/officeDocument/2006/relationships/hyperlink" Target="https://esipa.cz/sbirka/sbsrv.dll/sb?DR=SB&amp;CP=2000s219" TargetMode="External"/><Relationship Id="rId80" Type="http://schemas.openxmlformats.org/officeDocument/2006/relationships/hyperlink" Target="https://esipa.cz/sbirka/sbsrv.dll/sb?DR=SB&amp;CP=1997s022" TargetMode="External"/><Relationship Id="rId81" Type="http://schemas.openxmlformats.org/officeDocument/2006/relationships/hyperlink" Target="https://esipa.cz/sbirka/sbsrv.dll/sb?DR=SB&amp;CP=2002s163" TargetMode="External"/><Relationship Id="rId82" Type="http://schemas.openxmlformats.org/officeDocument/2006/relationships/hyperlink" Target="https://esipa.cz/sbirka/sbsrv.dll/sb?DR=SB&amp;CP=2002s190" TargetMode="External"/><Relationship Id="rId83" Type="http://schemas.openxmlformats.org/officeDocument/2006/relationships/hyperlink" Target="https://esipa.cz/sbirka/sbsrv.dll/sb?DR=SB&amp;CP=2003s251" TargetMode="External"/><Relationship Id="rId84" Type="http://schemas.openxmlformats.org/officeDocument/2006/relationships/hyperlink" Target="https://esipa.cz/sbirka/sbsrv.dll/sb?DR=SB&amp;CP=2004s128" TargetMode="External"/><Relationship Id="rId85" Type="http://schemas.openxmlformats.org/officeDocument/2006/relationships/hyperlink" Target="https://esipa.cz/sbirka/sbsrv.dll/sb?DR=SB&amp;CP=1997s104" TargetMode="External"/><Relationship Id="rId86" Type="http://schemas.openxmlformats.org/officeDocument/2006/relationships/hyperlink" Target="https://esipa.cz/sbirka/sbsrv.dll/sb?DR=SB&amp;CP=1981s111#P004" TargetMode="External"/><Relationship Id="rId87" Type="http://schemas.openxmlformats.org/officeDocument/2006/relationships/hyperlink" Target="https://esipa.cz/sbirka/sbsrv.dll/sb?DR=SB&amp;CP=1981s111" TargetMode="External"/><Relationship Id="rId88" Type="http://schemas.openxmlformats.org/officeDocument/2006/relationships/hyperlink" Target="https://esipa.cz/sbirka/sbsrv.dll/sb?DR=SB&amp;CP=2001s428#C07_P015" TargetMode="External"/><Relationship Id="rId89" Type="http://schemas.openxmlformats.org/officeDocument/2006/relationships/hyperlink" Target="https://esipa.cz/sbirka/sbsrv.dll/sb?DR=SB&amp;CP=2001s428" TargetMode="External"/><Relationship Id="rId90" Type="http://schemas.openxmlformats.org/officeDocument/2006/relationships/hyperlink" Target="https://esipa.cz/sbirka/sbsrv.dll/sb?DR=SB&amp;CP=2001s274" TargetMode="External"/><Relationship Id="rId91" Type="http://schemas.openxmlformats.org/officeDocument/2006/relationships/hyperlink" Target="https://esipa.cz/sbirka/sbsrv.dll/sb?DR=SB&amp;CP=1978s085#C02_P004" TargetMode="External"/><Relationship Id="rId92" Type="http://schemas.openxmlformats.org/officeDocument/2006/relationships/hyperlink" Target="https://esipa.cz/sbirka/sbsrv.dll/sb?DR=SB&amp;CP=1978s085" TargetMode="External"/><Relationship Id="rId93" Type="http://schemas.openxmlformats.org/officeDocument/2006/relationships/hyperlink" Target="https://esipa.cz/sbirka/sbsrv.dll/sb?DR=SB&amp;CP=2000s352" TargetMode="External"/><Relationship Id="rId94" Type="http://schemas.openxmlformats.org/officeDocument/2006/relationships/hyperlink" Target="http://www.esipa.cz/sbirka/sbsrv.dll/sb?DR=SB&amp;CP=2009s111" TargetMode="External"/><Relationship Id="rId95" Type="http://schemas.openxmlformats.org/officeDocument/2006/relationships/hyperlink" Target="https://esipa.cz/sbirka/sbsrv.dll/sb?DR=SB&amp;CP=2000s128" TargetMode="External"/><Relationship Id="rId96" Type="http://schemas.openxmlformats.org/officeDocument/2006/relationships/hyperlink" Target="https://esipa.cz/sbirka/sbsrv.dll/sb?DR=SB&amp;CP=2009s227" TargetMode="External"/><Relationship Id="rId97" Type="http://schemas.openxmlformats.org/officeDocument/2006/relationships/hyperlink" Target="https://esipa.cz/sbirka/sbsrv.dll/sb?DR=SB&amp;CP=1991s552" TargetMode="External"/><Relationship Id="rId98" Type="http://schemas.openxmlformats.org/officeDocument/2006/relationships/hyperlink" Target="https://esipa.cz/sbirka/sbsrv.dll/sb?DR=SB&amp;CP=2000s239" TargetMode="External"/><Relationship Id="rId99" Type="http://schemas.openxmlformats.org/officeDocument/2006/relationships/hyperlink" Target="https://esipa.cz/sbirka/sbsrv.dll/sb?DR=SB&amp;CP=2002s380" TargetMode="External"/><Relationship Id="rId100" Type="http://schemas.openxmlformats.org/officeDocument/2006/relationships/hyperlink" Target="https://esipa.cz/sbirka/sbsrv.dll/sb?DR=SB&amp;CP=1997s013#C05_P035" TargetMode="External"/><Relationship Id="rId101" Type="http://schemas.openxmlformats.org/officeDocument/2006/relationships/hyperlink" Target="https://esipa.cz/sbirka/sbsrv.dll/sb?DR=SB&amp;CP=2000s102" TargetMode="External"/><Relationship Id="rId102" Type="http://schemas.openxmlformats.org/officeDocument/2006/relationships/hyperlink" Target="https://esipa.cz/sbirka/sbsrv.dll/sb?DR=SB&amp;CP=2004s018" TargetMode="External"/><Relationship Id="rId103" Type="http://schemas.openxmlformats.org/officeDocument/2006/relationships/hyperlink" Target="https://esipa.cz/sbirka/sbsrv.dll/sb?DR=SB&amp;CP=2004s634" TargetMode="External"/><Relationship Id="rId104" Type="http://schemas.openxmlformats.org/officeDocument/2006/relationships/hyperlink" Target="https://esipa.cz/sbirka/sbsrv.dll/sb?DR=SB&amp;CP=2003s224" TargetMode="External"/><Relationship Id="rId105" Type="http://schemas.openxmlformats.org/officeDocument/2006/relationships/hyperlink" Target="https://esipa.cz/sbirka/sbsrv.dll/sb?DR=SB&amp;CP=1992s360#C04_P022" TargetMode="External"/><Relationship Id="rId106" Type="http://schemas.openxmlformats.org/officeDocument/2006/relationships/hyperlink" Target="https://esipa.cz/sbirka/sbsrv.dll/sb?DR=SB&amp;CP=2004s499" TargetMode="External"/><Relationship Id="rId107" Type="http://schemas.openxmlformats.org/officeDocument/2006/relationships/hyperlink" Target="https://esipa.cz/sbirka/sbsrv.dll/sb?DR=SB&amp;CP=1994s200" TargetMode="External"/><Relationship Id="rId108" Type="http://schemas.openxmlformats.org/officeDocument/2006/relationships/hyperlink" Target="https://esipa.cz/sbirka/sbsrv.dll/sb?DR=SB&amp;CP=2004s499#C01_H03_P068" TargetMode="External"/><Relationship Id="rId109" Type="http://schemas.openxmlformats.org/officeDocument/2006/relationships/hyperlink" Target="https://esipa.cz/sbirka/sbsrv.dll/sb?DR=SB&amp;CP=2006s184" TargetMode="External"/><Relationship Id="rId110" Type="http://schemas.openxmlformats.org/officeDocument/2006/relationships/hyperlink" Target="https://esipa.cz/sbirka/sbsrv.dll/sb?DR=SB&amp;CP=2004s500#C02_H02_D003_P015" TargetMode="External"/><Relationship Id="rId111" Type="http://schemas.openxmlformats.org/officeDocument/2006/relationships/hyperlink" Target="https://esipa.cz/sbirka/sbsrv.dll/sb?DR=SB&amp;CP=2004s500#C02_H06_D004_P058" TargetMode="External"/><Relationship Id="rId112" Type="http://schemas.openxmlformats.org/officeDocument/2006/relationships/hyperlink" Target="https://esipa.cz/sbirka/sbsrv.dll/sb?DR=SB&amp;CP=2004s500#C02_H06_D004_P062" TargetMode="External"/><Relationship Id="rId113" Type="http://schemas.openxmlformats.org/officeDocument/2006/relationships/hyperlink" Target="https://esipa.cz/sbirka/sbsrv.dll/sb?DR=SB&amp;CP=2000s240" TargetMode="External"/><Relationship Id="rId114" Type="http://schemas.openxmlformats.org/officeDocument/2006/relationships/hyperlink" Target="https://esipa.cz/sbirka/sbsrv.dll/sb?DR=SB&amp;CP=2017s183" TargetMode="External"/><Relationship Id="rId115" Type="http://schemas.openxmlformats.org/officeDocument/2006/relationships/hyperlink" Target="https://esipa.cz/sbirka/sbsrv.dll/sb?DR=SB&amp;CP=2009s281" TargetMode="External"/><Relationship Id="rId116" Type="http://schemas.openxmlformats.org/officeDocument/2006/relationships/hyperlink" Target="https://esipa.cz/sbirka/sbsrv.dll/sb?DR=SB&amp;CP=1997s049#C04_P036" TargetMode="External"/><Relationship Id="rId117" Type="http://schemas.openxmlformats.org/officeDocument/2006/relationships/hyperlink" Target="https://esipa.cz/sbirka/sbsrv.dll/sb?DR=SB&amp;CP=1997s049" TargetMode="External"/><Relationship Id="rId118" Type="http://schemas.openxmlformats.org/officeDocument/2006/relationships/hyperlink" Target="https://esipa.cz/sbirka/sbsrv.dll/sb?DR=SB&amp;CP=2016s298" TargetMode="External"/><Relationship Id="rId119" Type="http://schemas.openxmlformats.org/officeDocument/2006/relationships/hyperlink" Target="https://esipa.cz/sbirka/sbsrv.dll/sb?DR=SB&amp;CP=2009s111" TargetMode="External"/><Relationship Id="rId120" Type="http://schemas.openxmlformats.org/officeDocument/2006/relationships/hyperlink" Target="https://esipa.cz/sbirka/sbsrv.dll/sb?DR=SB&amp;CP=1997s077" TargetMode="External"/><Relationship Id="rId121" Type="http://schemas.openxmlformats.org/officeDocument/2006/relationships/hyperlink" Target="https://esipa.cz/sbirka/sbsrv.dll/sb?DR=SB&amp;CP=1997s151" TargetMode="External"/><Relationship Id="rId122" Type="http://schemas.openxmlformats.org/officeDocument/2006/relationships/hyperlink" Target="https://esipa.cz/sbirka/sbsrv.dll/sb?DR=SB&amp;CP=1990s526" TargetMode="External"/><Relationship Id="rId123" Type="http://schemas.openxmlformats.org/officeDocument/2006/relationships/hyperlink" Target="https://esipa.cz/sbirka/sbsrv.dll/sb?DR=SB&amp;CP=2001s246" TargetMode="External"/><Relationship Id="rId124" Type="http://schemas.openxmlformats.org/officeDocument/2006/relationships/hyperlink" Target="https://esipa.cz/sbirka/sbsrv.dll/sb?DR=SB&amp;CP=2006s262" TargetMode="External"/><Relationship Id="rId125" Type="http://schemas.openxmlformats.org/officeDocument/2006/relationships/hyperlink" Target="https://esipa.cz/sbirka/sbsrv.dll/sb?DR=SB&amp;CP=1999s106" TargetMode="External"/><Relationship Id="rId126" Type="http://schemas.openxmlformats.org/officeDocument/2006/relationships/hyperlink" Target="https://esipa.cz/sbirka/sbsrv.dll/sb?DR=SB&amp;CP=2005s127" TargetMode="External"/><Relationship Id="rId127" Type="http://schemas.openxmlformats.org/officeDocument/2006/relationships/hyperlink" Target="https://esipa.cz/sbirka/sbsrv.dll/sb?DR=SB&amp;CP=32011R0305" TargetMode="External"/><Relationship Id="rId128" Type="http://schemas.openxmlformats.org/officeDocument/2006/relationships/hyperlink" Target="https://esipa.cz/sbirka/sbsrv.dll/sb?DR=SB&amp;CP=31989L0106" TargetMode="External"/><Relationship Id="rId129" Type="http://schemas.openxmlformats.org/officeDocument/2006/relationships/hyperlink" Target="https://esipa.cz/sbirka/sbsrv.dll/sb?DR=AZ&amp;CP=2000s458-2021s382_20230101#P2" TargetMode="External"/><Relationship Id="rId130" Type="http://schemas.openxmlformats.org/officeDocument/2006/relationships/hyperlink" Target="https://esipa.cz/sbirka/sbsrv.dll/_Hlk133399691" TargetMode="External"/><Relationship Id="rId131" Type="http://schemas.openxmlformats.org/officeDocument/2006/relationships/hyperlink" Target="https://esipa.cz/sbirka/sbsrv.dll/_Hlk133399442" TargetMode="External"/><Relationship Id="rId132" Type="http://schemas.openxmlformats.org/officeDocument/2006/relationships/hyperlink" Target="https://esipa.cz/sbirka/sbsrv.dll/sb?DR=AZ&amp;CP=2006s183-2012s350#C03_H01_P019" TargetMode="External"/><Relationship Id="rId133" Type="http://schemas.openxmlformats.org/officeDocument/2006/relationships/hyperlink" Target="https://esipa.cz/sbirka/sbsrv.dll/sb?DR=SB&amp;CP=2006s183" TargetMode="External"/><Relationship Id="rId134" Type="http://schemas.openxmlformats.org/officeDocument/2006/relationships/hyperlink" Target="https://esipa.cz/sbirka/sbsrv.dll/sb?DR=SB&amp;CP=2021s261#C165_CL178" TargetMode="External"/><Relationship Id="rId135" Type="http://schemas.openxmlformats.org/officeDocument/2006/relationships/hyperlink" Target="https://esipa.cz/sbirka/sbsrv.dll/sb?DR=SB&amp;CP=2021s261#C48_CL50" TargetMode="External"/><Relationship Id="rId136" Type="http://schemas.openxmlformats.org/officeDocument/2006/relationships/hyperlink" Target="https://esipa.cz/sbirka/sbsrv.dll/sb?DR=SB&amp;CP=2021s261#C48_CL51" TargetMode="External"/><Relationship Id="rId137" Type="http://schemas.openxmlformats.org/officeDocument/2006/relationships/hyperlink" Target="https://esipa.cz/sbirka/sbsrv.dll/sb?DR=SB&amp;CP=2021s261#C84_CL91" TargetMode="External"/><Relationship Id="rId138" Type="http://schemas.openxmlformats.org/officeDocument/2006/relationships/hyperlink" Target="https://esipa.cz/sbirka/sbsrv.dll/sb?DR=SB&amp;CP=2021s261#C95_CL102" TargetMode="External"/><Relationship Id="rId139" Type="http://schemas.openxmlformats.org/officeDocument/2006/relationships/hyperlink" Target="https://esipa.cz/sbirka/sbsrv.dll/sb?DR=SB&amp;CP=2021s261#C95_CL103" TargetMode="External"/><Relationship Id="rId140" Type="http://schemas.openxmlformats.org/officeDocument/2006/relationships/hyperlink" Target="https://esipa.cz/sbirka/sbsrv.dll/sb?DR=SB&amp;CP=2021s261#C113_CL121" TargetMode="External"/><Relationship Id="rId141" Type="http://schemas.openxmlformats.org/officeDocument/2006/relationships/hyperlink" Target="https://esipa.cz/sbirka/sbsrv.dll/sb?DR=SB&amp;CP=2021s261#C115_CL124" TargetMode="External"/><Relationship Id="rId142" Type="http://schemas.openxmlformats.org/officeDocument/2006/relationships/hyperlink" Target="https://esipa.cz/sbirka/sbsrv.dll/sb?DR=SB&amp;CP=2021s261#C125_CL134" TargetMode="External"/><Relationship Id="rId143" Type="http://schemas.openxmlformats.org/officeDocument/2006/relationships/hyperlink" Target="https://esipa.cz/sbirka/sbsrv.dll/sb?DR=SB&amp;CP=2021s261#C144_CL155" TargetMode="External"/><Relationship Id="rId144" Type="http://schemas.openxmlformats.org/officeDocument/2006/relationships/hyperlink" Target="https://esipa.cz/sbirka/sbsrv.dll/sb?DR=SB&amp;CP=2021s261#C144_CL156" TargetMode="External"/><Relationship Id="rId145" Type="http://schemas.openxmlformats.org/officeDocument/2006/relationships/hyperlink" Target="https://esipa.cz/sbirka/sbsrv.dll/sb?DR=SB&amp;CP=2021s261#C160_CL173" TargetMode="External"/><Relationship Id="rId146" Type="http://schemas.openxmlformats.org/officeDocument/2006/relationships/hyperlink" Target="https://esipa.cz/sbirka/sbsrv.dll/sb?DR=SB&amp;CP=2021s261#C162_CL175" TargetMode="External"/><Relationship Id="rId147" Type="http://schemas.openxmlformats.org/officeDocument/2006/relationships/hyperlink" Target="https://esipa.cz/sbirka/sbsrv.dll/sb?DR=SB&amp;CP=2021s261#C163_CL176" TargetMode="External"/><Relationship Id="rId148" Type="http://schemas.openxmlformats.org/officeDocument/2006/relationships/hyperlink" Target="https://esipa.cz/sbirka/sbsrv.dll/sb?DR=SB&amp;CP=2021s261#C135_CL145" TargetMode="External"/><Relationship Id="rId149" Type="http://schemas.openxmlformats.org/officeDocument/2006/relationships/hyperlink" Target="https://esipa.cz/sbirka/sbsrv.dll/sb?DR=SB&amp;CP=2021s261#C135_CL146" TargetMode="External"/><Relationship Id="rId150" Type="http://schemas.openxmlformats.org/officeDocument/2006/relationships/hyperlink" Target="https://esipa.cz/sbirka/sbsrv.dll/sb?DR=SB&amp;CP=2021s261#C166_CL179" TargetMode="External"/><Relationship Id="rId151" Type="http://schemas.openxmlformats.org/officeDocument/2006/relationships/hyperlink" Target="https://esipa.cz/sbirka/sbsrv.dll/sb?DR=SB&amp;CP=2021s261#C74_CL80" TargetMode="External"/><Relationship Id="rId152" Type="http://schemas.openxmlformats.org/officeDocument/2006/relationships/hyperlink" Target="https://esipa.cz/sbirka/sbsrv.dll/sb?DR=SB&amp;CP=2021s261#C74_CL81" TargetMode="External"/><Relationship Id="rId153" Type="http://schemas.openxmlformats.org/officeDocument/2006/relationships/hyperlink" Target="https://esipa.cz/sbirka/sbsrv.dll/sb?DR=SB&amp;CP=2021s261#C153_CL166" TargetMode="External"/><Relationship Id="rId154" Type="http://schemas.openxmlformats.org/officeDocument/2006/relationships/hyperlink" Target="https://esipa.cz/sbirka/sbsrv.dll/sb?DR=SB&amp;CP=2021s261#C169_CL182" TargetMode="External"/><Relationship Id="rId155" Type="http://schemas.openxmlformats.org/officeDocument/2006/relationships/hyperlink" Target="https://esipa.cz/sbirka/sbsrv.dll/sb?DR=SB&amp;CP=2021s261#C157_CL170" TargetMode="External"/><Relationship Id="rId156" Type="http://schemas.openxmlformats.org/officeDocument/2006/relationships/hyperlink" Target="https://esipa.cz/sbirka/sbsrv.dll/sb?DR=SB&amp;CP=2021s261#C164_CL177" TargetMode="External"/><Relationship Id="rId157" Type="http://schemas.openxmlformats.org/officeDocument/2006/relationships/hyperlink" Target="https://esipa.cz/sbirka/sbsrv.dll/sb?DR=SB&amp;CP=2021s261#C168_CL181" TargetMode="External"/><Relationship Id="rId158" Type="http://schemas.openxmlformats.org/officeDocument/2006/relationships/hyperlink" Target="https://esipa.cz/sbirka/sbsrv.dll/sb?DR=SB&amp;CP=2021s261#C81_CL88" TargetMode="External"/><Relationship Id="rId159" Type="http://schemas.openxmlformats.org/officeDocument/2006/relationships/hyperlink" Target="https://esipa.cz/sbirka/sbsrv.dll/sb?DR=SB&amp;CP=2021s261#C116_CL125" TargetMode="External"/><Relationship Id="rId160" Type="http://schemas.openxmlformats.org/officeDocument/2006/relationships/hyperlink" Target="https://esipa.cz/sbirka/sbsrv.dll/sb?DR=SB&amp;CP=2021s261#C133_CL142" TargetMode="External"/><Relationship Id="rId161" Type="http://schemas.openxmlformats.org/officeDocument/2006/relationships/hyperlink" Target="https://esipa.cz/sbirka/sbsrv.dll/sb?DR=SB&amp;CP=2021s261#C133_CL143" TargetMode="External"/><Relationship Id="rId162" Type="http://schemas.openxmlformats.org/officeDocument/2006/relationships/hyperlink" Target="https://esipa.cz/sbirka/sbsrv.dll/sb?DR=SB&amp;CP=2021s261#C41_CL43" TargetMode="External"/><Relationship Id="rId163" Type="http://schemas.openxmlformats.org/officeDocument/2006/relationships/hyperlink" Target="https://esipa.cz/sbirka/sbsrv.dll/sb?DR=SB&amp;CP=2021s261#C120_CL129" TargetMode="External"/><Relationship Id="rId164" Type="http://schemas.openxmlformats.org/officeDocument/2006/relationships/hyperlink" Target="https://esipa.cz/sbirka/sbsrv.dll/sb?DR=SB&amp;CP=2021s261#C126_CL135" TargetMode="External"/><Relationship Id="rId165" Type="http://schemas.openxmlformats.org/officeDocument/2006/relationships/hyperlink" Target="https://esipa.cz/sbirka/sbsrv.dll/sb?DR=SB&amp;CP=2021s261#C73_CL79" TargetMode="External"/><Relationship Id="rId166" Type="http://schemas.openxmlformats.org/officeDocument/2006/relationships/hyperlink" Target="https://esipa.cz/sbirka/sbsrv.dll/sb?DR=SB&amp;CP=2023s152" TargetMode="External"/><Relationship Id="rId167" Type="http://schemas.openxmlformats.org/officeDocument/2006/relationships/header" Target="header1.xml"/><Relationship Id="rId16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152/2023 Sb. z 1. 7. 2023</dc:title>
  <dc:description>Zákon o územním plánování a stavebním řádu (stavební zákon)</dc:description>
  <dc:subject/>
  <cp:keywords/>
  <cp:category/>
  <cp:lastModifiedBy/>
  <dcterms:created xsi:type="dcterms:W3CDTF">2023-07-01T00:00:00+02:00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