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společným povolením, kterým se stavba umisťuje a povoluje (dále jen „společné povolení“),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jedním či více pozemky nebo jejich částí, která je vymezena v politice územního rozvoje, územním rozvojovém plánu,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popřípadě území více krajů; v případě hlavního města Prahy se za plochu nadmístního významu považuje plocha celoměstského významu,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zásadách územního rozvoje nebo územním rozvojovém plánu,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plochou změny v krajině plocha vymezená v územním plánu, u které se předpokládá změna ze stávajícího využití nezastavěného území na jiné využití nezastavěného území,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plochou přestavby plocha vymezená v územním plánu ke změně stávající zástavby, k obnově nebo opětovnému využití znehodnoceného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ke snižování ohrožení území živelními nebo jinými pohromami, stavby a zařízení pro nakládání s odpady, trafostanice, energetické vedení výrobny elektřiny z obnovitelných zdrojů., komunikační vedení veřejné komunikační sítě a elektronické komunikační zařízení veřejné komunikační sítě, produktovody a zásobníky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územní rozvojový plán;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technické požadavky na stavby a obecné technické požadavky zabezpečující bezbariérové užívání staveb, stanovené prováděcími právními předpisy.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Za stavbu se považuje také výrobek plnící funkci stavby.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 nebo autorizovaným inspektorem.</w:t>
      </w:r>
    </w:p>
    <w:p>
      <w:pPr>
        <w:ind w:left="0" w:right="0"/>
      </w:pPr>
      <w:r>
        <w:rPr>
          <w:b/>
          <w:bCs/>
        </w:rPr>
        <w:t xml:space="preserve">(7)</w:t>
      </w:r>
      <w:r>
        <w:rPr/>
        <w:t xml:space="preserve"> Zastavěná plocha pozemku je součtem všech zastavěných ploch jednotlivých staveb. Zastavěnou plochou stavby se rozumí plocha ohraničená pravoúhlými průměty vnějšího líce obvodových konstrukcí všech nadzemních i podzemních podlaží do vodorovné roviny. Plochy lodžií a arkýřů se započítávají. U objektů poloodkrytých (bez některých obvodových stěn) je zastavěná plocha vymezena obalovými čarami vedenými vnějšími líci svislých konstrukcí do vodorovné roviny. U zastřešených staveb nebo jejich částí bez obvodových svislých konstrukcí je zastavěná plocha vymezena pravoúhlým průmětem střešní konstrukce do vodorovné roviny.</w:t>
      </w:r>
    </w:p>
    <w:p>
      <w:pPr>
        <w:ind w:left="0" w:right="0"/>
      </w:pPr>
      <w:r>
        <w:rPr>
          <w:b/>
          <w:bCs/>
        </w:rPr>
        <w:t xml:space="preserve">(8)</w:t>
      </w:r>
      <w:r>
        <w:rPr/>
        <w:t xml:space="preserve">  Souborem staveb se rozumí vzájemně související stavby, jimiž se v rámci jednoho stavebního záměru uskutečňuje výstavba na souvislém území nebo za společným účelem.</w:t>
      </w:r>
    </w:p>
    <w:p>
      <w:pPr>
        <w:ind w:left="0" w:right="0"/>
      </w:pPr>
      <w:r>
        <w:rPr>
          <w:b/>
          <w:bCs/>
        </w:rPr>
        <w:t xml:space="preserve">(9)</w:t>
      </w:r>
      <w:r>
        <w:rPr/>
        <w:t xml:space="preserve">  Stavbou hlavní souboru staveb se rozumí stavba, která určuje účel výstavby souboru staveb. Vedlejší stavbou v souboru staveb se rozumí stavba, která se stavbou hlavní svým účelem užívání nebo umístěním souvisí a která zabezpečuje uživatelnost stavby hlavní nebo doplňuje účel užívání stavby hlavní.</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nebo na kterém se stavba odstraňuje;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ind w:left="0" w:right="0"/>
      </w:pPr>
      <w:r>
        <w:rPr>
          <w:b/>
          <w:bCs/>
        </w:rPr>
        <w:t xml:space="preserve">(5)</w:t>
      </w:r>
      <w:r>
        <w:rPr/>
        <w:t xml:space="preserve"> Pokud se v tomto zákoně používá pojmu stavební záměr, rozumí se tím podle okolností stavba, změna dokončené stavby, terénní úprava, zařízení nebo údržba.</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 nebo tohoto zákona.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závazná stanoviska</w:t>
      </w:r>
      <w:r>
        <w:rPr>
          <w:vertAlign w:val="superscript"/>
        </w:rPr>
        <w:t xml:space="preserve">5</w:t>
      </w:r>
      <w:r>
        <w:rPr/>
        <w:t xml:space="preserve">) pro rozhodnutí a pro jiné úkony stavebního úřadu nebo úkony autorizovaného inspektora podle tohoto zákona, nestanoví-li zvláštní právní předpis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stanoviska, která nejsou samostatným rozhodnutím ve správním řízení a jejichž obsah je závazný pro politiku územního rozvoje a pro opatření obecné povahy podle tohoto zákona.</w:t>
      </w:r>
    </w:p>
    <w:p>
      <w:pPr>
        <w:ind w:left="0" w:right="0"/>
      </w:pPr>
      <w:r>
        <w:rPr/>
        <w:t xml:space="preserve">Pro obsah stanoviska se použije § 149 odst. 2 správního řádu obdobně.</w:t>
      </w:r>
    </w:p>
    <w:p>
      <w:pPr>
        <w:ind w:left="0" w:right="0"/>
      </w:pPr>
      <w:r>
        <w:rPr>
          <w:b/>
          <w:bCs/>
        </w:rPr>
        <w:t xml:space="preserve">(3)</w:t>
      </w:r>
      <w:r>
        <w:rPr/>
        <w:t xml:space="preserve"> Obsahuje-li posuzovaný návrh varianty řešení, dotčený orgán posuzuje každou variantu samostatně.</w:t>
      </w:r>
    </w:p>
    <w:p>
      <w:pPr>
        <w:ind w:left="0" w:right="0"/>
      </w:pPr>
      <w:r>
        <w:rPr>
          <w:b/>
          <w:bCs/>
        </w:rPr>
        <w:t xml:space="preserve">(4)</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nebo závazné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(5)</w:t>
      </w:r>
      <w:r>
        <w:rPr/>
        <w:t xml:space="preserve">  V řízeních podle části čtvrté tohoto zákona se nepřihlíží k závazným stanoviskům dotčených orgánů ve věcech, o kterých bylo rozhodnuto v územně plánovací dokumentaci, v územním rozhodnutí nebo v územním opatření o stavební uzávěře anebo v územním opatření o asanaci území, nejde-li o závazné stanovisko uplatněné na základě nově zjištěných a doložených skutečností podle odstavce 4.</w:t>
      </w:r>
    </w:p>
    <w:p>
      <w:pPr>
        <w:ind w:left="0" w:right="0"/>
      </w:pPr>
      <w:r>
        <w:rPr>
          <w:b/>
          <w:bCs/>
        </w:rPr>
        <w:t xml:space="preserve">(6)</w:t>
      </w:r>
      <w:r>
        <w:rPr/>
        <w:t xml:space="preserve">  Stanoví-li dotčené orgány ve svém závazném stanovisku podmínky, jsou příslušné kontrolovat jejich dodržování; stavební úřad poskytne součinnost potřebnou ke kontrole těchto podmínek.</w:t>
      </w:r>
    </w:p>
    <w:p>
      <w:pPr>
        <w:ind w:left="0" w:right="0"/>
      </w:pPr>
      <w:r>
        <w:rPr>
          <w:b/>
          <w:bCs/>
        </w:rPr>
        <w:t xml:space="preserve">(7)</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(8)</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ind w:left="0" w:right="0"/>
      </w:pPr>
      <w:r>
        <w:rPr>
          <w:b/>
          <w:bCs/>
        </w:rPr>
        <w:t xml:space="preserve">(9)</w:t>
      </w:r>
      <w:r>
        <w:rPr/>
        <w:t xml:space="preserve"> O prodloužení lhůty k vydání závazného stanoviska podle správního řádu vydá dotčený orgán usnesení, které se pouze poznamená do spisu, a dotčený orgán vyrozumí o této skutečnosti žadatele. Jestliže není závazné stanovisko dotčeného orgánu vydáno ve lhůtě pro jeho vydání, považuje se za souhlasné a bez podmínek.</w:t>
      </w:r>
    </w:p>
    <w:p>
      <w:pPr>
        <w:ind w:left="0" w:right="0"/>
      </w:pPr>
      <w:r>
        <w:rPr>
          <w:b/>
          <w:bCs/>
        </w:rPr>
        <w:t xml:space="preserve">(10)</w:t>
      </w:r>
      <w:r>
        <w:rPr/>
        <w:t xml:space="preserve"> Jestliže v případě uvedeném v odstavci 9 větě druhé nebyly splněny předpoklady pro vydání souhlasného závazného stanoviska bez podmínek, vydá nadřízený správní orgán nové závazné stanovisko, kterým se závazné stanovisko podle odstavce 9 ruší. Nové závazné stanovisko lze vydat do 6 měsíců od právní moci rozhodnutí, které bylo závazným stanoviskem podmíněno.</w:t>
      </w:r>
    </w:p>
    <w:p>
      <w:pPr>
        <w:ind w:left="0" w:right="0"/>
      </w:pPr>
      <w:r>
        <w:rPr>
          <w:b/>
          <w:bCs/>
        </w:rPr>
        <w:t xml:space="preserve">(11)</w:t>
      </w:r>
      <w:r>
        <w:rPr/>
        <w:t xml:space="preserve"> Lhůty pro zahájení přezkumného řízení a zrušení nebo změnu závazného stanoviska v přezkumném řízení u závazného stanoviska podle odstavce 2 písm. a), které je podkladem pro jiný úkon stavebního úřadu, počínají běžet ode dne, kdy jiný úkon nabyl právních účinků. Lhůty pro zahájení přezkumného řízení a zrušení nebo změnu závazného stanoviska v přezkumném řízení u závazného stanoviska podle odstavce 2 písm. a), které je podkladem pro vydání certifikátu autorizovaného inspektora, počínají běžet ode dne vzniku práva provést oznámený záměr.</w:t>
      </w:r>
    </w:p>
    <w:p>
      <w:pPr>
        <w:ind w:left="0" w:right="0"/>
      </w:pPr>
      <w:r>
        <w:rPr>
          <w:b/>
          <w:bCs/>
        </w:rPr>
        <w:t xml:space="preserve">(12)</w:t>
      </w:r>
      <w:r>
        <w:rPr/>
        <w:t xml:space="preserve"> Odstavce 9 a 10 se nepoužijí na závazné stanovisko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posouzení vlivů provedení záměru na životní prostředí podle zákona o posuzování vlivů na životní prostředí,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orgánu ochrany přírody podle zákona o ochraně přírody a krajiny, kterým se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vyslovuje souhlas k zásahům, které by mohly vést k závažnému nebo nevratnému poškození nebo ke zničení přírodního stanoviště v zájmu Evropských společenství nebo druhů v zájmu Evropských společenství,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uděluje souhlas k činnostem podmíněným souhlasem orgánu ochrany přírody v ptačích oblastech,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posuzuje splnění podmínek pro povolení výjimky ze zákazů u zvláště chráněných druhů rostlin a živočichů, které jsou předmětem ochrany podle práva Evropské unie a podle zákona o ochraně přírody a krajiny,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uděluje souhlas s činnostmi vymezenými v bližších ochranných podmínkách zvláště chráněných území, která byla vyhlášena k zajištění udržení příznivého stavu evropských stanovišť nebo stanovišť evropsky významných druhů, které jsou předmětem ochrany evropsky významných lokalit,</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posuzuje záměr z hlediska zájmů chráněných podle zákona o ochraně přírody a krajiny, a které je vydáno jako jednotné závazné stanovisko k zásahu do přírody a krajiny.</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jako orgán územního plánování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závazné stanovisko podle § 96b, není-li příslušný krajský úřad,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 24, vykonává přenesenou působnost podle odstavce 1 písm.  a), d), f), g)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Obecní úřad, který je stavebním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a provádí jiná opatření podle části třetí hlavy III dílů 4 a 5,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rozhodnutí, provádí jiná opatření a vykonává další činnosti podle části čtvrté,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závazné stanovisko podle § 96b u záměrů nacházejících se ve správních obvodech několika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 a územního rozvojového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ind w:left="0" w:right="0"/>
      </w:pPr>
      <w:r>
        <w:rPr>
          <w:b/>
          <w:bCs/>
        </w:rPr>
        <w:t xml:space="preserve">(4)</w:t>
      </w:r>
      <w:r>
        <w:rPr/>
        <w:t xml:space="preserve">  Krajské úřady vykonávají státní dozor ve věcech územního plánování a stavebního řádu.</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b/>
          <w:bCs/>
        </w:rPr>
        <w:t xml:space="preserve">(1)</w:t>
      </w:r>
      <w:r>
        <w:rPr/>
        <w:t xml:space="preserve"> Pořizuje-li územní plán pro území hlavního města Prahy Magistrát hlavního města Prahy</w:t>
      </w:r>
      <w:r>
        <w:rPr>
          <w:vertAlign w:val="superscript"/>
        </w:rPr>
        <w:t xml:space="preserve">7</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ind w:left="0" w:right="0"/>
      </w:pPr>
      <w:r>
        <w:rPr>
          <w:b/>
          <w:bCs/>
        </w:rPr>
        <w:t xml:space="preserve">(2)</w:t>
      </w:r>
      <w:r>
        <w:rPr/>
        <w:t xml:space="preserve">  Zastupitelstvo hlavního města Prahy může v odůvodněných případech rozhodnout o souběžném pořízení územního plánu nebo jeho změny a aktualizace zásad územního rozvoje, která je územním plánem nebo jeho změnou vyvolána. Územní plán nebo jeho změna nemusí být v tomto případě v souladu s částmi zásad územního rozvoje, které jsou měněny souběžně pořizovanou aktualizací zásad územního rozvoje. Vydání aktualizace zásad územního rozvoje je podmínkou pro vydání územního plánu nebo jeho změny, která aktualizaci zásad územního rozvoje vyvolala.</w:t>
      </w:r>
    </w:p>
    <w:p>
      <w:pPr>
        <w:pStyle w:val="Heading3"/>
      </w:pPr>
      <w:r>
        <w:rPr>
          <w:b/>
          <w:bCs/>
        </w:rPr>
        <w:t xml:space="preserve">§ 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a vydává územní rozvojový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vede národní geoportál územního plánování a evidenci územně plánovací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může zřídit organizační složku státu,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řeší koncepční otázky teorie a praxe v oboru územního plánování a stavebního řádu, urbanismu a architektury,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návrh politiky územního rozvoje, územního rozvojového plánu, jejich aktualizací a úplná znění po jejich aktualizaci a územně plánovací podklady.</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systém stavebně technické prevence, v němž 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může pověřit provozováním systému stavebně technické prevence organizační složku státu.</w:t>
      </w:r>
    </w:p>
    <w:p>
      <w:pPr>
        <w:ind w:left="0" w:right="0"/>
      </w:pPr>
      <w:r>
        <w:rPr>
          <w:b/>
          <w:bCs/>
        </w:rPr>
        <w:t xml:space="preserve">(3)</w:t>
      </w:r>
      <w:r>
        <w:rPr/>
        <w:t xml:space="preserve">  Ministerstvo může zřídit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obecní úřad obce s rozšířenou působností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městský a obecní úřad, který tuto působnost vykonával ke dni 31. prosince 2012.</w:t>
      </w:r>
    </w:p>
    <w:p>
      <w:pPr>
        <w:ind w:left="0" w:right="0"/>
      </w:pPr>
      <w:r>
        <w:rPr>
          <w:b/>
          <w:bCs/>
        </w:rPr>
        <w:t xml:space="preserve">(2)</w:t>
      </w:r>
      <w:r>
        <w:rPr/>
        <w:t xml:space="preserve">  Kraj může po projednání s ministerstvem nařízením odejmout působnost stavebního úřadu obecnímu úřadu uvedenému v odstavci 1 písm.  e), pokud nebude splňovat podmínky pro řádný výkon této působnosti. Zároveň určí, který stavební úřad bude vykonávat působnost ve správním obvodu zaniklého stavebního úřadu.</w:t>
      </w:r>
    </w:p>
    <w:p>
      <w:pPr>
        <w:ind w:left="0" w:right="0"/>
      </w:pPr>
      <w:r>
        <w:rPr>
          <w:b/>
          <w:bCs/>
        </w:rPr>
        <w:t xml:space="preserve">(3)</w:t>
      </w:r>
      <w:r>
        <w:rPr/>
        <w:t xml:space="preserve">  Působnost podle tohoto zákona vykonávají stavební úřady uvedené v odstavci 1 písm.  b) až e) jako působnost přenesenou.</w:t>
      </w:r>
    </w:p>
    <w:p>
      <w:pPr>
        <w:ind w:left="0" w:right="0"/>
      </w:pPr>
      <w:r>
        <w:rPr>
          <w:b/>
          <w:bCs/>
        </w:rPr>
        <w:t xml:space="preserve">(4)</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ind w:left="0" w:right="0"/>
      </w:pPr>
      <w:r>
        <w:rPr>
          <w:b/>
          <w:bCs/>
        </w:rPr>
        <w:t xml:space="preserve">(5)</w:t>
      </w:r>
      <w:r>
        <w:rPr/>
        <w:t xml:space="preserve">  Kraj je povinen ohlásit změny územní působnosti stavebních úřadů správci základního registru územní identifikace, adres a nemovitostí</w:t>
      </w:r>
      <w:r>
        <w:rPr>
          <w:vertAlign w:val="superscript"/>
        </w:rPr>
        <w:t xml:space="preserve">59</w:t>
      </w:r>
      <w:r>
        <w:rPr/>
        <w:t xml:space="preserve">).</w:t>
      </w:r>
    </w:p>
    <w:p>
      <w:pPr>
        <w:ind w:left="0" w:right="0"/>
      </w:pPr>
      <w:r>
        <w:rPr>
          <w:b/>
          <w:bCs/>
        </w:rPr>
        <w:t xml:space="preserve">(6)</w:t>
      </w:r>
      <w:r>
        <w:rPr/>
        <w:t xml:space="preserve">  K vedení řízení podle tohoto zákona, které je navazujícím řízením podle zákona o posuzování vlivů na životní prostředí, je v prvním stupni příslušný obecní úřad obce s rozšířenou působností. Obecní úřad obce s rozšířenou působností vykonává rovněž pravomoc podle části čtvrté hlavy I dílu 1 a podle § 122, 123, 124 a 134.</w:t>
      </w:r>
    </w:p>
    <w:p>
      <w:pPr>
        <w:ind w:left="0" w:right="0"/>
      </w:pPr>
      <w:r>
        <w:rPr>
          <w:b/>
          <w:bCs/>
        </w:rPr>
        <w:t xml:space="preserve">(7)</w:t>
      </w:r>
      <w:r>
        <w:rPr/>
        <w:t xml:space="preserve">  Správní obvody obecných stavebních úřadů stanoví prováděcí právní předpis.</w:t>
      </w:r>
    </w:p>
    <w:p>
      <w:pPr>
        <w:pStyle w:val="Heading4"/>
      </w:pPr>
      <w:r>
        <w:rPr>
          <w:b/>
          <w:bCs/>
        </w:rPr>
        <w:t xml:space="preserve">§ 13a</w:t>
      </w:r>
      <w:r>
        <w:rPr>
          <w:rStyle w:val="hidden"/>
        </w:rPr>
        <w:t xml:space="preserve"> -</w:t>
      </w:r>
      <w:br/>
      <w:r>
        <w:rPr/>
        <w:t xml:space="preserve">Kvalifikační požadavky pro výkon činnosti na obecném stavebním úřadu</w:t>
      </w:r>
    </w:p>
    <w:p>
      <w:pPr>
        <w:ind w:left="0" w:right="0"/>
      </w:pPr>
      <w:r>
        <w:rPr>
          <w:b/>
          <w:bCs/>
        </w:rPr>
        <w:t xml:space="preserve">(1)</w:t>
      </w:r>
      <w:r>
        <w:rPr/>
        <w:t xml:space="preserve"> Obecný stavební úřad uvedený v § 13 vykonává činnost na úseku územního rozhodování a stavebního řádu prostřednictvím zaměstnanců splňujících kvalifikační požadavky podle tohoto zákona; jde-li současně o úředníka územního samosprávného celku, musí splňovat také požadavky podle zvláštního právního předpisu</w:t>
      </w:r>
      <w:r>
        <w:rPr>
          <w:vertAlign w:val="superscript"/>
        </w:rPr>
        <w:t xml:space="preserve">17</w:t>
      </w:r>
      <w:r>
        <w:rPr/>
        <w:t xml:space="preserve">).</w:t>
      </w:r>
    </w:p>
    <w:p>
      <w:pPr>
        <w:ind w:left="0" w:right="0"/>
      </w:pPr>
      <w:r>
        <w:rPr>
          <w:b/>
          <w:bCs/>
        </w:rPr>
        <w:t xml:space="preserve">(2)</w:t>
      </w:r>
      <w:r>
        <w:rPr/>
        <w:t xml:space="preserve"> Kvalifikační požadavky vzdělání a praxe splňuje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v magisterském nebo bakalářském studijním programu ve studijním oboru stavebního, architektonického nebo právnického směru,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 odborné vzdělání v oboru stavebnictví a 2 roky praxe v oboru stavebnictví,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střední vzdělání s maturitní zkouškou v oboru stavebnictví a 3 roky praxe v oboru stavebnictví.</w:t>
      </w:r>
    </w:p>
    <w:p>
      <w:pPr>
        <w:ind w:left="0" w:right="0"/>
      </w:pPr>
      <w:r>
        <w:rPr>
          <w:b/>
          <w:bCs/>
        </w:rPr>
        <w:t xml:space="preserve">(3)</w:t>
      </w:r>
      <w:r>
        <w:rPr/>
        <w:t xml:space="preserve"> Úředník splňující kvalifikační požadavky podle tohoto zákona, ale nesplňující požadavky podle zvláštního právního předpisu</w:t>
      </w:r>
      <w:r>
        <w:rPr>
          <w:vertAlign w:val="superscript"/>
        </w:rPr>
        <w:t xml:space="preserve">17</w:t>
      </w:r>
      <w:r>
        <w:rPr/>
        <w:t xml:space="preserve">), může vykonávat činnost na úseku územního rozhodování a stavebního řádu, pokud je zajištěno, že bude do doby splnění uvedených požadavků vykonávat tuto činnost pod odborným vedením úředníka splňujícího kvalifikační požadavky podle tohoto zákona a požadavky podle zvláštního právního předpisu</w:t>
      </w:r>
      <w:r>
        <w:rPr>
          <w:vertAlign w:val="superscript"/>
        </w:rPr>
        <w:t xml:space="preserve">17</w:t>
      </w:r>
      <w:r>
        <w:rPr/>
        <w:t xml:space="preserve">), maximálně však po dobu 18 měsíců.</w:t>
      </w:r>
    </w:p>
    <w:p>
      <w:pPr>
        <w:pStyle w:val="Heading4"/>
      </w:pPr>
      <w:r>
        <w:rPr>
          <w:b/>
          <w:bCs/>
        </w:rPr>
        <w:t xml:space="preserve">§ 14</w:t>
      </w:r>
    </w:p>
    <w:p>
      <w:pPr>
        <w:ind w:left="0" w:right="0"/>
      </w:pPr>
      <w:r>
        <w:rPr>
          <w:b/>
          <w:bCs/>
        </w:rPr>
        <w:t xml:space="preserve">(1)</w:t>
      </w:r>
      <w:r>
        <w:rPr/>
        <w:t xml:space="preserve"> Jestliže si ministerstvo vyhradí působnost podle § 12 odst. 2 písm. a), stavební úřad a správní orgány zúčastněné na šetření poskytují zaměstnancům ministerstva nebo osobám ministerstvem pověřeným součinnost a napomáhají k objasnění příčin havárie.</w:t>
      </w:r>
    </w:p>
    <w:p>
      <w:pPr>
        <w:ind w:left="0" w:right="0"/>
      </w:pPr>
      <w:r>
        <w:rPr>
          <w:b/>
          <w:bCs/>
        </w:rPr>
        <w:t xml:space="preserve">(2)</w:t>
      </w:r>
      <w:r>
        <w:rPr/>
        <w:t xml:space="preserve"> Stavební úřady v rámci spolupráce při provozování systému stavebně technické prevence ministerstva předávají ke zpracování provozovateli systému informace o výskytu závady, poruchy nebo havárie stavby, pokud jsou jim takové informace předávány nebo pokud je zjistí v rámci výkonu své činnosti. Rozsah a způsob předávání informací podle věty první provozovateli systému stanoví prováděcí právní předpis.</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závazné stanovisko podle § 96b.</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 a u staveb sloužících k plnění úkolů Národního úřadu pro kybernetickou a informační bezpečnost,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pro účely Vězeňské služby a jejích organizačních jednotek,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u staveb souvisejících s úložišti radioaktivních odpadů obsahujících výlučně přírodní radionuklidy a u staveb v areálu jaderného zařízení</w:t>
      </w:r>
      <w:r>
        <w:rPr>
          <w:vertAlign w:val="superscript"/>
        </w:rPr>
        <w:t xml:space="preserve">10</w:t>
      </w:r>
      <w:r>
        <w:rPr/>
        <w:t xml:space="preserve">), u staveb ropovodů a produktovodů a u staveb zařízení pro přenos elektřiny, zařízení pro přepravu plynu, zařízení pro uskladňování plynu nebo výrobny elektřiny o celkovém instalovaném elektrickém výkonu 100 MW a více</w:t>
      </w:r>
      <w:r>
        <w:rPr>
          <w:vertAlign w:val="superscript"/>
        </w:rPr>
        <w:t xml:space="preserve">10</w:t>
      </w:r>
      <w:r>
        <w:rPr/>
        <w:t xml:space="preserve">).</w:t>
      </w:r>
    </w:p>
    <w:p>
      <w:pPr>
        <w:ind w:left="0" w:right="0"/>
      </w:pPr>
      <w:r>
        <w:rPr>
          <w:b/>
          <w:bCs/>
        </w:rPr>
        <w:t xml:space="preserve">(3)</w:t>
      </w:r>
      <w:r>
        <w:rPr/>
        <w:t xml:space="preserve"> Působnost stavebních úřadů v dobývacích prostorech vykonávají obvodní báňské úřady, jde-li o stavby, které mají sloužit otvírce, přípravě a dobývání výhradních ložisek, jakož i úpravě a zušlechťování nerostů prováděných v souvislosti s jejich dobýváním, včetně staveb úložných míst pro těžební odpad, a skladů výbušnin, s výjimkou staveb náležejících do působnosti Ministerstva průmyslu a obchodu podle odstavce 2 písm. d) a staveb vodních děl.</w:t>
      </w:r>
    </w:p>
    <w:p>
      <w:pPr>
        <w:ind w:left="0" w:right="0"/>
      </w:pPr>
      <w:r>
        <w:rPr>
          <w:b/>
          <w:bCs/>
        </w:rPr>
        <w:t xml:space="preserve">(4)</w:t>
      </w:r>
      <w:r>
        <w:rPr/>
        <w:t xml:space="preserve">  Stavební úřady uvedené v odstavci 2 mohou vydat povolení pro stavby v uzavřených prostorech existujících staveb bez územního rozhodnutí nebo územního souhlasu, pokud se nemění výškové uspořádání prostoru.</w:t>
      </w:r>
    </w:p>
    <w:p>
      <w:pPr>
        <w:ind w:left="0" w:right="0"/>
      </w:pPr>
      <w:r>
        <w:rPr>
          <w:b/>
          <w:bCs/>
        </w:rPr>
        <w:t xml:space="preserve">(5)</w:t>
      </w:r>
      <w:r>
        <w:rPr/>
        <w:t xml:space="preserve">  V pochybnostech, zda se v konkrétním případě jedná o stavbu podle odstavce  2 nebo 3, nebo o stavbu v působnosti obecného stavebního úřadu, platí stanovisko příslušného jiného stavebního úřadu.</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 122, 123 a 124.</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 vykonává rovněž pravomoc podle části čtvrté hlavy I dílu 1 a podle § 122, 123 a 124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 tohoto zákona a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přípojky a účelové komunikace,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 doplňková funkce bydlení či pobytové rekreace není u uvedených staveb přípustná. Uvedené stavby, zařízení a jiná opatření včetně staveb, které s nimi bezprostředně souvisejí včetně oplocení, lze v nezastavěném území umisťovat v případech, pokud je územně plánovací dokumentace z důvodu veřejného zájmu výslovně nevylučuje.</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 a veřejných prostranství,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 a na využitelnost navazujícího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především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pro kvalitní bydlení a pro rozvoj rekreace a cestovního ruchu,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 ohledem na charakter území a kvalitu vystavěného prostředí vyhodnocovat a, je-li to účelné vymezovat vhodné plochy pro výrobu; plochy pro výrobu elektřiny, plynu a tepla včetně ploch pro jejich výrobu z obnovitelných zdrojů vymezovat rovněž s ohledem na cíle politik, strategií a koncepcí veřejné správy v oblasti energetiky a klimatu.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t xml:space="preserve"> </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o)</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posouzení vlivů politiky územního rozvoje, územního rozvojového plánu, zásad územního rozvoje nebo územního plánu na udržitelný rozvoj území (§ 18 odst. 1). Pro účely tohoto posouzení se zpracovává vyhodnocení vlivů na udržitelný rozvoj území. Jeho součástí je také vyhodnocení vlivů na životní prostředí, ve kterém se určí, popíšou a posoudí možné významné vlivy na životní prostředí vyplývající z politiky územního rozvoje, územního rozvojového plánu, zásad územního rozvoje nebo územního plánu a rozumná náhradní řešení s přihlédnutím k cílům posuzovaných dokumentů. Náležitosti tohoto posouzení jsou stanoveny v příloze k tomuto zákonu, včetně posouzení vlivu na předmět ochrany a celistvost evropsky významné lokality nebo ptačí oblasti.</w:t>
      </w:r>
    </w:p>
    <w:p>
      <w:pPr>
        <w:pStyle w:val="Heading3"/>
      </w:pPr>
      <w:r>
        <w:rPr>
          <w:b/>
          <w:bCs/>
        </w:rPr>
        <w:t xml:space="preserve">§ 19a</w:t>
      </w:r>
      <w:r>
        <w:rPr>
          <w:rStyle w:val="hidden"/>
        </w:rPr>
        <w:t xml:space="preserve"> -</w:t>
      </w:r>
      <w:br/>
      <w:r>
        <w:rPr/>
        <w:t xml:space="preserve">Charakter území</w:t>
      </w:r>
    </w:p>
    <w:p>
      <w:pPr>
        <w:ind w:left="0" w:right="0"/>
      </w:pPr>
      <w:r>
        <w:rPr/>
        <w:t xml:space="preserve">Charakter území se určuje zejména podle funkčního využití, struktury a typu zástavby, uspořádání veřejných prostranství, dalších prvků prostorového uspořádání a urbanistických, architektonických, estetických, kulturních a přírodních hodnot území, včetně jejich vzájemných vztahů a vazeb, a to především vymezením v územně plánovací dokumentaci.</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Příslušný správní orgán musí veřejnosti a dotčeným orgánům zajistit možnost seznámit se s návrhy zadání, územně plánovací dokumentace nebo zprávy o jejím uplatňování ode dne vyvěšení veřejné vyhlášky.</w:t>
      </w:r>
    </w:p>
    <w:p>
      <w:pPr>
        <w:ind w:left="0" w:right="0"/>
      </w:pPr>
      <w:r>
        <w:rPr>
          <w:b/>
          <w:bCs/>
        </w:rPr>
        <w:t xml:space="preserve">(2)</w:t>
      </w:r>
      <w:r>
        <w:rPr/>
        <w:t xml:space="preserve"> zrušen zákonem č. </w:t>
      </w:r>
      <w:hyperlink r:id="rId8" w:history="1">
        <w:r>
          <w:rPr>
            <w:color w:val="darkblue"/>
            <w:u w:val="single"/>
          </w:rPr>
          <w:t xml:space="preserve">283/2021 Sb.</w:t>
        </w:r>
      </w:hyperlink>
      <w:r>
        <w:rPr/>
        <w:t xml:space="preserve"> (účinnost: 1. července 2023)</w:t>
      </w:r>
    </w:p>
    <w:p>
      <w:pPr>
        <w:ind w:left="0" w:right="0"/>
      </w:pPr>
      <w:r>
        <w:rPr>
          <w:b/>
          <w:bCs/>
        </w:rPr>
        <w:t xml:space="preserve">(3)</w:t>
      </w:r>
      <w:r>
        <w:rPr/>
        <w:t xml:space="preserve"> Písemností se rozumí i výkresy, schémata a jiná zobrazení.</w:t>
      </w:r>
    </w:p>
    <w:p>
      <w:pPr>
        <w:pStyle w:val="Heading3"/>
      </w:pPr>
      <w:r>
        <w:rPr>
          <w:b/>
          <w:bCs/>
        </w:rPr>
        <w:t xml:space="preserve">§ 20a</w:t>
      </w:r>
      <w:r>
        <w:rPr>
          <w:rStyle w:val="hidden"/>
        </w:rPr>
        <w:t xml:space="preserve"> -</w:t>
      </w:r>
      <w:br/>
      <w:r>
        <w:rPr/>
        <w:t xml:space="preserve">Jednotný standard územně plánovací dokumentace</w:t>
      </w:r>
    </w:p>
    <w:p>
      <w:pPr>
        <w:ind w:left="0" w:right="0"/>
      </w:pPr>
      <w:r>
        <w:rPr>
          <w:b/>
          <w:bCs/>
        </w:rPr>
        <w:t xml:space="preserve">(1)</w:t>
      </w:r>
      <w:r>
        <w:rPr/>
        <w:t xml:space="preserve"> Územně plánovací dokumentace, její aktualizace nebo změna a úplné znění územně plánovací dokumentace po vydání poslední aktualizace nebo změny se vyhotovuje rovněž v elektronické verzi ve strojově čitelném formátu</w:t>
      </w:r>
      <w:r>
        <w:rPr>
          <w:vertAlign w:val="superscript"/>
        </w:rPr>
        <w:t xml:space="preserve">68</w:t>
      </w:r>
      <w:r>
        <w:rPr/>
        <w:t xml:space="preserve">) včetně prostorových dat</w:t>
      </w:r>
      <w:r>
        <w:rPr>
          <w:vertAlign w:val="superscript"/>
        </w:rPr>
        <w:t xml:space="preserve">74</w:t>
      </w:r>
      <w:r>
        <w:rPr/>
        <w:t xml:space="preserve">) ve vektorové formě.</w:t>
      </w:r>
    </w:p>
    <w:p>
      <w:pPr>
        <w:ind w:left="0" w:right="0"/>
      </w:pPr>
      <w:r>
        <w:rPr>
          <w:b/>
          <w:bCs/>
        </w:rPr>
        <w:t xml:space="preserve">(2)</w:t>
      </w:r>
      <w:r>
        <w:rPr/>
        <w:t xml:space="preserve">  Vybrané části územně plánovací dokumentace, její aktualizace nebo změny a úplné znění územně plánovací dokumentace se zpracovávají v jednotném standardu.</w:t>
      </w:r>
    </w:p>
    <w:p>
      <w:pPr>
        <w:ind w:left="0" w:right="0"/>
      </w:pPr>
      <w:r>
        <w:rPr>
          <w:b/>
          <w:bCs/>
        </w:rPr>
        <w:t xml:space="preserve">(3)</w:t>
      </w:r>
      <w:r>
        <w:rPr/>
        <w:t xml:space="preserve">  Jednotný standard územně plánovací dokumentace stanoví standardizované části územně plánovací dokumentace a požadavky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strukturu standardizovaných částí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grafické vyjádření standardizovaných částí územně plánovací dokumentace,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výměnný formát dat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metadata.</w:t>
      </w:r>
    </w:p>
    <w:p>
      <w:pPr>
        <w:ind w:left="0" w:right="0"/>
      </w:pPr>
      <w:r>
        <w:rPr>
          <w:b/>
          <w:bCs/>
        </w:rPr>
        <w:t xml:space="preserve">(4)</w:t>
      </w:r>
      <w:r>
        <w:rPr/>
        <w:t xml:space="preserve">  Podrobnosti jednotného standardu územně plánovací dokumentace podle odstavce  3 stanoví prováděcí právní předpis.</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Stanoviska, námitky a připomínky se uplatňují písemně.</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23a</w:t>
      </w:r>
      <w:r>
        <w:rPr>
          <w:rStyle w:val="hidden"/>
        </w:rPr>
        <w:t xml:space="preserve"> -</w:t>
      </w:r>
      <w:br/>
      <w:r>
        <w:rPr/>
        <w:t xml:space="preserve">Oprávněný investor</w:t>
      </w:r>
    </w:p>
    <w:p>
      <w:pPr>
        <w:ind w:left="0" w:right="0"/>
      </w:pPr>
      <w:r>
        <w:rPr>
          <w:b/>
          <w:bCs/>
        </w:rPr>
        <w:t xml:space="preserve">(1)</w:t>
      </w:r>
      <w:r>
        <w:rPr/>
        <w:t xml:space="preserve">  Vlastník, správce nebo provozovatel veřejné dopravní nebo veřejné technické infrastruktury (dále jen „oprávněný investor“) je oprávněn požadovat, aby byl o úkonech správního orgánu při projednávání návrhů zásad územního rozvoje, územního plánu nebo regulačního plánu vyrozuměn jednotlivě; za tím účelem podává žádost místně příslušnému krajskému úřadu. V žádosti uvede své identifikační údaje včetně údajů umožňujících zasílání do datové schránky, seznam obcí, kterých se žádost o doručování týká, a doklad prokazující skutečnost, že je oprávněným investorem s územní působností na území uvedených obcí. Je-li žádost úplná, krajský úřad zaznamená oprávněného investora do seznamu oprávněných investorů, který zveřejní způsobem umožňujícím dálkový přístup. Oprávněný investor zaznamenaný v seznamu oprávněných investorů je o úkonech správního orgánu podle věty první informován tímto správním orgánem.</w:t>
      </w:r>
    </w:p>
    <w:p>
      <w:pPr>
        <w:ind w:left="0" w:right="0"/>
      </w:pPr>
      <w:r>
        <w:rPr>
          <w:b/>
          <w:bCs/>
        </w:rPr>
        <w:t xml:space="preserve">(2)</w:t>
      </w:r>
      <w:r>
        <w:rPr/>
        <w:t xml:space="preserve">  Záznam v seznamu oprávněných investorů je účinný 5 let ode dne jeho zveřejnění. Žádost podle odstavce  1 lze podávat opakovaně. Změní-li se údaje poskytované podle odstavce  1, je oprávněný investor povinen o této změně neprodleně vyrozumět místně příslušný krajský úřad, který seznam oprávněných investorů upraví.</w:t>
      </w:r>
    </w:p>
    <w:p>
      <w:pPr>
        <w:pStyle w:val="Heading3"/>
      </w:pPr>
      <w:r>
        <w:rPr>
          <w:b/>
          <w:bCs/>
        </w:rPr>
        <w:t xml:space="preserve">§ 23b</w:t>
      </w:r>
      <w:r>
        <w:rPr>
          <w:rStyle w:val="hidden"/>
        </w:rPr>
        <w:t xml:space="preserve"> -</w:t>
      </w:r>
      <w:br/>
      <w:r>
        <w:rPr/>
        <w:t xml:space="preserve">Územní rezerva</w:t>
      </w:r>
    </w:p>
    <w:p>
      <w:pPr>
        <w:ind w:left="0" w:right="0"/>
      </w:pPr>
      <w:r>
        <w:rPr>
          <w:b/>
          <w:bCs/>
        </w:rPr>
        <w:t xml:space="preserve">(1)</w:t>
      </w:r>
      <w:r>
        <w:rPr/>
        <w:t xml:space="preserve"> Územní rezervou je plocha nebo koridor, které jsou vymezené v územně plánovací dokumentaci pro využití, jehož potřebu a plošné nároky je třeba následně prověřit.</w:t>
      </w:r>
    </w:p>
    <w:p>
      <w:pPr>
        <w:ind w:left="0" w:right="0"/>
      </w:pPr>
      <w:r>
        <w:rPr>
          <w:b/>
          <w:bCs/>
        </w:rPr>
        <w:t xml:space="preserve">(2)</w:t>
      </w:r>
      <w:r>
        <w:rPr/>
        <w:t xml:space="preserve"> Změnit územní rezervu na plochu nebo koridor umožňující stanovené využití lze jen na základě aktualizace nebo změny územně plánovací dokumentace.</w:t>
      </w:r>
    </w:p>
    <w:p>
      <w:pPr>
        <w:ind w:left="0" w:right="0"/>
      </w:pPr>
      <w:r>
        <w:rPr>
          <w:b/>
          <w:bCs/>
        </w:rPr>
        <w:t xml:space="preserve">(3)</w:t>
      </w:r>
      <w:r>
        <w:rPr/>
        <w:t xml:space="preserve"> Územní rezerva se při jejím vymezení neposuzuje z hlediska vlivů na udržitelný rozvoj území, na životní prostředí, ani na předmět ochrany nebo celistvost evropsky významné lokality nebo ptačí oblasti; uvedené vlivy se posuzují následně při aktualizaci nebo změně územně plánovací dokumentace, která má umožnit stanovené využití.</w:t>
      </w:r>
    </w:p>
    <w:p>
      <w:pPr>
        <w:ind w:left="0" w:right="0"/>
      </w:pPr>
      <w:r>
        <w:rPr>
          <w:b/>
          <w:bCs/>
        </w:rPr>
        <w:t xml:space="preserve">(4)</w:t>
      </w:r>
      <w:r>
        <w:rPr/>
        <w:t xml:space="preserve"> V územní rezervě jsou zakázány změny v území, které by mohly stanovené využití podstatně ztížit nebo znemožnit.</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podle § 6 odst. 1 nebo § 7 odst. 1 prostřednictvím úředníků splňujících kvalifikační požadavky pro výkon územně plánovací činnosti. Obecní úřad, který není úřadem územního plánování, vykonává územně plánovací činnost podle § 6 odst. 2 prostřednictvím úředníka nebo jiné fyzické osoby, kteří splňují kvalifikační požadavky pro výkon územně plánovací činnosti.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 a splňuje kvalifikační požadavky vzdělání a praxe podle tohoto zákona; ustanovení zvláštního právního předpisu</w:t>
      </w:r>
      <w:r>
        <w:rPr>
          <w:vertAlign w:val="superscript"/>
        </w:rPr>
        <w:t xml:space="preserve">17</w:t>
      </w:r>
      <w:r>
        <w:rPr/>
        <w:t xml:space="preserve">) o vydávání osvědčení o uznání rovnocennosti vzdělání se nepoužije.</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18 měsíců praxe při výkonu územně plánovací činnosti ve veřejné správě (dále jen „odpovídající praxe“),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vysokoškolské vzdělání v dalších oborech souvisejících s územním plánováním, jejichž seznam určí ministerstvo prováděcím právním předpisem, a nejméně 3 roky odpovídající praxe.</w:t>
      </w:r>
    </w:p>
    <w:p>
      <w:pPr>
        <w:ind w:left="0" w:right="0"/>
      </w:pPr>
      <w:r>
        <w:rPr>
          <w:b/>
          <w:bCs/>
        </w:rPr>
        <w:t xml:space="preserve">(4)</w:t>
      </w:r>
      <w:r>
        <w:rPr/>
        <w:t xml:space="preserve"> Úředník nesplňující kvalifikační požadavky může vykonávat územně plánovací činnost podle odstavce 1, pokud je zajištěno, že bude do doby splnění uvedených požadavků vykonávat tuto činnost pod odborným vedením úředníka splňujícího kvalifikační požadavky pro výkon územně plánovací činnosti, nejvýše však po dobu 3 let.</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 popřípadě pro další územně plánovací činnost kraje. Ministerstvo pořizuje územně analytické podklady v rozsahu nezbytném pro plnění svých úkolů, přitom vychází zejména z územně analytických podkladů krajů. Při pořizování územně analytických podkladů ministerstvem se postup podle odstavců 2 až 4 a § 28 a 29 nepoužije.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v digitální formě bezodkladně po jejich vzniku nebo po jejich zjištění, přitom zodpovídá za jejich správnost, úplnost a aktuálnost. Grafická část se poskytuje ve vektorové formě v souřadnicovém systému Jednotné trigonometrické sítě katastrální</w:t>
      </w:r>
      <w:hyperlink r:id="rId9" w:history="1">
        <w:r>
          <w:rPr>
            <w:color w:val="darkblue"/>
            <w:u w:val="single"/>
          </w:rPr>
          <w:t xml:space="preserve">18)</w:t>
        </w:r>
      </w:hyperlink>
      <w:r>
        <w:rPr/>
        <w:t xml:space="preserve">. Údaje o území mohou být použity pro činnost orgánů veřejné správy, založení a vedení technické mapy a pro činnost projektanta územně plánovací dokumentace a územní studie.</w:t>
      </w:r>
    </w:p>
    <w:p>
      <w:pPr>
        <w:ind w:left="0" w:right="0"/>
      </w:pPr>
      <w:r>
        <w:rPr>
          <w:b/>
          <w:bCs/>
        </w:rPr>
        <w:t xml:space="preserve">(4)</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nejpozději do 4 let pořídí jejich úplnou aktualizaci.</w:t>
      </w:r>
    </w:p>
    <w:p>
      <w:pPr>
        <w:ind w:left="0" w:right="0"/>
      </w:pPr>
      <w:r>
        <w:rPr>
          <w:b/>
          <w:bCs/>
        </w:rPr>
        <w:t xml:space="preserve">(2)</w:t>
      </w:r>
      <w:r>
        <w:rPr/>
        <w:t xml:space="preserve">  Nejpozději do 42 měsíců od pořízení územně analytických podkladů nebo od jejich poslední úplné aktualizace pořizovatel pořídí návrh nové úplné aktualizace, doručí oznámení o aktualizaci poskytovatelům údajů a vyzve je k potvrzení správnosti, úplnosti a aktuálnosti jimi poskytnutých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 27 odst. 3, nebo prokáže-li se, že poskytovatel údajů neupozornil na nesprávnost údajů o území jím poskytnutých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pPr>
        <w:ind w:left="0" w:right="0"/>
      </w:pPr>
      <w:r>
        <w:rPr>
          <w:b/>
          <w:bCs/>
        </w:rPr>
        <w:t xml:space="preserve">(2)</w:t>
      </w:r>
      <w:r>
        <w:rPr/>
        <w:t xml:space="preserve"> Pořizovatel upraví územně analytické podklady podle výsledku projednání a bezodkladně je zašle krajskému úřadu.</w:t>
      </w:r>
    </w:p>
    <w:p>
      <w:pPr>
        <w:ind w:left="0" w:right="0"/>
      </w:pPr>
      <w:r>
        <w:rPr>
          <w:b/>
          <w:bCs/>
        </w:rPr>
        <w:t xml:space="preserve">(3)</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V zadání územní studie může pořizovatel stanovit, že ten, kdo hodlá změnu v území realizovat, může zajistit zpracování územní studie na své náklady.</w:t>
      </w:r>
    </w:p>
    <w:p>
      <w:pPr>
        <w:ind w:left="0" w:right="0"/>
      </w:pPr>
      <w:r>
        <w:rPr>
          <w:b/>
          <w:bCs/>
        </w:rPr>
        <w:t xml:space="preserve">(5)</w:t>
      </w:r>
      <w:r>
        <w:rPr/>
        <w:t xml:space="preserve">  Pořizovatel územní studie podá poté, kdy schválil možnost jejího využití podle § 25, návrh na vložení dat o této studii do evidence územně plánovací činnosti.</w:t>
      </w:r>
    </w:p>
    <w:p>
      <w:pPr>
        <w:ind w:left="0" w:right="0"/>
      </w:pPr>
      <w:r>
        <w:rPr>
          <w:b/>
          <w:bCs/>
        </w:rPr>
        <w:t xml:space="preserve">(6)</w:t>
      </w:r>
      <w:r>
        <w:rPr/>
        <w:t xml:space="preserve">  Pořizovatel nejpozději do 8 let od posledního vložení dat o územní studii do evidence územně plánovací činnosti prověří aktuálnost jejího řešení a v případě možnosti dalšího využití územní studie zajistí o této skutečnosti vložení dat do evidence, jinak ministerstvo, popřípadě jím pověřená organizační složka státu, údaje o územní studii z evidence vypustí. Ministerstvo, popřípadě jím pověřená organizační složka státu, vypustí údaje o územní studii z evidence územně plánovací činnosti též v případě, že její obsah je v rozporu s právními předpisy.</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územního rozvojového plánu a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územního rozvojového plánu, zásad územního rozvoje, územních plánů, regulačních plánů a pro rozhodování v území dnem následujícím po dni zveřejnění sdělení podle odstavce 3.</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schematicky 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 31,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stanoví, které plochy a koridory zejména dopravní a technické infrastruktury budou předmětem řešení územního rozvojového plánu.</w:t>
      </w:r>
    </w:p>
    <w:p>
      <w:pPr>
        <w:ind w:left="0" w:right="0"/>
      </w:pPr>
      <w:r>
        <w:rPr>
          <w:b/>
          <w:bCs/>
        </w:rPr>
        <w:t xml:space="preserve">(2)</w:t>
      </w:r>
      <w:r>
        <w:rPr/>
        <w:t xml:space="preserve">  K návrhu politiky územního rozvoje ministerstvo zajistí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60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oznámí místo a dobu konání veřejného projednání nejméně 30 dnů předem a stanoví lhůtu pro podání písemných připomínek obcí a veřejnosti, která nesmí být kratší než 30 dnů ode dne veřejného projednání. Připomínky se podávají ministerstvu. K později uplatněným připomínkám se nepřihlíží. Ustanovení § 22 odst.  1 až 3 se použijí přiměřeně.</w:t>
      </w:r>
    </w:p>
    <w:p>
      <w:pPr>
        <w:ind w:left="0" w:right="0"/>
      </w:pPr>
      <w:r>
        <w:rPr>
          <w:b/>
          <w:bCs/>
        </w:rPr>
        <w:t xml:space="preserve">(5)</w:t>
      </w:r>
      <w:r>
        <w:rPr/>
        <w:t xml:space="preserve">  Ministerstvo ve spolupráci s Ministerstvem zahraničních věcí a Ministerstvem životního prostředí zašle návrh politiky územního rozvoje spolu s vyhodnocením vlivů na udržitelný rozvoj území sousedním státům, jejichž území může být uplatňováním politiky územního rozvoje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(6)</w:t>
      </w:r>
      <w:r>
        <w:rPr/>
        <w:t xml:space="preserve"> Ministerstvo zašle kopie stanovisek, připomínek a případných výsledků konzultací podle odstavců 3 až 5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politiku územního rozvoje schválit i bez jeho stanoviska.</w:t>
      </w:r>
    </w:p>
    <w:p>
      <w:pPr>
        <w:ind w:left="0" w:right="0"/>
      </w:pPr>
      <w:r>
        <w:rPr>
          <w:b/>
          <w:bCs/>
        </w:rPr>
        <w:t xml:space="preserve">(7)</w:t>
      </w:r>
      <w:r>
        <w:rPr/>
        <w:t xml:space="preserve">  Pokud z posouzení vlivu na evropsky významnou lokalitu nebo ptačí oblast vyplyne, že politika územního rozvoje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zohlední výsledky vyhodnocení vlivů na udržitelný rozvoj území, stanoviska, připomínky obcí a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t xml:space="preserve">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obcí a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podle § 45i odst. 1 zákona o ochraně přírody a krajiny,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zpracované na základě kritérií podle přílohy č. 8 zákona o posuzování vlivů na životní prostředí s uvedením, zda má být aktualizace politiky územního rozvoje posouzena z hlediska vlivů na životní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Ministerstvo zveřejní způsobem umožňujícím dálkový přístup návrh zprávy o uplatňování politiky územního rozvoje a stanoví lhůtu pro podání písemných připomínek obcí a veřejnosti, která nesmí být kratší než 30 dnů ode dne zveřejnění návrhu. Připomínky se podávají ministerstvu. K později uplatněným připomínkám se nepřihlíží.</w:t>
      </w:r>
    </w:p>
    <w:p>
      <w:pPr>
        <w:ind w:left="0" w:right="0"/>
      </w:pPr>
      <w:r>
        <w:rPr>
          <w:b/>
          <w:bCs/>
        </w:rPr>
        <w:t xml:space="preserve">(4)</w:t>
      </w:r>
      <w:r>
        <w:rPr/>
        <w:t xml:space="preserve"> Na základě zprávy o uplatňování politiky územního rozvoje vláda rozhodne o její aktualizaci nebo o zpracování nového návrhu politiky územního rozvoje; při tom se postupuje obdobně podle ustanovení § 33 a 34. Vyhodnocení vlivů aktualizace na udržitelný rozvoj území se zpracovává jen tehdy, pokud tak stanovilo Ministerstvo životního prostředí ve stanovisku podle odstavce 2 písm. f).</w:t>
      </w:r>
    </w:p>
    <w:p>
      <w:pPr>
        <w:ind w:left="0" w:right="0"/>
      </w:pPr>
      <w:r>
        <w:rPr>
          <w:b/>
          <w:bCs/>
        </w:rPr>
        <w:t xml:space="preserve">(5)</w:t>
      </w:r>
      <w:r>
        <w:rPr/>
        <w:t xml:space="preserve"> Z důvodu naléhavého veřejného zájmu může vláda rozhodnout o aktualizaci politiky územního rozvoje, jejím obsahu a zkrácení lhůt uvedených v § 33 bez předložení zprávy o uplatňování politiky územního rozvoje. Při této aktualizaci se použijí přiměřeně § 33 a 34.</w:t>
      </w:r>
    </w:p>
    <w:p>
      <w:pPr>
        <w:ind w:left="0" w:right="0"/>
      </w:pPr>
      <w:r>
        <w:rPr>
          <w:b/>
          <w:bCs/>
        </w:rPr>
        <w:t xml:space="preserve">(6)</w:t>
      </w:r>
      <w:r>
        <w:rPr/>
        <w:t xml:space="preserve"> Vláda může v odůvodněných případech rozhodnout o souběžném pořízení aktualizace politiky územního rozvoje a územního rozvojového plánu nebo jeho aktualizace.</w:t>
      </w:r>
    </w:p>
    <w:p>
      <w:pPr>
        <w:ind w:left="0" w:right="0"/>
      </w:pPr>
      <w:r>
        <w:rPr>
          <w:b/>
          <w:bCs/>
        </w:rPr>
        <w:t xml:space="preserve">(7)</w:t>
      </w:r>
      <w:r>
        <w:rPr/>
        <w:t xml:space="preserve"> Aktualizace politiky územního rozvoje se projednává a schvaluje v rozsahu měněných částí. Po jejím schválení ministerstvo zajistí vyhotovení úplného znění politiky územního rozvoje po její poslední aktualizaci.</w:t>
      </w:r>
    </w:p>
    <w:p>
      <w:pPr>
        <w:ind w:left="0" w:right="0"/>
      </w:pPr>
      <w:r>
        <w:rPr>
          <w:b/>
          <w:bCs/>
        </w:rPr>
        <w:t xml:space="preserve">(8)</w:t>
      </w:r>
      <w:r>
        <w:rPr/>
        <w:t xml:space="preserve"> Aktualizaci politiky územního rozvoje a úplné znění politiky územního rozvoje po její aktualizaci ministerstvo zveřejní způsobem umožňujícím dálkový přístup.</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Územní rozvojový plán</w:t>
      </w:r>
    </w:p>
    <w:p>
      <w:pPr>
        <w:pStyle w:val="Heading5"/>
      </w:pPr>
      <w:r>
        <w:rPr>
          <w:b/>
          <w:bCs/>
        </w:rPr>
        <w:t xml:space="preserve">§ 35a</w:t>
      </w:r>
    </w:p>
    <w:p>
      <w:pPr>
        <w:ind w:left="0" w:right="0"/>
      </w:pPr>
      <w:r>
        <w:rPr>
          <w:b/>
          <w:bCs/>
        </w:rPr>
        <w:t xml:space="preserve">(1)</w:t>
      </w:r>
      <w:r>
        <w:rPr/>
        <w:t xml:space="preserve"> Na základě politiky územního rozvoje vydá ministerstvo územní rozvojový plán. Současně s návrhem územního rozvojového plánu se zpracovává vyhodnocení vlivů na udržitelný rozvoj území.</w:t>
      </w:r>
    </w:p>
    <w:p>
      <w:pPr>
        <w:ind w:left="0" w:right="0"/>
      </w:pPr>
      <w:r>
        <w:rPr>
          <w:b/>
          <w:bCs/>
        </w:rPr>
        <w:t xml:space="preserve">(2)</w:t>
      </w:r>
      <w:r>
        <w:rPr/>
        <w:t xml:space="preserve"> Územní rozvojový plán je závazný pro pořizování a vydávání zásad územního rozvoje, územních plánů, regulačních plánů a pro rozhodování v území.</w:t>
      </w:r>
    </w:p>
    <w:p>
      <w:pPr>
        <w:ind w:left="0" w:right="0"/>
      </w:pPr>
      <w:r>
        <w:rPr>
          <w:b/>
          <w:bCs/>
        </w:rPr>
        <w:t xml:space="preserve">(3)</w:t>
      </w:r>
      <w:r>
        <w:rPr/>
        <w:t xml:space="preserve"> Územní rozvojový plán se pořizuje pro celé území republiky a vydává se formou opatření obecné povahy.</w:t>
      </w:r>
    </w:p>
    <w:p>
      <w:pPr>
        <w:ind w:left="0" w:right="0"/>
      </w:pPr>
      <w:r>
        <w:rPr>
          <w:b/>
          <w:bCs/>
        </w:rPr>
        <w:t xml:space="preserve">(4)</w:t>
      </w:r>
      <w:r>
        <w:rPr/>
        <w:t xml:space="preserve"> Územní rozvojový plán ani vyhodnocení vlivů na udržitelný rozvoj území nesmí obsahovat podrobnosti náležející svým obsahem územnímu plánu, regulačnímu plánu nebo navazujícím rozhodnutím.</w:t>
      </w:r>
    </w:p>
    <w:p>
      <w:pPr>
        <w:pStyle w:val="Heading5"/>
      </w:pPr>
      <w:r>
        <w:rPr>
          <w:b/>
          <w:bCs/>
        </w:rPr>
        <w:t xml:space="preserve">§ 35b</w:t>
      </w:r>
      <w:r>
        <w:rPr>
          <w:rStyle w:val="hidden"/>
        </w:rPr>
        <w:t xml:space="preserve"> -</w:t>
      </w:r>
      <w:br/>
      <w:r>
        <w:rPr/>
        <w:t xml:space="preserve">Obsahové náležitosti a struktura územního rozvojového plánu</w:t>
      </w:r>
    </w:p>
    <w:p>
      <w:pPr>
        <w:ind w:left="0" w:right="0"/>
      </w:pPr>
      <w:r>
        <w:rPr>
          <w:b/>
          <w:bCs/>
        </w:rPr>
        <w:t xml:space="preserve">(1)</w:t>
      </w:r>
      <w:r>
        <w:rPr/>
        <w:t xml:space="preserve"> Územní rozvojový plán obsahuje textovou a grafickou část.</w:t>
      </w:r>
    </w:p>
    <w:p>
      <w:pPr>
        <w:ind w:left="0" w:right="0"/>
      </w:pPr>
      <w:r>
        <w:rPr>
          <w:b/>
          <w:bCs/>
        </w:rPr>
        <w:t xml:space="preserve">(2)</w:t>
      </w:r>
      <w:r>
        <w:rPr/>
        <w:t xml:space="preserve"> Textová část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ploch a koridorů mezinárodního a republikového významu nebo ploch a koridorů, které svým významem přesahují území jednoho kraje, stanovené politikou územního rozvoje a stanovení účelu jejich vymezení, popřípadě podmínky pro rozhodování v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vymezení veřejně prospěšných staveb, veřejně prospěšných opatření, staveb a opatření k zajišťování obrany a bezpečnosti státu a vymezených asanačních území, pro která lze práva k pozemkům a stavbám vyvlastnit,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účelné, stanovení pořadí provádění změn v území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stanovení kompenzačních opatření podle § 35d odst. 6.</w:t>
      </w:r>
    </w:p>
    <w:p>
      <w:pPr>
        <w:ind w:left="0" w:right="0"/>
      </w:pPr>
      <w:r>
        <w:rPr>
          <w:b/>
          <w:bCs/>
        </w:rPr>
        <w:t xml:space="preserve">(3)</w:t>
      </w:r>
      <w:r>
        <w:rPr/>
        <w:t xml:space="preserve"> Grafická část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výkres ploch a koridorů,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výkres veřejně prospěšných staveb, opatření a asanací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to účelné, výkres pořadí provádění změn v území.</w:t>
      </w:r>
    </w:p>
    <w:p>
      <w:pPr>
        <w:ind w:left="0" w:right="0"/>
      </w:pPr>
      <w:r>
        <w:rPr>
          <w:b/>
          <w:bCs/>
        </w:rPr>
        <w:t xml:space="preserve">(4)</w:t>
      </w:r>
      <w:r>
        <w:rPr/>
        <w:t xml:space="preserve"> Výkresy grafické části se zpracovávají a vydávají v měřítku 1 : 100 000 a obsahují jevy zobrazitelné v daném měřítku. Grafická část může být doplněna schématy. V případě potřeby lze výkres ploch a koridorů dále členit na samostatné výkresy.</w:t>
      </w:r>
    </w:p>
    <w:p>
      <w:pPr>
        <w:ind w:left="0" w:right="0"/>
      </w:pPr>
      <w:r>
        <w:rPr>
          <w:b/>
          <w:bCs/>
        </w:rPr>
        <w:t xml:space="preserve">(5)</w:t>
      </w:r>
      <w:r>
        <w:rPr/>
        <w:t xml:space="preserve"> Odůvodnění územního rozvojového plánu obsahuje textovou a grafickou část.</w:t>
      </w:r>
    </w:p>
    <w:p>
      <w:pPr>
        <w:ind w:left="0" w:right="0"/>
      </w:pPr>
      <w:r>
        <w:rPr>
          <w:b/>
          <w:bCs/>
        </w:rPr>
        <w:t xml:space="preserve">(6)</w:t>
      </w:r>
      <w:r>
        <w:rPr/>
        <w:t xml:space="preserve"> Textová část odůvodnění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stručný popis postupu pořízení územního rozvojového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souladu s cíli a úkoly územního plánování, s politikou územního rozvoje a s požadavky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s požadavky zvláštních právních předpisů a se stanovisky ministerstev, jiných ústředních správních úřadů a krajů, popřípadě s výsledkem řešení rozporů,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splnění podmínek vyplývajících z případných vyjádření příslušných orgánů sousedních států a výsledků konzultací s nimi,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Ministerstva životního prostředí k vyhodnocení vlivů na životní prostředí</w:t>
      </w:r>
      <w:r>
        <w:rPr>
          <w:vertAlign w:val="superscript"/>
        </w:rPr>
        <w:t xml:space="preserve">11</w:t>
      </w:r>
      <w:r>
        <w:rPr/>
        <w:t xml:space="preserve">) se sdělením, jak bylo zohledněno,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sdělení, jak bylo zohledněno vyhodnocení vlivů na udržitelný rozvoj území,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kvalifikovaný odhad záborů půdního fondu pro navrhované plochy a koridory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vyhodnocení připomínek.</w:t>
      </w:r>
    </w:p>
    <w:p>
      <w:pPr>
        <w:ind w:left="0" w:right="0"/>
      </w:pPr>
      <w:r>
        <w:rPr>
          <w:b/>
          <w:bCs/>
        </w:rPr>
        <w:t xml:space="preserve">(7)</w:t>
      </w:r>
      <w:r>
        <w:rPr/>
        <w:t xml:space="preserve"> Grafická část odůvodnění územního rozvojového plánu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koordinační výkres v měřítku 1 : 100 000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to účelné, schéma širších vztahů dokumentující vazby na území sousedních států.</w:t>
      </w:r>
    </w:p>
    <w:p>
      <w:pPr>
        <w:pStyle w:val="Heading5"/>
      </w:pPr>
      <w:r>
        <w:rPr>
          <w:b/>
          <w:bCs/>
        </w:rPr>
        <w:t xml:space="preserve">Projednání návrhu územního rozvojového plánu</w:t>
      </w:r>
    </w:p>
    <w:p>
      <w:pPr>
        <w:pStyle w:val="Heading6"/>
      </w:pPr>
      <w:r>
        <w:rPr>
          <w:b/>
          <w:bCs/>
        </w:rPr>
        <w:t xml:space="preserve">§ 35c</w:t>
      </w:r>
    </w:p>
    <w:p>
      <w:pPr>
        <w:ind w:left="0" w:right="0"/>
      </w:pPr>
      <w:r>
        <w:rPr>
          <w:b/>
          <w:bCs/>
        </w:rPr>
        <w:t xml:space="preserve">(1)</w:t>
      </w:r>
      <w:r>
        <w:rPr/>
        <w:t xml:space="preserve"> Ministerstvo pořizuje územní rozvojový plán na základě aktualizace politiky územního rozvoje nebo na základě rozhodnutí vlády.</w:t>
      </w:r>
    </w:p>
    <w:p>
      <w:pPr>
        <w:ind w:left="0" w:right="0"/>
      </w:pPr>
      <w:r>
        <w:rPr>
          <w:b/>
          <w:bCs/>
        </w:rPr>
        <w:t xml:space="preserve">(2)</w:t>
      </w:r>
      <w:r>
        <w:rPr/>
        <w:t xml:space="preserve"> Obsah územního rozvojového plánu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na základě aktualizace politiky územního rozvoje v rozsahu podle § 32 odst. 1 písm.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vláda podle § 35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vláda, nevyžaduje-li aktualizace územního rozvojového plánu aktualizaci politiky územního rozvoje.</w:t>
      </w:r>
    </w:p>
    <w:p>
      <w:pPr>
        <w:ind w:left="0" w:right="0"/>
      </w:pPr>
      <w:r>
        <w:rPr>
          <w:b/>
          <w:bCs/>
        </w:rPr>
        <w:t xml:space="preserve">(3)</w:t>
      </w:r>
      <w:r>
        <w:rPr/>
        <w:t xml:space="preserve"> Návrh obsahu územního rozvojového plánu doručí ministerstvo příslušnému orgánu ochrany přírody k vydání stanoviska podle § 45i odst. 1 zákona o ochraně přírody a krajiny a Ministerstvu životního prostředí.</w:t>
      </w:r>
    </w:p>
    <w:p>
      <w:pPr>
        <w:ind w:left="0" w:right="0"/>
      </w:pPr>
      <w:r>
        <w:rPr>
          <w:b/>
          <w:bCs/>
        </w:rPr>
        <w:t xml:space="preserve">(4)</w:t>
      </w:r>
      <w:r>
        <w:rPr/>
        <w:t xml:space="preserve"> Ministerstvo životního prostředí vydá k návrhu obsahu územního rozvojového plánu do 30 dnů od doručení stanovisko, ve kterém podle přílohy č. 8 zákona o posuzování vlivů na životní prostředí a na základě stanoviska orgánu ochrany přírody podle předchozího odstavce stanoví podrobnější požadavky na obsah a rozsah vyhodnocení vlivů na životní prostředí a případné požadavky na vyhodnocení variant řešení, které ještě rozumně vedou k dosažení cílů územního rozvojového plánu. Příslušný orgán ochrany přírody doručí stanovisko podle § 45i odst. 1 zákona o ochraně přírody a krajiny ministerstvu a Ministerstvu životního prostředí nejpozději 7 dní před uplynutím lhůty podle věty první.</w:t>
      </w:r>
    </w:p>
    <w:p>
      <w:pPr>
        <w:pStyle w:val="Heading6"/>
      </w:pPr>
      <w:r>
        <w:rPr>
          <w:b/>
          <w:bCs/>
        </w:rPr>
        <w:t xml:space="preserve">§ 35d</w:t>
      </w:r>
    </w:p>
    <w:p>
      <w:pPr>
        <w:ind w:left="0" w:right="0"/>
      </w:pPr>
      <w:r>
        <w:rPr>
          <w:b/>
          <w:bCs/>
        </w:rPr>
        <w:t xml:space="preserve">(1)</w:t>
      </w:r>
      <w:r>
        <w:rPr/>
        <w:t xml:space="preserve"> Na základě obsahu územního rozvojového plánu a stanovisek podle § 35c odst. 4 zajistí ministerstvo zpracování návrhu územního rozvojového plánu a vyhodnocení vlivů na udržitelný rozvoj území.</w:t>
      </w:r>
    </w:p>
    <w:p>
      <w:pPr>
        <w:ind w:left="0" w:right="0"/>
      </w:pPr>
      <w:r>
        <w:rPr>
          <w:b/>
          <w:bCs/>
        </w:rPr>
        <w:t xml:space="preserve">(2)</w:t>
      </w:r>
      <w:r>
        <w:rPr/>
        <w:t xml:space="preserve"> Ministerstvo zašle návrh územního rozvojového plánu a vyhodnocení vlivů na udržitelný rozvoj území ministerstvům, jiným ústředním správním úřadům a krajům, které mohou uplatnit svá stanoviska do 60 dnů od obdržení návrhu územního rozvojového plánu. Ke stanoviskům a vyjádřením podaným po této lhůtě se nepřihlíží.</w:t>
      </w:r>
    </w:p>
    <w:p>
      <w:pPr>
        <w:ind w:left="0" w:right="0"/>
      </w:pPr>
      <w:r>
        <w:rPr>
          <w:b/>
          <w:bCs/>
        </w:rPr>
        <w:t xml:space="preserve">(3)</w:t>
      </w:r>
      <w:r>
        <w:rPr/>
        <w:t xml:space="preserve"> Ministerstvo zveřejní způsobem umožňujícím dálkový přístup návrh územního rozvojového plánu a vyhodnocení vlivů na udržitelný rozvoj území, a nejméně 30 dnů předem oznámí místo a dobu konání veřejného projednání. Do 7 dnů ode dne veřejného projednání může každý podat u ministerstva písemné připomínky. K později uplatněným připomínkám se nepřihlíží.</w:t>
      </w:r>
    </w:p>
    <w:p>
      <w:pPr>
        <w:ind w:left="0" w:right="0"/>
      </w:pPr>
      <w:r>
        <w:rPr>
          <w:b/>
          <w:bCs/>
        </w:rPr>
        <w:t xml:space="preserve">(4)</w:t>
      </w:r>
      <w:r>
        <w:rPr/>
        <w:t xml:space="preserve"> Ministerstvo ve spolupráci s Ministerstvem zahraničních věcí a Ministerstvem životního prostředí zašle návrh územního rozvojového plánu spolu s vyhodnocením vlivů na udržitelný rozvoj území sousedním státům, jejichž území může být uplatňováním územního rozvojového plánu významně ovlivněno, a nabídne jim konzultace. Pokud sousední stát o konzultace projeví zájem, ministerstvo se ve spolupráci s Ministerstvem zahraničních věcí a Ministerstvem životního prostředí konzultací účastní.</w:t>
      </w:r>
    </w:p>
    <w:p>
      <w:pPr>
        <w:ind w:left="0" w:right="0"/>
      </w:pPr>
      <w:r>
        <w:rPr>
          <w:b/>
          <w:bCs/>
        </w:rPr>
        <w:t xml:space="preserve">(5)</w:t>
      </w:r>
      <w:r>
        <w:rPr/>
        <w:t xml:space="preserve"> Ministerstvo zašle kopie stanovisek, připomínek a případných výsledků konzultací podle odstavců 1 až 3 Ministerstvu životního prostředí jako podklad pro vydání stanoviska k návrhu koncepce podle § 10g zákona o posuzování vlivů na životní prostředí, které není stanoviskem podle § 4 odst. 2. Ministerstvo životního prostředí stanovisko uplatní do 30 dnů od obdržení těchto podkladů. Ze závažných důvodů, které Ministerstvo životního prostředí sdělí ministerstvu nejpozději do 30 dnů od obdržení podkladů, se lhůta pro uplatnění stanoviska prodlužuje, nejdéle však o 30 dnů. Pokud Ministerstvo životního prostředí stanovisko neuplatní ve lhůtě podle věty druhé ani v prodloužené lhůtě, je možné územní rozvojový plán vydat i bez jeho stanoviska.</w:t>
      </w:r>
    </w:p>
    <w:p>
      <w:pPr>
        <w:ind w:left="0" w:right="0"/>
      </w:pPr>
      <w:r>
        <w:rPr>
          <w:b/>
          <w:bCs/>
        </w:rPr>
        <w:t xml:space="preserve">(6)</w:t>
      </w:r>
      <w:r>
        <w:rPr/>
        <w:t xml:space="preserve"> Pokud z posouzení vlivu na evropsky významnou lokalitu nebo ptačí oblast vyplyne, že územní rozvojový plán má významný negativní vliv na předmět ochrany nebo celistvost některé evropsky významné lokality nebo ptačí oblasti, postupuje se podle § 45i zákona o ochraně přírody a krajiny. Kompenzační opatření uvede Ministerstvo životního prostředí ve stanovisku podle § 4 odst. 2 písm. b).</w:t>
      </w:r>
    </w:p>
    <w:p>
      <w:pPr>
        <w:pStyle w:val="Heading6"/>
      </w:pPr>
      <w:r>
        <w:rPr>
          <w:b/>
          <w:bCs/>
        </w:rPr>
        <w:t xml:space="preserve">§ 35e</w:t>
      </w:r>
    </w:p>
    <w:p>
      <w:pPr>
        <w:ind w:left="0" w:right="0"/>
      </w:pPr>
      <w:r>
        <w:rPr>
          <w:b/>
          <w:bCs/>
        </w:rPr>
        <w:t xml:space="preserve">(1)</w:t>
      </w:r>
      <w:r>
        <w:rPr/>
        <w:t xml:space="preserve"> Pokud návrh územního rozvojového plánu obsahuje varianty řešení, podle výsledků projednání vybere ministerstvo nejvhodnější variantu.</w:t>
      </w:r>
    </w:p>
    <w:p>
      <w:pPr>
        <w:ind w:left="0" w:right="0"/>
      </w:pPr>
      <w:r>
        <w:rPr>
          <w:b/>
          <w:bCs/>
        </w:rPr>
        <w:t xml:space="preserve">(2)</w:t>
      </w:r>
      <w:r>
        <w:rPr/>
        <w:t xml:space="preserve"> Ministerstvo zohlední výsledky vyhodnocení vlivů na udržitelný rozvoj území, připomínky, případná vyjádření sousedních států a výsledky konzultací s nimi, stanoviska, popřípadě výsledky řešení rozporů a zajistí úpravu návrhu územního rozvojového plánu.</w:t>
      </w:r>
    </w:p>
    <w:p>
      <w:pPr>
        <w:ind w:left="0" w:right="0"/>
      </w:pPr>
      <w:r>
        <w:rPr>
          <w:b/>
          <w:bCs/>
        </w:rPr>
        <w:t xml:space="preserve">(3)</w:t>
      </w:r>
      <w:r>
        <w:rPr/>
        <w:t xml:space="preserve"> V případě, že došlo k podstatné úpravě návrhu na základě výsledků projednání, ministerstvo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projedná ministerstvo v rozsahu těchto úprav s ministerstvy, jinými ústředními správními úřady a kraji, které mohou ve lhůtě do 30 dnů od projednání uplatnit svá stanoviska k částem řešení, které se změnily od projednání podle § 35d odst. 3. Upravený návrh ministerstvo zveřejní po dobu 30 dnů způsobem umožňujícím dálkový přístup a v této lhůtě může každý uplatnit písemné připomínky k částem řešení, které se změnily od projednání podle § 35d odst. 3.</w:t>
      </w:r>
    </w:p>
    <w:p>
      <w:pPr>
        <w:ind w:left="0" w:right="0"/>
      </w:pPr>
      <w:r>
        <w:rPr>
          <w:b/>
          <w:bCs/>
        </w:rPr>
        <w:t xml:space="preserve">(4)</w:t>
      </w:r>
      <w:r>
        <w:rPr/>
        <w:t xml:space="preserve"> Ke stanoviskům a připomínkám ve věcech, o kterých bylo rozhodnuto při schválení politiky územního rozvoje, se nepřihlíží.</w:t>
      </w:r>
    </w:p>
    <w:p>
      <w:pPr>
        <w:pStyle w:val="Heading6"/>
      </w:pPr>
      <w:r>
        <w:rPr>
          <w:b/>
          <w:bCs/>
        </w:rPr>
        <w:t xml:space="preserve">§ 35f</w:t>
      </w:r>
      <w:r>
        <w:rPr>
          <w:rStyle w:val="hidden"/>
        </w:rPr>
        <w:t xml:space="preserve"> -</w:t>
      </w:r>
      <w:br/>
      <w:r>
        <w:rPr/>
        <w:t xml:space="preserve">Vydání územního rozvojového plánu</w:t>
      </w:r>
    </w:p>
    <w:p>
      <w:pPr>
        <w:ind w:left="0" w:right="0"/>
      </w:pPr>
      <w:r>
        <w:rPr>
          <w:b/>
          <w:bCs/>
        </w:rPr>
        <w:t xml:space="preserve">(1)</w:t>
      </w:r>
      <w:r>
        <w:rPr/>
        <w:t xml:space="preserve"> Územní rozvojový plán se oznámí vyvěšením pouze na úřední desce ministerstva.</w:t>
      </w:r>
    </w:p>
    <w:p>
      <w:pPr>
        <w:ind w:left="0" w:right="0"/>
      </w:pPr>
      <w:r>
        <w:rPr>
          <w:b/>
          <w:bCs/>
        </w:rPr>
        <w:t xml:space="preserve">(2)</w:t>
      </w:r>
      <w:r>
        <w:rPr/>
        <w:t xml:space="preserve"> Ministerstvo zajistí, aby ve Sbírce zákonů bylo uveřejněno sdělení o vydání územního rozvojového plánu.</w:t>
      </w:r>
    </w:p>
    <w:p>
      <w:pPr>
        <w:ind w:left="0" w:right="0"/>
      </w:pPr>
      <w:r>
        <w:rPr>
          <w:b/>
          <w:bCs/>
        </w:rPr>
        <w:t xml:space="preserve">(3)</w:t>
      </w:r>
      <w:r>
        <w:rPr/>
        <w:t xml:space="preserve"> Územní rozvojový plán se opatří záznamem o účinnosti,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správního orgánu, který územní rozvojový plán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nabytí účinnosti územního rozvojového plánu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a příjmení, funkci a podpis oprávněné úřední osoby pořizovatele, otisk úředního razítka.</w:t>
      </w:r>
    </w:p>
    <w:p>
      <w:pPr>
        <w:pStyle w:val="Heading6"/>
      </w:pPr>
      <w:r>
        <w:rPr>
          <w:b/>
          <w:bCs/>
        </w:rPr>
        <w:t xml:space="preserve">§ 35g</w:t>
      </w:r>
      <w:r>
        <w:rPr>
          <w:rStyle w:val="hidden"/>
        </w:rPr>
        <w:t xml:space="preserve"> -</w:t>
      </w:r>
      <w:br/>
      <w:r>
        <w:rPr/>
        <w:t xml:space="preserve">Aktualizace územního rozvojového plánu</w:t>
      </w:r>
    </w:p>
    <w:p>
      <w:pPr>
        <w:ind w:left="0" w:right="0"/>
      </w:pPr>
      <w:r>
        <w:rPr>
          <w:b/>
          <w:bCs/>
        </w:rPr>
        <w:t xml:space="preserve">(1)</w:t>
      </w:r>
      <w:r>
        <w:rPr/>
        <w:t xml:space="preserve"> Na návrh, projednání a vydání aktualizace územního rozvojového plánu se použijí § 35c až 35f obdobně.</w:t>
      </w:r>
    </w:p>
    <w:p>
      <w:pPr>
        <w:ind w:left="0" w:right="0"/>
      </w:pPr>
      <w:r>
        <w:rPr>
          <w:b/>
          <w:bCs/>
        </w:rPr>
        <w:t xml:space="preserve">(2)</w:t>
      </w:r>
      <w:r>
        <w:rPr/>
        <w:t xml:space="preserve"> Aktualizace územního rozvojového plánu se zpracovává, projednává a vydává v rozsahu měněných částí.</w:t>
      </w:r>
    </w:p>
    <w:p>
      <w:pPr>
        <w:ind w:left="0" w:right="0"/>
      </w:pPr>
      <w:r>
        <w:rPr>
          <w:b/>
          <w:bCs/>
        </w:rPr>
        <w:t xml:space="preserve">(3)</w:t>
      </w:r>
      <w:r>
        <w:rPr/>
        <w:t xml:space="preserve"> V případě aktualizace územního rozvojového plánu v rámci postupu dle § 35c odst. 4 stanoví Ministerstvo životního prostředí také, zda má být návrh jeho aktualizace posuzován z hlediska vlivů na životní prostředí.</w:t>
      </w:r>
    </w:p>
    <w:p>
      <w:pPr>
        <w:ind w:left="0" w:right="0"/>
      </w:pPr>
      <w:r>
        <w:rPr>
          <w:b/>
          <w:bCs/>
        </w:rPr>
        <w:t xml:space="preserve">(4)</w:t>
      </w:r>
      <w:r>
        <w:rPr/>
        <w:t xml:space="preserve"> Vyhodnocení vlivů aktualizace územního rozvojového plánu na udržitelný rozvoj území se zpracovává pouze, pokud bylo stanoveno, že tento plán má být posuzován z hlediska vlivů na životní prostředí.</w:t>
      </w:r>
    </w:p>
    <w:p>
      <w:pPr>
        <w:ind w:left="0" w:right="0"/>
      </w:pPr>
      <w:r>
        <w:rPr>
          <w:b/>
          <w:bCs/>
        </w:rPr>
        <w:t xml:space="preserve">(5)</w:t>
      </w:r>
      <w:r>
        <w:rPr/>
        <w:t xml:space="preserve"> Ministerstvo zajistí vyhotovení úplného znění územního rozvojového plánu po jeho aktualizaci a toto vyhotovení po nabytí účinnosti aktualizace opatří záznamem o účinnosti.</w:t>
      </w:r>
    </w:p>
    <w:p>
      <w:pPr>
        <w:pStyle w:val="Heading6"/>
      </w:pPr>
      <w:r>
        <w:rPr>
          <w:b/>
          <w:bCs/>
        </w:rPr>
        <w:t xml:space="preserve">§ 35h</w:t>
      </w:r>
    </w:p>
    <w:p>
      <w:pPr>
        <w:ind w:left="0" w:right="0"/>
      </w:pPr>
      <w:r>
        <w:rPr/>
        <w:t xml:space="preserve">K řízení o zrušení územního rozvojového plánu nebo jeho části je příslušný Nejvyšší správní soud.</w:t>
      </w:r>
    </w:p>
    <w:p>
      <w:pPr>
        <w:pStyle w:val="Heading4"/>
      </w:pPr>
      <w:r>
        <w:rPr>
          <w:b/>
          <w:bCs/>
          <w:i/>
          <w:iCs/>
        </w:rPr>
        <w:t xml:space="preserve">Oddíl 2</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Záležitosti týkající se rozvoje území státu, které nejsou obsaženy v politice územního rozvoje, mohou být součástí zásad územního rozvoje, pokud to ministerstvo ve stanovisku podle § 37 odst. 8 z důvodů významných negativních vlivů přesahujících hranice kraje nevyloučí. Zásady územního rozvoje mohou vymezit plochu nebo koridor pro územní rezervu. Současně s návrhem zásad územního rozvoje se zpracovává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V zásadách územního rozvoje lze vymezit plochu nebo koridor, ve kterých je rozhodování o změnách v území podmíněno vydáním regulačního plánu; v tomto případě je součástí zásad jeho zadání a u regulačního plánu z podnětu i přiměřená lhůta pro jeho vydání. Vydání regulačního plánu jako podmínka pro rozhodování marným uplynutím uvedené lhůty zaniká. Zásady územního rozvoje mohou stanovit podmínku vydání regulačního plánu krajem a jeho zadání jen v dohodě s obcemi v řešeném území.</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a územním rozvojovým plánem, určují strategii pro jejich naplňování a koordinují územně plánovací činnost obcí. Zásady územního rozvoje ani vyhodnocení vlivů na udržitelný rozvoj území nesmí obsahovat podrobnosti náležející svým obsahem územnímu plánu, regulačnímu plánu nebo navazujícím rozhodnutím.</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Návrh zásad územního rozvoje</w:t>
      </w:r>
    </w:p>
    <w:p>
      <w:pPr>
        <w:pStyle w:val="Heading6"/>
      </w:pPr>
      <w:r>
        <w:rPr>
          <w:b/>
          <w:bCs/>
        </w:rPr>
        <w:t xml:space="preserve">§ 37</w:t>
      </w:r>
    </w:p>
    <w:p>
      <w:pPr>
        <w:ind w:left="0" w:right="0"/>
      </w:pPr>
      <w:r>
        <w:rPr>
          <w:b/>
          <w:bCs/>
        </w:rPr>
        <w:t xml:space="preserve">(1)</w:t>
      </w:r>
      <w:r>
        <w:rPr/>
        <w:t xml:space="preserve"> Návrh zásad územního rozvoje pořídí krajský úřad na základě zadání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a vyhodnocení vlivů na udržitelný rozvoj území jednotlivě nejméně 15 dnů předem dotčeným orgánům, ministerstvu a sousedním krajům. Dotčené orgány vyzve k uplatnění stanovisek ve lhůtě 30 dnů ode dne jednání, ve stejné lhůtě mohou sousední kraje uplatnit připomínky. K později uplatněným stanoviskům a připomínkám se nepřihlíží.</w:t>
      </w:r>
    </w:p>
    <w:p>
      <w:pPr>
        <w:ind w:left="0" w:right="0"/>
      </w:pPr>
      <w:r>
        <w:rPr>
          <w:b/>
          <w:bCs/>
        </w:rPr>
        <w:t xml:space="preserve">(3)</w:t>
      </w:r>
      <w:r>
        <w:rPr/>
        <w:t xml:space="preserve"> Krajský úřad doručí návrh zásad územního rozvoje a vyhodnocení vlivů na udržitelný rozvoj území veřejnou vyhláškou. Do 30 dnů ode dne doručení může k návrhu a vyhodnocení každý uplatnit u krajského úřadu písemné připomínky. K později uplatněným připomínkám se nepřihlíží.</w:t>
      </w:r>
    </w:p>
    <w:p>
      <w:pPr>
        <w:ind w:left="0" w:right="0"/>
      </w:pPr>
      <w:r>
        <w:rPr>
          <w:b/>
          <w:bCs/>
        </w:rPr>
        <w:t xml:space="preserve">(4)</w:t>
      </w:r>
      <w:r>
        <w:rPr/>
        <w:t xml:space="preserve">  Krajský úřad ve spolupráci s Ministerstvem zahraničních věcí a Ministerstvem životního prostředí zašle návrh zásad územního rozvoje a vyhodnocení vlivů na udržitelný rozvoj území sousedním státům, jejichž území může být uplatňováním zásad územního rozvoje významně ovlivněno, a nabídne jim konzultace. Pokud sousední stát o konzultace projeví zájem, krajský úřad se ve spolupráci s Ministerstvem zahraničních věcí a Ministerstvem životního prostředí konzultací účastní.</w:t>
      </w:r>
    </w:p>
    <w:p>
      <w:pPr>
        <w:ind w:left="0" w:right="0"/>
      </w:pPr>
      <w:r>
        <w:rPr>
          <w:b/>
          <w:bCs/>
        </w:rPr>
        <w:t xml:space="preserve">(5)</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a krajské hygienické stanice. Místo a dobu jednání oznámí krajský úřad uvedeným ministerstvům a krajské hygienické stanici nejméně 15 dnů předem a vyzve je k uplatnění vyjádření k vyhodnocení nejpozději do 30 dnů ode dne jednání. K později uplatněným vyjádřením se nepřihlíží. Ve vyjádřeních ministerstva a krajská hygienická stanice uvedou připomínky k zajištění vyváženého vztahu územních podmínek udržitelného rozvoje území a k výběru varianty řešení.</w:t>
      </w:r>
    </w:p>
    <w:p>
      <w:pPr>
        <w:ind w:left="0" w:right="0"/>
      </w:pPr>
      <w:r>
        <w:rPr>
          <w:b/>
          <w:bCs/>
        </w:rPr>
        <w:t xml:space="preserve">(6)</w:t>
      </w:r>
      <w:r>
        <w:rPr/>
        <w:t xml:space="preserve"> Krajský úřad zašle návrh zásad územního rozvoje, vyhodnocení vlivů na udržitelný rozvoj území, stanoviska, připomínky, vyjádření a případné výsledky konzultací podle odstavců 2 až 5 Ministerstvu životního prostředí jako podklad pro vydání stanoviska k návrhu koncepce podle § 10g zákona o posuzování vlivů na životní prostředí, které není stanoviskem podle § 4 odst. 2, a ministerstvu. Ministerstvo životního prostředí uplatní stanovisko do 30 dnů od obdržení uvedených podkladů. Ze závažných důvodů, které Ministerstvo životního prostředí sdělí krajskému úřadu nejpozději do 30 dnů od obdržení podkladů, se lhůta pro uplatnění stanoviska prodlužuje, nejdéle však o 30 dnů. Pokud Ministerstvo životního prostředí stanovisko neuplatní ve lhůtě podle věty druhé ani v prodloužené lhůtě, je možné zásady územního rozvoje vydat i bez jeho stanoviska.</w:t>
      </w:r>
    </w:p>
    <w:p>
      <w:pPr>
        <w:ind w:left="0" w:right="0"/>
      </w:pPr>
      <w:r>
        <w:rPr>
          <w:b/>
          <w:bCs/>
        </w:rPr>
        <w:t xml:space="preserve">(7)</w:t>
      </w:r>
      <w:r>
        <w:rPr/>
        <w:t xml:space="preserve">  Pokud z posouzení vlivu na evropsky významnou lokalitu nebo ptačí oblast vyplyne, že zásady územního rozvoje mají významný negativní vliv na předmět ochrany nebo celistvost evropsky významné lokality nebo ptačí oblasti, postupuje se podle § 45i zákona o ochraně přírody a krajiny. Kompenzační opatření uvede Ministerstvo životního prostředí ve stanovisku podle § 4 odst.  2 písm.  b).</w:t>
      </w:r>
    </w:p>
    <w:p>
      <w:pPr>
        <w:ind w:left="0" w:right="0"/>
      </w:pPr>
      <w:r>
        <w:rPr>
          <w:b/>
          <w:bCs/>
        </w:rPr>
        <w:t xml:space="preserve">(8)</w:t>
      </w:r>
      <w:r>
        <w:rPr/>
        <w:t xml:space="preserve"> Ministerstvo zašle krajskému úřadu stanovisko k návrhu zásad územního rozvoje z hledisek zajištění koordinace využívání území, zejména s ohledem na širší územní vztahy a mezinárodní závazky, a souladu s politikou územního rozvoje a územním rozvojovým plánem, a to do 30 dnů od obdržení podkladů podle odstavce 6 věty první. Pokud nezašle stanovisko ve stanovené lhůtě, je možné zásady územního rozvoje vydat i bez jeho stanoviska.</w:t>
      </w:r>
    </w:p>
    <w:p>
      <w:pPr>
        <w:ind w:left="0" w:right="0"/>
      </w:pPr>
      <w:r>
        <w:rPr>
          <w:b/>
          <w:bCs/>
        </w:rPr>
        <w:t xml:space="preserve">(9)</w:t>
      </w:r>
      <w:r>
        <w:rPr/>
        <w:t xml:space="preserve"> V případě, že ministerstvo upozorní ve stanovisku krajský úřad na nedostatky z hledisek uvedených v odstavci 8, lze zahájit řízení o zásadách územního rozvoje až na základě potvrzení ministerstva o odstranění nedostatků.</w:t>
      </w:r>
    </w:p>
    <w:p>
      <w:pPr>
        <w:pStyle w:val="Heading6"/>
      </w:pPr>
      <w:r>
        <w:rPr>
          <w:b/>
          <w:bCs/>
        </w:rPr>
        <w:t xml:space="preserve">§ 38</w:t>
      </w:r>
    </w:p>
    <w:p>
      <w:pPr>
        <w:ind w:left="0" w:right="0"/>
      </w:pPr>
      <w:r>
        <w:rPr>
          <w:b/>
          <w:bCs/>
        </w:rPr>
        <w:t xml:space="preserve">(1)</w:t>
      </w:r>
      <w:r>
        <w:rPr/>
        <w:t xml:space="preserve">  Krajský úřad vyhodnotí výsledky projednání návrhu zásad územního rozvoje a zajistí řešení případných rozporů (§ 4 odst.  8). Pokud Ministerstvo životního prostředí neuplatnilo stanovisko k návrhu koncepce podle § 37 odst. 6, krajský úřad zohlední také vyjádření dotčených orgánů, případná vyjádření sousedních států, připomínky a výsledky konzultací podle § 37 odst. 4 k vyhodnocení vlivů na udržitelný rozvoj území.</w:t>
      </w:r>
    </w:p>
    <w:p>
      <w:pPr>
        <w:ind w:left="0" w:right="0"/>
      </w:pPr>
      <w:r>
        <w:rPr>
          <w:b/>
          <w:bCs/>
        </w:rPr>
        <w:t xml:space="preserve">(2)</w:t>
      </w:r>
      <w:r>
        <w:rPr/>
        <w:t xml:space="preserve"> Pokud návrh zásad územního rozvoje obsahuje varianty řešení, navrhne krajský úřad na základě vyhodnocení výsledků projednání a vyhodnocení vlivů na udržitelný rozvoj území zastupitelstvu kraje ke schválení výběr nejvhodnější varianty, který může obsahovat i podmínky k její úpravě. V rozsahu, v jakém se tyto podmínky odchylují od zprávy o uplatňování zásad územního rozvoje, jsou její změnou. Zastupitelstvo kraje je při schvalování vázáno stanovisky dotčených orgánů nebo výsledkem řešení rozporů. Na základě výsledků projednání, vyhodnocení vlivů na udržitelný rozvoj území a schválení nejvhodnější varianty krajský úřad zajistí upravení návrhu.</w:t>
      </w:r>
    </w:p>
    <w:p>
      <w:pPr>
        <w:ind w:left="0" w:right="0"/>
      </w:pPr>
      <w:r>
        <w:rPr>
          <w:b/>
          <w:bCs/>
        </w:rPr>
        <w:t xml:space="preserve">(3)</w:t>
      </w:r>
      <w:r>
        <w:rPr/>
        <w:t xml:space="preserve"> Dojde-li krajský úřad na základě výsledků projednání k závěru, že je potřebné pořídit nový návrh zásad územního rozvoje, navrhne pokyny pro jeho zpracování. K návrhu pokynů si vyžádá stanovisko Ministerstva životního prostředí a stanovisko příslušného orgánu ochrany přírody podle § 45i zákona o ochraně přírody a krajiny. Ministerstvo životního prostředí ve stanovisku uvede, zda má být nový návrh posuzován z hlediska vlivů na životní prostředí, případně stanoví podrobnější požadavky podle §10i zákona o posuzování vlivů na životní prostředí. Návrh pokynů předloží spolu s odůvodněním zastupitelstvu kraje ke schválení. V rozsahu, v jakém se tyto pokyny odchylují od zprávy o uplatňování zásad územního rozvoje, jsou její změnou.</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Upravený a posouzený návrh zásad územního rozvoje, vyhodnocení vlivů na udržitelný rozvoj území a oznámení o konání veřejného projednání krajský úřad doručí veřejnou vyhláškou. Veřejné projednání</w:t>
      </w:r>
      <w:r>
        <w:rPr>
          <w:vertAlign w:val="superscript"/>
        </w:rPr>
        <w:t xml:space="preserve">21</w:t>
      </w:r>
      <w:r>
        <w:rPr/>
        <w:t xml:space="preserve">) návrhu a vyhodnocení se koná nejdříve 15 dnů ode dne doručení. K veřejnému projednání krajský úřad přizve jednotlivě ministerstvo, dotčené orgány, újezdní úřady dotčených vojenských újezdů, obce v řešeném území a obce sousedící s tímto územím (dále jen „dotčené obce“) a sousední kraje, a to nejméně 30 dnů předem.</w:t>
      </w:r>
    </w:p>
    <w:p>
      <w:pPr>
        <w:ind w:left="0" w:right="0"/>
      </w:pPr>
      <w:r>
        <w:rPr>
          <w:b/>
          <w:bCs/>
        </w:rPr>
        <w:t xml:space="preserve">(2)</w:t>
      </w:r>
      <w:r>
        <w:rPr/>
        <w:t xml:space="preserve">  Dotčené obce, oprávněný investor a zástupce veřejnosti mohou podat námitky proti návrhu zásad územního rozvoje. Námitky s odůvodněním a vymezením dotčeného území lze uplatnit do 7 dnů ode dne veřejného projednání. Dotčené orgány a ministerstvo uplatní ve stejné lhůtě stanoviska k částem řešení, které byly od společného jednání (§ 37 odst.  2) změněny. Ve stejné lhůtě může každý uplatnit připomínky k návrhu a vyhodnocení. K později uplatněným námitkám, stanoviskům a připomínkám se nepřihlíží. Dotčené obce, oprávněný investor a zástupce veřejnosti musí být na tuto skutečnost upozorněni.</w:t>
      </w:r>
    </w:p>
    <w:p>
      <w:pPr>
        <w:ind w:left="0" w:right="0"/>
      </w:pPr>
      <w:r>
        <w:rPr>
          <w:b/>
          <w:bCs/>
        </w:rPr>
        <w:t xml:space="preserve">(3)</w:t>
      </w:r>
      <w:r>
        <w:rPr/>
        <w:t xml:space="preserve"> Ke stanoviskům, námitkám a připomínkám ve věcech, o kterých bylo rozhodnuto při schválení politiky územního rozvoje nebo při vydání územního rozvojového plánu, se nepřihlíží.</w:t>
      </w:r>
    </w:p>
    <w:p>
      <w:pPr>
        <w:ind w:left="0" w:right="0"/>
      </w:pPr>
      <w:r>
        <w:rPr>
          <w:b/>
          <w:bCs/>
        </w:rPr>
        <w:t xml:space="preserve">(4)</w:t>
      </w:r>
      <w:r>
        <w:rPr/>
        <w:t xml:space="preserve"> Krajský úřad vyhodnotí výsledky projednání a zpracuje s ohledem na veřejné zájmy návrh rozhodnutí o námitkách a návrh vyhodnocení připomínek. Návrhy doručí dotčeným orgánům a ministerstvu a vyzve je, aby k nim ve lhůtě do 30 dnů od obdržení uplatnily stanoviska. Pokud dotčený orgán nebo ministerstvo neuplatní stanovisko v uvedené lhůtě, má se za to, že s návrhy souhlasí. Pokud je to nezbytné, krajský úřad zajistí úpravu návrhu zásad územního rozvoje v souladu s výsledky projednání.</w:t>
      </w:r>
    </w:p>
    <w:p>
      <w:pPr>
        <w:ind w:left="0" w:right="0"/>
      </w:pPr>
      <w:r>
        <w:rPr>
          <w:b/>
          <w:bCs/>
        </w:rPr>
        <w:t xml:space="preserve">(5)</w:t>
      </w:r>
      <w:r>
        <w:rPr/>
        <w:t xml:space="preserve">  Dojde-li na základě veřejného projednání k podstatné úpravě návrhu zásad územního rozvoje, krajský úřad si vyžádá stanovisko Ministerstva životního prostředí a stanovisko příslušného orgánu ochrany přírody podle § 45i odst. 1 zákona o ochraně přírody a krajiny. Ministerstvo životního prostředí ve stanovisku uvede, zda podstatná úprava vyžaduje posouzení z hlediska vlivů na životní prostředí, popřípadě stanoví podrobnější požadavky podle § 10i zákona o posuzování vlivů na životní prostředí. Upravený návrh a případně upravené nebo doplněné vyhodnocení vlivů na udržitelný rozvoj území se v rozsahu těchto úprav projedná na opakovaném veřejném projednání; přitom se postupuje obdobně podle odstavců 1 až 3.</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územním rozvojovým plánem,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výsledcích vyhodnocení vlivů na udržitelný rozvoj území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podle § 37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37 odst. 6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územním rozvojovým plánem, se stanovisky dotčených orgánů nebo výsledkem řešení rozporu a se stanoviskem ministerstva.</w:t>
      </w:r>
    </w:p>
    <w:p>
      <w:pPr>
        <w:ind w:left="0" w:right="0"/>
      </w:pPr>
      <w:r>
        <w:rPr>
          <w:b/>
          <w:bCs/>
        </w:rPr>
        <w:t xml:space="preserve">(3)</w:t>
      </w:r>
      <w:r>
        <w:rPr/>
        <w:t xml:space="preserve"> V případě, že zastupitelstvo kraje nesouhlasí s předloženým návrhem zásad územního rozvoje nebo s výsledky jeho projednání, vrátí předložený návrh krajskému úřadu se svými pokyny k úpravě a novému projednání nebo jej zamítne.</w:t>
      </w:r>
    </w:p>
    <w:p>
      <w:pPr>
        <w:ind w:left="0" w:right="0"/>
      </w:pPr>
      <w:r>
        <w:rPr>
          <w:b/>
          <w:bCs/>
        </w:rPr>
        <w:t xml:space="preserve">(4)</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(5)</w:t>
      </w:r>
      <w:r>
        <w:rPr/>
        <w:t xml:space="preserve"> Kraj je povinen bez zbytečného odkladu uvést do souladu zásady územního rozvoje se schválenou politikou územního rozvoje nebo územním rozvojovým plánem. Do té doby nelze rozhodovat a postupovat podle částí zásad územního rozvoje, které jsou v rozporu se schválenou politikou územního rozvoje nebo územním rozvojovým plánem.</w:t>
      </w:r>
    </w:p>
    <w:p>
      <w:pPr>
        <w:ind w:left="0" w:right="0"/>
      </w:pPr>
      <w:r>
        <w:rPr>
          <w:b/>
          <w:bCs/>
        </w:rPr>
        <w:t xml:space="preserve">(6)</w:t>
      </w:r>
      <w:r>
        <w:rPr/>
        <w:t xml:space="preserve"> zrušen zákonem č. </w:t>
      </w:r>
      <w:hyperlink r:id="rId10" w:history="1">
        <w:r>
          <w:rPr>
            <w:color w:val="darkblue"/>
            <w:u w:val="single"/>
          </w:rPr>
          <w:t xml:space="preserve">403/2020 Sb.</w:t>
        </w:r>
      </w:hyperlink>
      <w:r>
        <w:rPr/>
        <w:t xml:space="preserve"> (účinnost: 1. ledna 2021)</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pořídí návrh zprávy o uplatňování zásad územního rozvoje v uplynulém období a zašle ho ministerstvu, dotčeným orgánům, sousedním krajům, dotčeným obcím, příslušnému orgánu ochrany přírody a Ministerstvu životního prostředí. Do 30 dnů od obdržení návrhu mohou uplatnit u krajského úřadu ministerstvo a dotčené orgány vyjádření s požadavky na obsah zprávy, obce připomínky a Ministerstvo životního prostředí stanovisko zpracované podle kritérií přílohy č. 8 zákona o posuzování vlivů na životní prostředí, ve kterém uvede, zda mají být aktualizace nebo nový návrh zásad územního rozvoje posouzeny z hlediska vlivů na životní prostředí, a případně stanoví požadavky podle § 10i zákona o posuzování vlivů na životní prostředí. Příslušný orgán ochrany přírody doručí stanovisko podle § 45i odst. 1 zákona o ochraně přírody a krajiny krajskému úřadu a Ministerstvu životního prostředí nejpozději 7 dní před uplynutím lhůty pro uplatnění vyjádření, připomínek a stanoviska. K vyjádřením a připomínkám uplatněným po uvedené lhůtě se nepřihlíží.</w:t>
      </w:r>
    </w:p>
    <w:p>
      <w:pPr>
        <w:ind w:left="0" w:right="0"/>
      </w:pPr>
      <w:r>
        <w:rPr>
          <w:b/>
          <w:bCs/>
        </w:rPr>
        <w:t xml:space="preserve">(2)</w:t>
      </w:r>
      <w:r>
        <w:rPr/>
        <w:t xml:space="preserve"> Krajský úřad doručí návrh zprávy o uplatňování zásad územního rozvoje veřejnou vyhláškou. Do 15 dnů ode dne doručení může každý k návrhu uplatnit písemné připomínky. K později uplatněným připomínkám se nepřihlíží.</w:t>
      </w:r>
    </w:p>
    <w:p>
      <w:pPr>
        <w:ind w:left="0" w:right="0"/>
      </w:pPr>
      <w:r>
        <w:rPr>
          <w:b/>
          <w:bCs/>
        </w:rPr>
        <w:t xml:space="preserve">(3)</w:t>
      </w:r>
      <w:r>
        <w:rPr/>
        <w:t xml:space="preserve"> Krajský úřad upraví návrh zprávy podle výsledků projednání a předloží ho ke schválení zastupitelstvu kraje nejpozději do 4 let po vydání zásad územního rozvoje nebo jejich poslední aktualizace.</w:t>
      </w:r>
    </w:p>
    <w:p>
      <w:pPr>
        <w:ind w:left="0" w:right="0"/>
      </w:pPr>
      <w:r>
        <w:rPr>
          <w:b/>
          <w:bCs/>
        </w:rPr>
        <w:t xml:space="preserve">(4)</w:t>
      </w:r>
      <w:r>
        <w:rPr/>
        <w:t xml:space="preserve">  Při aktualizaci zásad územního rozvoje na základě schválené zprávy o jejich uplatňování se v měněných částech postupuje obdobně podle ustanovení § 36 až 41 s výjimkou vyhodnocení vlivů aktualizace zásad územního rozvoje na udržitelný rozvoj území, které se zpracovává jen pokud Ministerstvo životního prostředí ve stanovisku podle odstavce  1 uvedlo, že má být tato aktualizace posouzena z hlediska vlivů na životní prostředí. Krajský úřad zajistí vyhotovení úplného znění zásad územního rozvoje po vydání poslední aktualizace a toto vyhotovení po nabytí účinnosti aktualizace opatří záznamem o účinnosti.</w:t>
      </w:r>
    </w:p>
    <w:p>
      <w:pPr>
        <w:ind w:left="0" w:right="0"/>
      </w:pPr>
      <w:r>
        <w:rPr>
          <w:b/>
          <w:bCs/>
        </w:rPr>
        <w:t xml:space="preserve">(5)</w:t>
      </w:r>
      <w:r>
        <w:rPr/>
        <w:t xml:space="preserve"> Na základě požadavku uvedeného ve zprávě může být zpracován nový návrh zásad územního rozvoje.</w:t>
      </w:r>
    </w:p>
    <w:p>
      <w:pPr>
        <w:ind w:left="0" w:right="0"/>
      </w:pPr>
      <w:r>
        <w:rPr>
          <w:b/>
          <w:bCs/>
        </w:rPr>
        <w:t xml:space="preserve">(6)</w:t>
      </w:r>
      <w:r>
        <w:rPr/>
        <w:t xml:space="preserve"> Dojde-li ke zrušení části zásad územního rozvoje nebo nelze-li podle nich rozhodovat na základě § 41 odst. 4 a 5 anebo je-li kraji podán oprávněným investorem návrh na aktualizaci zásad územního rozvoje z důvodu rozvoje veřejné dopravní nebo technické infrastruktury [§ 2 odst. 1 písm. k)], zastupitelstvo kraje bezodkladně rozhodne o aktualizaci zásad územního rozvoje a jejím obsahu. Zpráva o uplatňování zásad územního rozvoje se v tomto případě nepořizuje. Při aktualizaci se postupuje obdobně podle § 36, § 37 odst. 2 až 9, § 38 až 41; to neplatí při aktualizaci nevyžadující zpracování variant řešení, při které se postupuje obdobně podle § 42a a 42b. K návrhu aktualizace zásad územního rozvoje krajský úřad zajistí vyhodnocení vlivů na udržitelný rozvoj území, pokud se zpracovává. Dojde-li ke zrušení zásad územního rozvoje nebo jejich části, při pořizování se naváže na poslední úkon, který nebyl zrušením zpochybněn.</w:t>
      </w:r>
    </w:p>
    <w:p>
      <w:pPr>
        <w:ind w:left="0" w:right="0"/>
      </w:pPr>
      <w:r>
        <w:rPr>
          <w:b/>
          <w:bCs/>
        </w:rPr>
        <w:t xml:space="preserve">(7)</w:t>
      </w:r>
      <w:r>
        <w:rPr/>
        <w:t xml:space="preserve"> Pokud je pořízení aktualizace zásad územního rozvoje vyvoláno výhradní potřebou navrhovatele, může kraj podmínit její pořízení částečnou nebo úplnou úhradou nákladů uvedených v § 42a odst. 2 písm. f) navrhovatelem. Pokud je pořízení aktualizace zásad územního rozvoje vyvoláno schválením politiky územního rozvoje nebo její aktualizace nebo vydáním územního rozvojového plánu nebo jeho aktualizace, na žádost kraje uhradí takto vyvolané náklady uvedené v § 42a odst. 2 písm. f) ten, v jehož prospěch nebo na jehož návrh byl záměr vymezen, s výjimkou případů, kdy příslušné části politiky územního rozvoje nebo územního rozvojového plánu nebo jejich aktualizací, které změnu vyvolaly, jsou zjevně ve prospěch rozvoje nebo ochrany hodnot území kraje, nebo byly přijaty na návrh kraje.</w:t>
      </w:r>
    </w:p>
    <w:p>
      <w:pPr>
        <w:ind w:left="0" w:right="0"/>
      </w:pPr>
      <w:r>
        <w:rPr>
          <w:b/>
          <w:bCs/>
        </w:rPr>
        <w:t xml:space="preserve">(8)</w:t>
      </w:r>
      <w:r>
        <w:rPr/>
        <w:t xml:space="preserve"> Obsahové náležitosti zprávy o uplatňování zásad územního rozvoje stanoví prováděcí právní předpis.</w:t>
      </w:r>
    </w:p>
    <w:p>
      <w:pPr>
        <w:ind w:left="0" w:right="0"/>
      </w:pPr>
      <w:r>
        <w:rPr>
          <w:b/>
          <w:bCs/>
        </w:rPr>
        <w:t xml:space="preserve">(9)</w:t>
      </w:r>
      <w:r>
        <w:rPr/>
        <w:t xml:space="preserve">  Aktualizace zásad územního rozvoje včetně zkráceného postupu pořízení aktualizace se zpracovává, projednává a vydává v rozsahu měněných částí.</w:t>
      </w:r>
    </w:p>
    <w:p>
      <w:pPr>
        <w:ind w:left="0" w:right="0"/>
      </w:pPr>
      <w:r>
        <w:rPr>
          <w:b/>
          <w:bCs/>
        </w:rPr>
        <w:t xml:space="preserve">(10)</w:t>
      </w:r>
      <w:r>
        <w:rPr/>
        <w:t xml:space="preserve"> Aktualizaci zásad územního rozvoje včetně aktualizace pořizované zkráceným postupem a úplné znění zásad územního rozvoje po této aktualizaci kraj doručí veřejnou vyhláškou; dnem doručení aktualizace zásad územního rozvoje a úplného znění nabývá aktualizace účinnosti.</w:t>
      </w:r>
    </w:p>
    <w:p>
      <w:pPr>
        <w:pStyle w:val="Heading5"/>
      </w:pPr>
      <w:r>
        <w:rPr>
          <w:b/>
          <w:bCs/>
        </w:rPr>
        <w:t xml:space="preserve">Zkrácený postup pořizování aktualizace zásad územního rozvoje</w:t>
      </w:r>
    </w:p>
    <w:p>
      <w:pPr>
        <w:pStyle w:val="Heading6"/>
      </w:pPr>
      <w:r>
        <w:rPr>
          <w:b/>
          <w:bCs/>
        </w:rPr>
        <w:t xml:space="preserve">§ 42a</w:t>
      </w:r>
    </w:p>
    <w:p>
      <w:pPr>
        <w:ind w:left="0" w:right="0"/>
      </w:pPr>
      <w:r>
        <w:rPr>
          <w:b/>
          <w:bCs/>
        </w:rPr>
        <w:t xml:space="preserve">(1)</w:t>
      </w:r>
      <w:r>
        <w:rPr/>
        <w:t xml:space="preserve"> Zkrácený postup pořizování aktualizace zásad územního rozvoje se použije v případě, že takto výslovně uvede zastupitelstvo kraje při rozhodnutí o pořízení aktualizace zásad územního rozvoje a o jejím obsahu, nebo při schválení zprávy o uplatňování zásad územního rozvoje v uplynulém období; v prvním případě se zpráva o uplatňování ani zadání aktualizace zásad územního rozvoje nepořizují.</w:t>
      </w:r>
    </w:p>
    <w:p>
      <w:pPr>
        <w:ind w:left="0" w:right="0"/>
      </w:pPr>
      <w:r>
        <w:rPr>
          <w:b/>
          <w:bCs/>
        </w:rPr>
        <w:t xml:space="preserve">(2)</w:t>
      </w:r>
      <w:r>
        <w:rPr/>
        <w:t xml:space="preserve">  Zastupitelstvo kraje rozhoduje o pořízení aktualizace zásad územního rozvoje a jejím obsahu z vlastního podnětu nebo na návrh. Návrh na pořízení aktualizace zásad územního rozvoje mohou podat ministerstva, jiné ústřední orgány státní správy, obce přímo dotčené navrhovanou aktualizací, sousední kraje a oprávněný investor.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aktualizace zásad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aktualizace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aktualizace zásad územního rozvoje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aktualizace zásad územního rozvoje, ve kterém uvede, zda je možné vyloučit významný vliv na evropsky významnou lokalitu nebo ptačí oblast</w:t>
      </w:r>
      <w:r>
        <w:rPr>
          <w:vertAlign w:val="superscript"/>
        </w:rPr>
        <w:t xml:space="preserve">11</w:t>
      </w:r>
      <w:r>
        <w:rPr/>
        <w:t xml:space="preserve">) či nikoliv,</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k navrhovanému obsahu aktualizace zásad územního rozvoje, ve kterém i s přihlédnutím ke stanovisku orgánu ochrany přírody podle písmene d) uvede, zda má být návrh aktualizace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aktualizace zásad územního rozvoje, vyhodnocení vlivů na udržitelný rozvoj území, pokud se zpracovává, vyhotovení úplného znění zásad územního rozvoje po jejich aktualizaci, náklady podle § 45 odst. 2, náklady na zpracování změn regulačních plánů touto aktualizací vyvolaných a vyhotovení úplného znění regulačních plánů po jejich změně, popřípadě náklady podle § 71 odst. 7.</w:t>
      </w:r>
    </w:p>
    <w:p>
      <w:pPr>
        <w:ind w:left="0" w:right="0"/>
      </w:pPr>
      <w:r>
        <w:rPr>
          <w:b/>
          <w:bCs/>
        </w:rPr>
        <w:t xml:space="preserve">(3)</w:t>
      </w:r>
      <w:r>
        <w:rPr/>
        <w:t xml:space="preserve">  Je-li aktualizace zásad územního rozvoje pořizována z vlastního podnětu, zajistí stanoviska podle odstavce  2 písm. d) a e) krajský úřad, s výjimkou pořizování aktualizace na základě zprávy o uplatňování zásad územního rozvoje v uplynulém období; bez zohlednění stanovisek podle odstavce  2 písm. d) nebo e) nelze o pořízení aktualizace zásad územního rozvoje rozhodnout.</w:t>
      </w:r>
    </w:p>
    <w:p>
      <w:pPr>
        <w:ind w:left="0" w:right="0"/>
      </w:pPr>
      <w:r>
        <w:rPr>
          <w:b/>
          <w:bCs/>
        </w:rPr>
        <w:t xml:space="preserve">(4)</w:t>
      </w:r>
      <w:r>
        <w:rPr/>
        <w:t xml:space="preserve">  Návrh na pořízení aktualizace se podává u příslušného krajského úřadu, který návrh posoudí z hlediska souladu s právními předpisy a v případě nedostatků vyzve navrhovatele, aby je v přiměřené lhůtě odstranil. Neodstraní-li navrhovatel nedostatky požadovaným způsobem a ve stanovené lhůtě, krajský úřad návrh odmítne a sdělí tuto skutečnost navrhovateli a informuje o ní zastupitelstvo kraje. Splňuje-li návrh všechny stanovené náležitosti, krajský úřad jej se svým stanoviskem bezodkladně předloží k rozhodnutí zastupitelstvu kraje.</w:t>
      </w:r>
    </w:p>
    <w:p>
      <w:pPr>
        <w:ind w:left="0" w:right="0"/>
      </w:pPr>
      <w:r>
        <w:rPr>
          <w:b/>
          <w:bCs/>
        </w:rPr>
        <w:t xml:space="preserve">(5)</w:t>
      </w:r>
      <w:r>
        <w:rPr/>
        <w:t xml:space="preserve"> V případě, že ze stanovisek podle odstavce 2 písm. d) nebo e) vyplynula potřeba posouzení vlivů na životní prostředí, krajský úřad doplní návrh obsahu aktualizace o požadavek na posouzení vlivů na udržitelný rozvoj území.</w:t>
      </w:r>
    </w:p>
    <w:p>
      <w:pPr>
        <w:ind w:left="0" w:right="0"/>
      </w:pPr>
      <w:r>
        <w:rPr>
          <w:b/>
          <w:bCs/>
        </w:rPr>
        <w:t xml:space="preserve">(6)</w:t>
      </w:r>
      <w:r>
        <w:rPr/>
        <w:t xml:space="preserve">  Zastupitelstvo kraje může podmínit pořízení aktualizace zásad územního rozvoje na návrh úhradou nákladů uvedených v odstavci  2 písm. f) navrhovatelem.</w:t>
      </w:r>
    </w:p>
    <w:p>
      <w:pPr>
        <w:pStyle w:val="Heading6"/>
      </w:pPr>
      <w:r>
        <w:rPr>
          <w:b/>
          <w:bCs/>
        </w:rPr>
        <w:t xml:space="preserve">§ 42b</w:t>
      </w:r>
    </w:p>
    <w:p>
      <w:pPr>
        <w:ind w:left="0" w:right="0"/>
      </w:pPr>
      <w:r>
        <w:rPr>
          <w:b/>
          <w:bCs/>
        </w:rPr>
        <w:t xml:space="preserve">(1)</w:t>
      </w:r>
      <w:r>
        <w:rPr/>
        <w:t xml:space="preserve"> Na základě rozhodnutí zastupitelstva kraje podle § 42a odst. 1, krajský úřad zajistí zpracování návrhu aktualizace a vyhodnocení vlivů na udržitelný rozvoj území, pokud se zpracovává. Návrh aktualizace zásad územního rozvoje a vyhodnocení vlivů na udržitelný rozvoj území krajský úřad doručí ministerstvu.</w:t>
      </w:r>
    </w:p>
    <w:p>
      <w:pPr>
        <w:ind w:left="0" w:right="0"/>
      </w:pPr>
      <w:r>
        <w:rPr>
          <w:b/>
          <w:bCs/>
        </w:rPr>
        <w:t xml:space="preserve">(2)</w:t>
      </w:r>
      <w:r>
        <w:rPr/>
        <w:t xml:space="preserve">  Návrh aktualizace zásad územního rozvoje, vyhodnocení vlivů na udržitelný rozvoj území, pokud se zpracovává, a oznámení o konání veřejného projednání krajský úřad doručí veřejnou vyhláškou. Dále se postupuje obdobně podle § 39 odst. 1 vět druhé a třetí.</w:t>
      </w:r>
    </w:p>
    <w:p>
      <w:pPr>
        <w:ind w:left="0" w:right="0"/>
      </w:pPr>
      <w:r>
        <w:rPr>
          <w:b/>
          <w:bCs/>
        </w:rPr>
        <w:t xml:space="preserve">(3)</w:t>
      </w:r>
      <w:r>
        <w:rPr/>
        <w:t xml:space="preserve">  Návrh aktualizace zásad územního rozvoje a vyhodnocení vlivů, pokud se zpracovává, krajský úřad projedná obdobně podle § 37 odst. 4 a podle § 37 odst. 5 s tím, že vyjádření k vyhodnocení vlivů na udržitelný rozvoj území mohou zde uvedené orgány uplatnit nejpozději do 15 dnů ode dne jednání, jinak se k nim nepřihlíží.</w:t>
      </w:r>
    </w:p>
    <w:p>
      <w:pPr>
        <w:ind w:left="0" w:right="0"/>
      </w:pPr>
      <w:r>
        <w:rPr>
          <w:b/>
          <w:bCs/>
        </w:rPr>
        <w:t xml:space="preserve">(4)</w:t>
      </w:r>
      <w:r>
        <w:rPr/>
        <w:t xml:space="preserve"> Dotčené orgány uplatní do 7 dnů ode dne veřejného projednání svá stanoviska k návrhu aktualizace a vyjádření k vyhodnocení vlivů, jinak se k nim nepřihlíží. Pro uplatňování námitek a připomínek se použije obdobně § 39 odst. 2 a 3. Obsahuje-li posuzovaný návrh varianty řešení, uplatňují se stanoviska, námitky a připomínky ke každé variantě samostatně.</w:t>
      </w:r>
    </w:p>
    <w:p>
      <w:pPr>
        <w:ind w:left="0" w:right="0"/>
      </w:pPr>
      <w:r>
        <w:rPr>
          <w:b/>
          <w:bCs/>
        </w:rPr>
        <w:t xml:space="preserve">(5)</w:t>
      </w:r>
      <w:r>
        <w:rPr/>
        <w:t xml:space="preserve"> Ministerstvo zašle krajskému úřadu stanovisko k návrhu aktualizace zásad územního rozvoje z hledisek zajištění koordinace využívání území, zejména s ohledem na širší územní vztahy a mezinárodní závazky, a souladu s politikou územního rozvoje a územním rozvojovým plánem. Pokud nezašle stanovisko do 30 dnů od obdržení návrhu aktualizace zásad územního rozvoje, stanovisek, námitek, připomínek a výsledků konzultací, je možné aktualizaci zásad územního rozvoje vydat i bez jeho stanoviska. V případě, že ministerstvo upozorní ve stanovisku krajský úřad na nedostatky z uvedených hledisek, lze v řízení o aktualizaci zásad územního rozvoje pokračovat až na základě potvrzení ministerstva o odstranění nedostatků.</w:t>
      </w:r>
    </w:p>
    <w:p>
      <w:pPr>
        <w:ind w:left="0" w:right="0"/>
      </w:pPr>
      <w:r>
        <w:rPr>
          <w:b/>
          <w:bCs/>
        </w:rPr>
        <w:t xml:space="preserve">(6)</w:t>
      </w:r>
      <w:r>
        <w:rPr/>
        <w:t xml:space="preserve">  Pokud ze stanovisek uplatněných podle § 42a odst. 2 písm. d) nebo e) vyplynula potřeba zpracování vyhodnocení vlivů na životní prostředí, krajský úřad zašle Ministerstvu životního prostředí návrh aktualizace zásad územního rozvoje, vyhodnocení vlivů této aktualizace na udržitelný rozvoj území, stanoviska, námitky, připomínky a výsledky konzultací uplatněné k návrhu aktualizace zásad územního rozvoje a vyjádření k vyhodnocení vlivů jako podklad pro vydání stanoviska k návrhu koncepce podle § 10g zákona o posuzování vlivů na životní prostředí, které není stanoviskem podle § 4 odst. 2. Ministerstvo životního prostředí uplatní stanovisko do 30 dnů od obdržení uvedených podkladů. Pokud Ministerstvo životního prostředí neuplatní stanovisko v uvedené lhůtě, je možné aktualizaci zásad územního rozvoje vydat i bez jeho stanoviska; v tomto případě krajský úřad zohlední také vyjádření dotčených orgánů, případná vyjádření sousedních států, připomínky a výsledky konzultací k vyhodnocení vlivů na udržitelný rozvoj území.</w:t>
      </w:r>
    </w:p>
    <w:p>
      <w:pPr>
        <w:ind w:left="0" w:right="0"/>
      </w:pPr>
      <w:r>
        <w:rPr>
          <w:b/>
          <w:bCs/>
        </w:rPr>
        <w:t xml:space="preserve">(7)</w:t>
      </w:r>
      <w:r>
        <w:rPr/>
        <w:t xml:space="preserve">  Pokud z posouzení vlivu na evropsky významnou lokalitu nebo ptačí oblast vyplyne, že návrh aktualizace zásad územního rozvoje má významný negativní vliv na předmět ochrany nebo celistvost evropsky významné lokality nebo ptačí oblasti, postupuje se obdobně podle § 37 odst. 7.</w:t>
      </w:r>
    </w:p>
    <w:p>
      <w:pPr>
        <w:ind w:left="0" w:right="0"/>
      </w:pPr>
      <w:r>
        <w:rPr>
          <w:b/>
          <w:bCs/>
        </w:rPr>
        <w:t xml:space="preserve">(8)</w:t>
      </w:r>
      <w:r>
        <w:rPr/>
        <w:t xml:space="preserve"> Obsahuje-li návrh aktualizace zásad územního rozvoje varianty řešení, krajský úřad ve spolupráci s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krajský úřad zpracuje návrh rozhodnutí o námitkách a návrh vyhodnocení připomínek uplatněných k návrhu nejvhodnější varianty a k invariantním částem návrhu aktualizace zásad územního rozvoje. Návrhy doručí dotčeným orgánům a ministerstvu a vyzve je, aby k nim ve lhůtě do 30 dnů od obdržení uplatnily stanoviska. Pokud dotčený orgán nebo ministerstvo neuplatní stanovisko v uvedené lhůtě, má se za to, že s návrhy krajského úřadu souhlasí. Pokud je to nezbytné, krajský úřad zajistí úpravu návrhu aktualizace zásad územního rozvoje v souladu s výsledky projednání.</w:t>
      </w:r>
    </w:p>
    <w:p>
      <w:pPr>
        <w:ind w:left="0" w:right="0"/>
      </w:pPr>
      <w:r>
        <w:rPr>
          <w:b/>
          <w:bCs/>
        </w:rPr>
        <w:t xml:space="preserve">(9)</w:t>
      </w:r>
      <w:r>
        <w:rPr/>
        <w:t xml:space="preserve"> Zastupitelstvo kraje je při schvalování výběru nejvhodnější varianty vázáno stanovisky dotčených orgánů nebo výsledkem řešení rozporů.</w:t>
      </w:r>
    </w:p>
    <w:p>
      <w:pPr>
        <w:ind w:left="0" w:right="0"/>
      </w:pPr>
      <w:r>
        <w:rPr>
          <w:b/>
          <w:bCs/>
        </w:rPr>
        <w:t xml:space="preserve">(10)</w:t>
      </w:r>
      <w:r>
        <w:rPr/>
        <w:t xml:space="preserve"> V případě, že zastupitelstvo kraje nesouhlasí s předloženým návrhem aktualizace zásad územního rozvoje, vrátí předložený návrh krajskému úřadu se svými pokyny k úpravě nebo jej zamítne. Jedná-li se o podstatnou úpravu, krajský úřad projedná upravený návrh na opakovaném veřejném projednání.</w:t>
      </w:r>
    </w:p>
    <w:p>
      <w:pPr>
        <w:ind w:left="0" w:right="0"/>
      </w:pPr>
      <w:r>
        <w:rPr>
          <w:b/>
          <w:bCs/>
        </w:rPr>
        <w:t xml:space="preserve">(11)</w:t>
      </w:r>
      <w:r>
        <w:rPr/>
        <w:t xml:space="preserve"> Při pořizování a vydání aktualizace zásad územního rozvoje se v částech neupravených v odstavcích 1 až 10 postupuje obdobně podle § 39 odst. 4 až 6, § 40, 41 a § 42 odst. 9 a 10.</w:t>
      </w:r>
    </w:p>
    <w:p>
      <w:pPr>
        <w:pStyle w:val="Heading6"/>
      </w:pPr>
      <w:r>
        <w:rPr>
          <w:b/>
          <w:bCs/>
        </w:rPr>
        <w:t xml:space="preserve">§ 42c</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4"/>
      </w:pPr>
      <w:r>
        <w:rPr>
          <w:b/>
          <w:bCs/>
          <w:i/>
          <w:iCs/>
        </w:rPr>
        <w:t xml:space="preserve">Oddíl 3</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plochy změn v krajině a plochy přestavby, pro veřejně prospěšné stavby, pro veřejně prospěšná opatření a pro územní rezervy a stanoví podmínky pro využití těchto ploch a koridorů. Záležitosti nadmístního významu, které nejsou řešeny v zásadách územního rozvoje, mohou být součástí územního plánu, pokud to krajský úřad ve stanovisku podle § 50 odst. 7 z důvodu významných negativních vlivů přesahujících hranice obce nevyloučí.</w:t>
      </w:r>
    </w:p>
    <w:p>
      <w:pPr>
        <w:ind w:left="0" w:right="0"/>
      </w:pPr>
      <w:r>
        <w:rPr>
          <w:b/>
          <w:bCs/>
        </w:rPr>
        <w:t xml:space="preserve">(2)</w:t>
      </w:r>
      <w:r>
        <w:rPr/>
        <w:t xml:space="preserve">  V územním plánu lze vymezit plochu nebo koridor, v němž je rozhodování o změnách v území podmíněno smlouvou s vlastníky pozemků a staveb, které budou dotčeny navrhovaným záměrem, jejímž obsahem musí být souhlas s tímto záměrem a souhlas s rozdělením nákladů a prospěchů spojených s jeho realizací (dále jen „dohoda o parcelaci“), zpracováním územní studie nebo vydáním regulačního plánu. V případě podmínění rozhodování územní studií jsou součástí územního plánu podmínky pro její pořízení a přiměřená lhůta pro vložení dat o ní do evidence územně plánovací činnosti (§ 30 odst.  5); marným uplynutím lhůty omezení změn v území zaniká. V případě podmínění rozhodování regulačním plánem je součástí územního plánu zadání regulačního plánu a u regulačního plánu z podnětu přiměřená lhůta pro jeho vydání. Podmínka vydání regulačního plánu z podnětu pozbývá platnosti marným uplynutím uvedené lhůty. Podmínka vydání regulačního plánu na žádost pozbývá platnosti, pokud k vydání nedojde do 1 roku od podání úplné žádosti v souladu se zadáním regulačního plánu; do uvedené lhůty se nezapočítává doba, po kterou žadatel zajišťoval úpravu návrhu regulačního plánu podle výsledků projednání.</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s politikou územního rozvoje a s územním rozvojovým plánem. Územní plán ani vyhodnocení vlivů na udržitelný rozvoj území nesmí obsahovat podrobnosti náležející svým obsahem regulačnímu plánu nebo územním rozhodnutím, pokud zastupitelstvo obce v rozhodnutí o pořízení nebo v zadání územního plánu nestanoví, že bude pořízen územní plán nebo jeho vymezená část s prvky regulačního plánu; tato skutečnost musí být v rozhodnutí zastupitelstva výslovně uvedena.</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 43 až 47, § 50 až 55 a § 57.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oprávněného investora.</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nebo jeho změny projektantem, na vyhodnocení vlivů na udržitelný rozvoj území a na vyhotovení úplného znění územního plánu po jeho změně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uvedených v § 55a odst. 2 písm. f)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změny územního plánu a dalších nákladů uvedených v § 55a odst. 2 písm. f).</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na základě územně analytických podkladů a s využitím doplňujících průzkumů a rozborů pořizovatel ve spolupráci s určeným členem zastupitelstva (dále jen „určený zastupitel“)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krajskému úřadu. V případě pořizování územního plánu jiným obecním úřadem zašle pořizovatel návrh zadání též obci, pro kterou ho pořizuje. Pořizovatel doručí návrh zadání veřejnou vyhláškou. Do 15 dnů ode dne doručení může každý uplatnit u pořizovatele písemné připomínky. Do 30 dnů od obdržení návrhu zadání mohou dotčené orgány a krajský úřad jako nadřízený orgán uplatnit u pořizovatele vyjádření, ve kterém uvedou požadavky na obsah územního plánu vyplývající z právních předpisů a územně plánovacích podkladů. V téže lhůtě uplatní krajský úřad jako příslušný úřad u pořizovatele stanovisko, sousední obce mohou uplatnit podněty. Nejpozději 7 dní před uplynutím této lhůty doručí příslušný orgán ochrany přírody pořizovateli a příslušnému úřadu stanovisko podle § 45i zákona o ochraně přírody a krajiny. K připomínkám, vyjádřením a podnětům uplatněným po uvedených lhůtách se nepřihlíží.</w:t>
      </w:r>
    </w:p>
    <w:p>
      <w:pPr>
        <w:ind w:left="0" w:right="0"/>
      </w:pPr>
      <w:r>
        <w:rPr>
          <w:b/>
          <w:bCs/>
        </w:rPr>
        <w:t xml:space="preserve">(3)</w:t>
      </w:r>
      <w:r>
        <w:rPr/>
        <w:t xml:space="preserve"> Krajský úřad jako příslušný úřad ve stanovisku podle odstavce 2 uvede, zda má být návrh územního plánu posuzován z hlediska vlivů na životní prostředí, případně stanoví podrobnější požadavky podle § 10i zákona o posuzování vlivů na životní prostředí. Pokud má být návrh územního plánu posuzován z hlediska vlivů na životní prostředí nebo pokud příslušný orgán ochrany přírody ve stanovisku podle § 45i zákona o ochraně přírody a krajiny nevyloučil významný vliv na evropsky významnou lokalitu či ptačí oblast</w:t>
      </w:r>
      <w:r>
        <w:rPr>
          <w:vertAlign w:val="superscript"/>
        </w:rPr>
        <w:t xml:space="preserve">11</w:t>
      </w:r>
      <w:r>
        <w:rPr/>
        <w:t xml:space="preserve">), doplní pořizovatel do návrhu zadání požadavek na vyhodnocení vlivů na udržitelný rozvoj území.</w:t>
      </w:r>
    </w:p>
    <w:p>
      <w:pPr>
        <w:ind w:left="0" w:right="0"/>
      </w:pPr>
      <w:r>
        <w:rPr>
          <w:b/>
          <w:bCs/>
        </w:rPr>
        <w:t xml:space="preserve">(4)</w:t>
      </w:r>
      <w:r>
        <w:rPr/>
        <w:t xml:space="preserve"> Na základě výsledků projednání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,12</w:t>
      </w:r>
      <w:r>
        <w:rPr/>
        <w:t xml:space="preserve">) zastupitelstvo obce uloží v zadání zpracování variantního řešení návrhu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 48</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 49</w:t>
      </w:r>
    </w:p>
    <w:p>
      <w:pPr>
        <w:jc w:val="center"/>
        <w:ind w:left="0" w:right="0"/>
      </w:pPr>
      <w:r>
        <w:rPr/>
        <w:t xml:space="preserve">zrušen zákonem č. </w:t>
      </w:r>
      <w:hyperlink r:id="rId7" w:history="1">
        <w:r>
          <w:rPr>
            <w:color w:val="darkblue"/>
            <w:u w:val="single"/>
          </w:rPr>
          <w:t xml:space="preserve">350/2012 Sb.</w:t>
        </w:r>
      </w:hyperlink>
      <w:r>
        <w:rPr/>
        <w:t xml:space="preserve"> (účinnost: 1. ledna 2013)</w:t>
      </w:r>
    </w:p>
    <w:p>
      <w:pPr>
        <w:pStyle w:val="Heading5"/>
      </w:pPr>
      <w:r>
        <w:rPr>
          <w:b/>
          <w:bCs/>
        </w:rPr>
        <w:t xml:space="preserve">Návrh územního plánu</w:t>
      </w:r>
    </w:p>
    <w:p>
      <w:pPr>
        <w:pStyle w:val="Heading6"/>
      </w:pPr>
      <w:r>
        <w:rPr>
          <w:b/>
          <w:bCs/>
        </w:rPr>
        <w:t xml:space="preserve">§ 50</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a vyhodnocení vlivů na udržitelný rozvoj území, pokud se zpracovává. Náležitosti obsahu vyhodnocení vlivů na udržitelný rozvoj území v rozsahu § 19 odst. 2 stanoví prováděcí právní předpis.</w:t>
      </w:r>
    </w:p>
    <w:p>
      <w:pPr>
        <w:ind w:left="0" w:right="0"/>
      </w:pPr>
      <w:r>
        <w:rPr>
          <w:b/>
          <w:bCs/>
        </w:rPr>
        <w:t xml:space="preserve">(2)</w:t>
      </w:r>
      <w:r>
        <w:rPr/>
        <w:t xml:space="preserve">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újezdnímu úřadu sousedícího vojenského újezdu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pPr>
        <w:ind w:left="0" w:right="0"/>
      </w:pPr>
      <w:r>
        <w:rPr>
          <w:b/>
          <w:bCs/>
        </w:rPr>
        <w:t xml:space="preserve">(3)</w:t>
      </w:r>
      <w:r>
        <w:rPr/>
        <w:t xml:space="preserve"> Pořizovatel doručí návrh územního plánu a vyhodnocení vlivů návrhu územního plánu na udržitelný rozvoj území, pokud se zpracovává, veřejnou vyhláškou. Do 30 dnů ode dne doručení může každý uplatnit u pořizovatele písemné připomínky. K později uplatněným připomínkám se nepřihlíží.</w:t>
      </w:r>
    </w:p>
    <w:p>
      <w:pPr>
        <w:ind w:left="0" w:right="0"/>
      </w:pPr>
      <w:r>
        <w:rPr>
          <w:b/>
          <w:bCs/>
        </w:rPr>
        <w:t xml:space="preserve">(4)</w:t>
      </w:r>
      <w:r>
        <w:rPr/>
        <w:t xml:space="preserve">  Pokud je ve vyhodnocení vlivů návrhu územního plánu na životní prostředí zjištěn významný negativní vliv na území sousedního státu, pořizovatel ve spolupráci s Ministerstvem zahraničních věcí a Ministerstvem životního prostředí zašle návrh územního plánu a vyhodnocení vlivů na udržitelný rozvoj území příslušným orgánům sousedního státu, jehož území může být uplatňováním územního plánu významně ovlivněno, a nabídne mu konzultace. Pokud tyto orgány o konzultace projeví zájem, pořizovatel se ve spolupráci s Ministerstvem zahraničních věcí konzultací účastní; k účasti přizve Ministerstvo životního prostředí a krajský úřad.</w:t>
      </w:r>
    </w:p>
    <w:p>
      <w:pPr>
        <w:ind w:left="0" w:right="0"/>
      </w:pPr>
      <w:r>
        <w:rPr>
          <w:b/>
          <w:bCs/>
        </w:rPr>
        <w:t xml:space="preserve">(5)</w:t>
      </w:r>
      <w:r>
        <w:rPr/>
        <w:t xml:space="preserve">  Pokud se zpracovává vyhodnocení vlivů územního plánu na udržitelný rozvoj území, pořizovatel zašle stanoviska, připomínky a výsledky konzultací podle odstavců 2 až 4 příslušnému úřadu jako podklad pro vydání stanoviska k návrhu koncepce podle § 10g zákona o posuzování vlivů na životní prostředí, které není stanoviskem podle § 4 odst.  2. Příslušný úřad stanovisko uplatní do 30 dnů od obdržení těchto podkladů. Ze závažných důvodů, které příslušný úřad sdělí pořizovateli nejpozději do 30 dnů od obdržení podkladů, se lhůta pro uplatnění stanoviska prodlužuje, nejdéle však o 30 dnů. Pokud příslušný úřad stanovisko neuplatní ve lhůtě podle věty druhé ani v prodloužené lhůtě, je možné územní plán vydat i bez jeho stanoviska; v tomto případě pořizovatel zohlední také stanoviska dotčených orgánů, připomínky, případná vyjádření sousedních států a výsledky konzultací podle odstavce  4 k vyhodnocení vlivů na udržitelný rozvoj území.</w:t>
      </w:r>
    </w:p>
    <w:p>
      <w:pPr>
        <w:ind w:left="0" w:right="0"/>
      </w:pPr>
      <w:r>
        <w:rPr>
          <w:b/>
          <w:bCs/>
        </w:rPr>
        <w:t xml:space="preserve">(6)</w:t>
      </w:r>
      <w:r>
        <w:rPr/>
        <w:t xml:space="preserve">  Pokud z posouzení vlivu na evropsky významnou lokalitu nebo ptačí oblast vyplyne, že územní plán má významný negativní vliv na předmět ochrany nebo celistvost některé evropsky významné lokality nebo ptačí oblasti, který nebyl předmětem posouzení vydaných zásad územního rozvoje z hlediska těchto vlivů, postupuje se podle § 45i zákona o ochraně přírody a krajiny. Kompenzační opatření uvede příslušný orgán ochrany přírody ve stanovisku podle § 4 odst.  2 písm.  b).</w:t>
      </w:r>
    </w:p>
    <w:p>
      <w:pPr>
        <w:ind w:left="0" w:right="0"/>
      </w:pPr>
      <w:r>
        <w:rPr>
          <w:b/>
          <w:bCs/>
        </w:rPr>
        <w:t xml:space="preserve">(7)</w:t>
      </w:r>
      <w:r>
        <w:rPr/>
        <w:t xml:space="preserve"> Krajský úřad zašle pořizovateli stanovisko k návrhu územního plánu z hledisek zajištění koordinace využívání území s ohledem na širší územní vztahy, souladu s politikou územního rozvoje, územním rozvojovým plánem a s výjimkou územního plánu pro území hlavního města Prahy souladu s územně plánovací dokumentací vydanou krajem. Pokud nezašle stanovisko do 30 dnů od obdržení stanovisek, připomínek a výsledků konzultací, je možné územní plán vydat i bez jeho stanoviska.</w:t>
      </w:r>
    </w:p>
    <w:p>
      <w:pPr>
        <w:ind w:left="0" w:right="0"/>
      </w:pPr>
      <w:r>
        <w:rPr>
          <w:b/>
          <w:bCs/>
        </w:rPr>
        <w:t xml:space="preserve">(8)</w:t>
      </w:r>
      <w:r>
        <w:rPr/>
        <w:t xml:space="preserve"> V případě, že krajský úřad upozorní ve stanovisku pořizovatele na nedostatky z hledisek uvedených v odstavci 7, lze zahájit řízení o územním plánu až na základě potvrzení krajského úřadu o odstranění nedostatků.</w:t>
      </w:r>
    </w:p>
    <w:p>
      <w:pPr>
        <w:pStyle w:val="Heading6"/>
      </w:pPr>
      <w:r>
        <w:rPr>
          <w:b/>
          <w:bCs/>
        </w:rPr>
        <w:t xml:space="preserve">§ 51</w:t>
      </w:r>
    </w:p>
    <w:p>
      <w:pPr>
        <w:ind w:left="0" w:right="0"/>
      </w:pPr>
      <w:r>
        <w:rPr>
          <w:b/>
          <w:bCs/>
        </w:rPr>
        <w:t xml:space="preserve">(1)</w:t>
      </w:r>
      <w:r>
        <w:rPr/>
        <w:t xml:space="preserve"> Pořizovatel ve spolupráci s určeným zastupitelem vyhodnotí výsledky projednání návrhu územního plánu a zajistí řešení případných rozporů (§ 4 odst. 8); na základě vyhodnocení výsledků projednání, výsledku řešení rozporů a vyhodnocení vlivů na udržitelný rozvoj území, pokud se zpracovává, zajistí upravení návrhu.</w:t>
      </w:r>
    </w:p>
    <w:p>
      <w:pPr>
        <w:ind w:left="0" w:right="0"/>
      </w:pPr>
      <w:r>
        <w:rPr>
          <w:b/>
          <w:bCs/>
        </w:rPr>
        <w:t xml:space="preserve">(2)</w:t>
      </w:r>
      <w:r>
        <w:rPr/>
        <w:t xml:space="preserve"> Pokud návrh územního plánu obsahuje varianty řešení, předloží pořizovatel na základě vyhodnocení výsledků projednání, výsledku řešení rozporů a vyhodnocení vlivů na udržitelný rozvoj území, pokud se zpracovává, zastupitelstvu obce ke schválení návrh výběru nejvhodnější varianty, který může obsahovat i podmínky k její úpravě. V rozsahu, v jakém se tyto podmínky odchylují od zadání územního plánu, jsou jeho změnou. Zastupitelstvo obce je při schvalování vázáno stanovisky dotčených orgánů nebo výsledkem řešení rozporů.</w:t>
      </w:r>
    </w:p>
    <w:p>
      <w:pPr>
        <w:ind w:left="0" w:right="0"/>
      </w:pPr>
      <w:r>
        <w:rPr>
          <w:b/>
          <w:bCs/>
        </w:rPr>
        <w:t xml:space="preserve">(3)</w:t>
      </w:r>
      <w:r>
        <w:rPr/>
        <w:t xml:space="preserve"> Dojde-li pořizovatel na základě výsledků projednání k závěru, že je potřebné pořídit nový návrh územního plánu, zpracuje ve spolupráci s určeným zastupitelem návrh pokynů pro jeho zpracování. K návrhu pokynů si pořizovatel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Návrh pokynů pro zpracování návrhu územního plánu předloží pořizovatel spolu se zdůvodněním zastupitelstvu obce ke schválení. V rozsahu, v jakém se tyto pokyny odchylují od zadání územního plánu, jsou jeho změnou.</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Upravený a posouzený návrh územního plánu, vyhodnocení vlivů na udržitelný rozvoj území, pokud se zpracovává, a oznámení o konání veřejného projednání pořizovatel doručí veřejnou vyhláškou. Veřejné projednání</w:t>
      </w:r>
      <w:r>
        <w:rPr>
          <w:vertAlign w:val="superscript"/>
        </w:rPr>
        <w:t xml:space="preserve">21</w:t>
      </w:r>
      <w:r>
        <w:rPr/>
        <w:t xml:space="preserve">) návrhu a vyhodnocení se koná nejdříve 15 dnů ode dne doručení. K veřejnému projednání pořizovatel přizve jednotlivě obec, pro kterou je územní plán pořizován, dotčené orgány, krajský úřad, újezdní úřad sousedícího vojenského újezdu a sousední obce, a to nejméně 30 dnů předem.</w:t>
      </w:r>
    </w:p>
    <w:p>
      <w:pPr>
        <w:ind w:left="0" w:right="0"/>
      </w:pPr>
      <w:r>
        <w:rPr>
          <w:b/>
          <w:bCs/>
        </w:rPr>
        <w:t xml:space="preserve">(2)</w:t>
      </w:r>
      <w:r>
        <w:rPr/>
        <w:t xml:space="preserve"> Námitky proti návrhu územního plánu mohou podat pouze vlastníci pozemků a staveb dotčených návrhem řešení, oprávněný investor a zástupce veřejnosti. Námitky k prvkům náležejícím regulačnímu plánu mohou uplatnit i osoby uvedené v § 85 odst. 2.</w:t>
      </w:r>
    </w:p>
    <w:p>
      <w:pPr>
        <w:ind w:left="0" w:right="0"/>
      </w:pPr>
      <w:r>
        <w:rPr>
          <w:b/>
          <w:bCs/>
        </w:rPr>
        <w:t xml:space="preserve">(3)</w:t>
      </w:r>
      <w:r>
        <w:rPr/>
        <w:t xml:space="preserv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schválení politiky územního rozvoje nebo při vydání územního rozvojového plánu, zásad územního rozvoje nebo regulačního plánu vydaného krajem,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pPr>
        <w:ind w:left="0" w:right="0"/>
      </w:pPr>
      <w:r>
        <w:rPr>
          <w:b/>
          <w:bCs/>
        </w:rPr>
        <w:t xml:space="preserve">(2)</w:t>
      </w:r>
      <w:r>
        <w:rPr/>
        <w:t xml:space="preserve"> Dojde-li na základě veřejného projednání k podstatné úpravě návrhu územního plánu, pořizovatel si vyžádá stanovisko příslušného úřadu a stanovisko příslušného orgánu ochrany přírody podle § 45i zákona o ochraně přírody a krajiny. Příslušný úřad ve stanovisku uvede, zda má být upravený návrh posuzován z hlediska vlivů na životní prostředí, případně stanoví podrobnější požadavky podle § 10i zákona o posuzování vlivů na životní prostředí. Upravený návrh a případné upravené nebo doplněné vyhodnocení vlivů na udržitelný rozvoj území se v rozsahu těchto úprav projedná na opakovaném veřejném projednání; přitom se postupuje obdobně podle § 52.</w:t>
      </w:r>
    </w:p>
    <w:p>
      <w:pPr>
        <w:ind w:left="0" w:right="0"/>
      </w:pPr>
      <w:r>
        <w:rPr>
          <w:b/>
          <w:bCs/>
        </w:rPr>
        <w:t xml:space="preserve">(3)</w:t>
      </w:r>
      <w:r>
        <w:rPr/>
        <w:t xml:space="preserve"> Je-li na základě projednání nutné návrh územního plánu přepracovat, postupuje se obdobně podle § 51 odst. 3.</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územním rozvojovým plánem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zpráva o vyhodnocení vlivů na udržitelný rozvoj území obsahující základní informace o výsledcích tohoto vyhodnocení včetně výsledků vyhodnocení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podle § 50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stanovisko podle § 50 odst. 5 zohledněno, s uvedením závažných důvodů, pokud některé požadavky nebo podmínky zohledněny nebyly,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komplexní zdůvodnění přijatého řešení včetně vybrané varianty,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územním rozvojovým plánem,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Část územního plánu, která v území znemožňuje realizaci záměru obsaženého v politice územního rozvoje, územním rozvojovém plánu nebo zásadách územního rozvoje, se při rozhodování nepoužije.</w:t>
      </w:r>
    </w:p>
    <w:p>
      <w:pPr>
        <w:ind w:left="0" w:right="0"/>
      </w:pPr>
      <w:r>
        <w:rPr>
          <w:b/>
          <w:bCs/>
        </w:rPr>
        <w:t xml:space="preserve">(6)</w:t>
      </w:r>
      <w:r>
        <w:rPr/>
        <w:t xml:space="preserve"> Obec je povinna bez zbytečného odkladu uvést do souladu územní plán s územně plánovací dokumentací vydanou krajem, územním rozvojovým plánem a schválenou politikou územního rozvoje. Do té doby nelze rozhodovat podle částí územního plánu, které jsou v rozporu s územně plánovací dokumentací vydanou krajem, územním rozvojovým plánem nebo s politikou územního rozvoje.</w:t>
      </w:r>
    </w:p>
    <w:p>
      <w:pPr>
        <w:ind w:left="0" w:right="0"/>
      </w:pPr>
      <w:r>
        <w:rPr>
          <w:b/>
          <w:bCs/>
        </w:rPr>
        <w:t xml:space="preserve">(7)</w:t>
      </w:r>
      <w:r>
        <w:rPr/>
        <w:t xml:space="preserve"> zrušen zákonem č. </w:t>
      </w:r>
      <w:hyperlink r:id="rId10" w:history="1">
        <w:r>
          <w:rPr>
            <w:color w:val="darkblue"/>
            <w:u w:val="single"/>
          </w:rPr>
          <w:t xml:space="preserve">403/2020 Sb.</w:t>
        </w:r>
      </w:hyperlink>
      <w:r>
        <w:rPr/>
        <w:t xml:space="preserve"> (účinnost: 1. ledna 2021)</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Na projednání návrhu této zprávy se použije přiměřeně § 47 odst. 1 až 4 a její schválení se použije obdobně § 47 odst. 5. Na základě požadavku uvedeného ve zprávě může být zpracován nový návrh územního plánu nebo návrh změny územního plánu. V takovém případě se dále postupuje podle ustanovení § 50 až 54 obdobně.</w:t>
      </w:r>
    </w:p>
    <w:p>
      <w:pPr>
        <w:ind w:left="0" w:right="0"/>
      </w:pPr>
      <w:r>
        <w:rPr>
          <w:b/>
          <w:bCs/>
        </w:rPr>
        <w:t xml:space="preserve">(2)</w:t>
      </w:r>
      <w:r>
        <w:rPr/>
        <w:t xml:space="preserve">  Pokud není změna územního plánu pořizována na základě zprávy o uplatňování územního plánu, postupem podle § 55a a 55b, nebo postupem podle odstavce  3, postupuje se dále v rozsahu této změny obdobně podle § 43 až 46 a § 50 až 54 a přiměřeně podle § 47.</w:t>
      </w:r>
    </w:p>
    <w:p>
      <w:pPr>
        <w:ind w:left="0" w:right="0"/>
      </w:pPr>
      <w:r>
        <w:rPr>
          <w:b/>
          <w:bCs/>
        </w:rPr>
        <w:t xml:space="preserve">(3)</w:t>
      </w:r>
      <w:r>
        <w:rPr/>
        <w:t xml:space="preserve"> Dojde-li ke zrušení části územního plánu nebo nelze-li podle něj rozhodovat na základě § 54 odst. 4 až 6, zastupitelstvo obce bezodkladně rozhodne o pořízení územního plánu nebo jeho změny a o jejím obsahu. Zpráva o uplatňování územního plánu ani zadání změny územního plánu se v tomto případě nezpracovávají. Vyhodnocení vlivů změny územního plánu na udržitelný rozvoj území se při uvedení územního plánu do souladu s územně plánovací dokumentací kraje nebo s územním rozvojovým plánem nezpracovává, v ostatních případech si pořizovatel k návrhu obsahu změny vyžádá stanoviska podle § 55a odst. 2 písm. d) a e); bez zohlednění těchto stanovisek nelze o pořízení změny územního plánu rozhodnout. V rozsahu této změny se dále postupuje obdobně podle § 43 až 45, § 50 odst. 2 až 8 a § 51 až 54; to neplatí při pořizování změny nevyžadující zpracování variant řešení, při které se postupuje obdobně podle § 55a odst. 5 a § 55b. Dojde-li ke zrušení územního plánu nebo jeho změny, při pořizování se naváže na poslední úkon, který nebyl zrušením zpochybněn.</w:t>
      </w:r>
    </w:p>
    <w:p>
      <w:pPr>
        <w:ind w:left="0" w:right="0"/>
      </w:pPr>
      <w:r>
        <w:rPr>
          <w:b/>
          <w:bCs/>
        </w:rPr>
        <w:t xml:space="preserve">(4)</w:t>
      </w:r>
      <w:r>
        <w:rPr/>
        <w:t xml:space="preserve">  Další zastavitelné plochy lze změnou územního plánu vymezit pouze na základě prokázání potřeby vymezení nových zastavitelných ploch.</w:t>
      </w:r>
    </w:p>
    <w:p>
      <w:pPr>
        <w:ind w:left="0" w:right="0"/>
      </w:pPr>
      <w:r>
        <w:rPr>
          <w:b/>
          <w:bCs/>
        </w:rPr>
        <w:t xml:space="preserve">(5)</w:t>
      </w:r>
      <w:r>
        <w:rPr/>
        <w:t xml:space="preserve">  Pořizovatel pro obec zajistí vyhotovení územního plánu zahrnujícího úplné znění po vydání jeho změny a toto vyhotovení po nabytí účinnosti změny opatří záznamem o účinnosti.</w:t>
      </w:r>
    </w:p>
    <w:p>
      <w:pPr>
        <w:ind w:left="0" w:right="0"/>
      </w:pPr>
      <w:r>
        <w:rPr>
          <w:b/>
          <w:bCs/>
        </w:rPr>
        <w:t xml:space="preserve">(6)</w:t>
      </w:r>
      <w:r>
        <w:rPr/>
        <w:t xml:space="preserve">  Změna územního plánu včetně zkráceného postupu pořizování změny se zpracovává, projednává a vydává v rozsahu měněných částí.</w:t>
      </w:r>
    </w:p>
    <w:p>
      <w:pPr>
        <w:ind w:left="0" w:right="0"/>
      </w:pPr>
      <w:r>
        <w:rPr>
          <w:b/>
          <w:bCs/>
        </w:rPr>
        <w:t xml:space="preserve">(7)</w:t>
      </w:r>
      <w:r>
        <w:rPr/>
        <w:t xml:space="preserve"> Změnu územního plánu včetně změny pořizované zkráceným postupem a úplné znění územního plánu po této změně obec doručí veřejnou vyhláškou; dnem doručení změny územního plánu a úplného znění nabývá změna účinnosti.</w:t>
      </w:r>
    </w:p>
    <w:p>
      <w:pPr>
        <w:ind w:left="0" w:right="0"/>
      </w:pPr>
      <w:r>
        <w:rPr>
          <w:b/>
          <w:bCs/>
        </w:rPr>
        <w:t xml:space="preserve">(8)</w:t>
      </w:r>
      <w:r>
        <w:rPr/>
        <w:t xml:space="preserve"> Obsahové náležitosti zprávy o uplatňování územního plánu a jeho změny stanoví prováděcí právní předpis.</w:t>
      </w:r>
    </w:p>
    <w:p>
      <w:pPr>
        <w:pStyle w:val="Heading5"/>
      </w:pPr>
      <w:r>
        <w:rPr>
          <w:b/>
          <w:bCs/>
        </w:rPr>
        <w:t xml:space="preserve">Zkrácený postup pořizování změny územního plánu</w:t>
      </w:r>
    </w:p>
    <w:p>
      <w:pPr>
        <w:pStyle w:val="Heading6"/>
      </w:pPr>
      <w:r>
        <w:rPr>
          <w:b/>
          <w:bCs/>
        </w:rPr>
        <w:t xml:space="preserve">§ 55a</w:t>
      </w:r>
    </w:p>
    <w:p>
      <w:pPr>
        <w:ind w:left="0" w:right="0"/>
      </w:pPr>
      <w:r>
        <w:rPr>
          <w:b/>
          <w:bCs/>
        </w:rPr>
        <w:t xml:space="preserve">(1)</w:t>
      </w:r>
      <w:r>
        <w:rPr/>
        <w:t xml:space="preserve"> Zkrácený postup pořizování změny územního plánu se použije v případě, že takto výslovně uvede zastupitelstvo obce při rozhodnutí o pořízení změny územního plánu a o jejím obsahu, nebo při schválení zprávy o uplatňování územního plánu v uplynulém období; v prvním případě se zpráva o uplatňování ani zadání změny územního plánu nepořizují.</w:t>
      </w:r>
    </w:p>
    <w:p>
      <w:pPr>
        <w:ind w:left="0" w:right="0"/>
      </w:pPr>
      <w:r>
        <w:rPr>
          <w:b/>
          <w:bCs/>
        </w:rPr>
        <w:t xml:space="preserve">(2)</w:t>
      </w:r>
      <w:r>
        <w:rPr/>
        <w:t xml:space="preserve">  Zastupitelstvo obce rozhoduje o pořízení změny územního plánu a jejím obsahu z vlastního podnětu nebo na návrh. Návrh na pořízení změny územního plánu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územního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územního plánu,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stanovisko příslušného orgánu ochrany přírody podle zákona o ochraně přírody a krajiny k navrhovanému obsahu změny územního plánu, ve kterém uvede, zda je možné vyloučit významný vliv na evropsky významnou lokalitu nebo ptačí oblast</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pPr>
        <w:ind w:left="0" w:right="0"/>
      </w:pPr>
      <w:r>
        <w:rPr>
          <w:b/>
          <w:bCs/>
        </w:rPr>
        <w:t xml:space="preserve">(3)</w:t>
      </w:r>
      <w:r>
        <w:rPr/>
        <w:t xml:space="preserve">  Je-li změna územního plánu pořizována z vlastního podnětu, zajistí stanoviska podle odstavce  2 písm. d) a e) pořizovatel, s výjimkou pořizování změny na základě zprávy o uplatňování územního plánu v uplynulém období; bez zohlednění stanovisek podle odstavce  2 písm. d) nebo e) nelze o pořízení změny územního plánu rozhodnout.</w:t>
      </w:r>
    </w:p>
    <w:p>
      <w:pPr>
        <w:ind w:left="0" w:right="0"/>
      </w:pPr>
      <w:r>
        <w:rPr>
          <w:b/>
          <w:bCs/>
        </w:rPr>
        <w:t xml:space="preserve">(4)</w:t>
      </w:r>
      <w:r>
        <w:rPr/>
        <w:t xml:space="preserve">  Návrh na pořízení změny územního plánu se podává u obce, pro jejíž území se změna územního plánu pořizuje. Při posouzení návrhu se postupuje obdobně podle § 46 odst. 2 a 3.</w:t>
      </w:r>
    </w:p>
    <w:p>
      <w:pPr>
        <w:ind w:left="0" w:right="0"/>
      </w:pPr>
      <w:r>
        <w:rPr>
          <w:b/>
          <w:bCs/>
        </w:rPr>
        <w:t xml:space="preserve">(5)</w:t>
      </w:r>
      <w:r>
        <w:rPr/>
        <w:t xml:space="preserve"> V případě, že ze stanovisek podle odstavce 2 písm. d) nebo e) vyplynula potřeba posouzení vlivů na životní prostředí, pořizovatel doplní návrh obsahu změny o požadavek na posouzení vlivů na udržitelný rozvoj území.</w:t>
      </w:r>
    </w:p>
    <w:p>
      <w:pPr>
        <w:ind w:left="0" w:right="0"/>
      </w:pPr>
      <w:r>
        <w:rPr>
          <w:b/>
          <w:bCs/>
        </w:rPr>
        <w:t xml:space="preserve">(6)</w:t>
      </w:r>
      <w:r>
        <w:rPr/>
        <w:t xml:space="preserve"> Zastupitelstvo obce může podmínit pořízení změny územního plánu úhradou nákladů uvedených v odstavci 2 písm. f) navrhovatelem.</w:t>
      </w:r>
    </w:p>
    <w:p>
      <w:pPr>
        <w:pStyle w:val="Heading6"/>
      </w:pPr>
      <w:r>
        <w:rPr>
          <w:b/>
          <w:bCs/>
        </w:rPr>
        <w:t xml:space="preserve">§ 55b</w:t>
      </w:r>
    </w:p>
    <w:p>
      <w:pPr>
        <w:ind w:left="0" w:right="0"/>
      </w:pPr>
      <w:r>
        <w:rPr>
          <w:b/>
          <w:bCs/>
        </w:rPr>
        <w:t xml:space="preserve">(1)</w:t>
      </w:r>
      <w:r>
        <w:rPr/>
        <w:t xml:space="preserve"> Na základě rozhodnutí zastupitelstva obce podle § 55a odst. 1, pořizovatel zajistí zpracování návrhu změny územního plánu a vyhodnocení vlivů na udržitelný rozvoj území, pokud se zpracovává. Návrh změny územního plánu a vyhodnocení vlivů na udržitelný rozvoj území, pokud se zpracovává, pořizovatel doručí krajskému úřadu a obci, pro kterou je změna pořizována, nejméně 30 dnů přede dnem veřejného projednání.</w:t>
      </w:r>
    </w:p>
    <w:p>
      <w:pPr>
        <w:ind w:left="0" w:right="0"/>
      </w:pPr>
      <w:r>
        <w:rPr>
          <w:b/>
          <w:bCs/>
        </w:rPr>
        <w:t xml:space="preserve">(2)</w:t>
      </w:r>
      <w:r>
        <w:rPr/>
        <w:t xml:space="preserve"> Pro veřejné projednání návrhu změny územního plánu se použije obdobně § 52 odst. 1 a 2. Nejpozději do 7 dnů ode dne veřejného projednání může každý uplatnit své připomínky a dotčené osoby podle § 52 odst. 2 námitky, ve kterých musí uvést odůvodnění, údaje podle katastru nemovitostí dokladující dotčená práva a vymezit území dotčené námitkou. O této skutečnosti musí být dotčené osoby poučeny. Povinnost doložit údaje podle katastru nemovitostí se nevztahuje na zástupce veřejnosti. Dotčené orgány uplatní do 7 dnů ode dne veřejného projednání svá stanoviska k návrhu změny a vyjádření k vyhodnocení vlivů. K později uplatněným stanoviskům, připomínkám a námitkám se nepřihlíží, dotčené osoby oprávněné k uplatnění námitek musí být na tuto skutečnost upozorněny. Pro uplatňování stanovisek, námitek a připomínek se použije obdobně § 52 odst. 4. Obsahuje-li posuzovaný návrh varianty řešení, uplatňují se stanoviska, námitky a připomínky ke každé variantě samostatně.</w:t>
      </w:r>
    </w:p>
    <w:p>
      <w:pPr>
        <w:ind w:left="0" w:right="0"/>
      </w:pPr>
      <w:r>
        <w:rPr>
          <w:b/>
          <w:bCs/>
        </w:rPr>
        <w:t xml:space="preserve">(3)</w:t>
      </w:r>
      <w:r>
        <w:rPr/>
        <w:t xml:space="preserve">  Pokud je ve vyhodnocení vlivů návrhu změny územního plánu na životní prostředí zjištěn významný negativní vliv na území sousedního státu, postupuje se podle § 50 odst. 4.</w:t>
      </w:r>
    </w:p>
    <w:p>
      <w:pPr>
        <w:ind w:left="0" w:right="0"/>
      </w:pPr>
      <w:r>
        <w:rPr>
          <w:b/>
          <w:bCs/>
        </w:rPr>
        <w:t xml:space="preserve">(4)</w:t>
      </w:r>
      <w:r>
        <w:rPr/>
        <w:t xml:space="preserve"> Krajský úřad jako nadřízený orgán zašle pořizovateli stanovisko k návrhu změny územního plánu z hledisek zajištění koordinace využívání území s ohledem na širší územní vztahy, souladu s politikou územního rozvoje, územním rozvojovým plánem a s výjimkou změny územního plánu pro území hlavního města Prahy souladu s územně plánovací dokumentací vydanou krajem. Pokud neuplatní stanovisko do 30 dnů od obdržení návrhu změny územního plánu, stanovisek, námitek, připomínek a výsledků konzultací, je možné změnu územního plánu vydat i bez jeho stanoviska. V případě, že krajský úřad upozorní ve stanovisku pořizovatele na nedostatky z uvedených hledisek, lze v řízení o změně územního plánu pokračovat až na základě potvrzení krajského úřadu o odstranění nedostatků.</w:t>
      </w:r>
    </w:p>
    <w:p>
      <w:pPr>
        <w:ind w:left="0" w:right="0"/>
      </w:pPr>
      <w:r>
        <w:rPr>
          <w:b/>
          <w:bCs/>
        </w:rPr>
        <w:t xml:space="preserve">(5)</w:t>
      </w:r>
      <w:r>
        <w:rPr/>
        <w:t xml:space="preserve">  Pokud ze stanovisek uplatněných podle § 55a odst. 2 písm. d) nebo e) vyplynula potřeba zpracování vyhodnocení vlivů na životní prostředí, pořizovatel zašle krajskému úřadu jako příslušnému úřadu stanoviska, námitky, připomínky a výsledky konzultací uplatněné k návrhu změny územního plánu a vyjádření k vyhodnocení vlivů jako podklad pro vydání stanoviska k návrhu koncepce podle § 10g zákona o posuzování vlivů na životní prostředí, které není stanoviskem podle § 4 odst. 2. Krajský úřad uplatní stanovisko do 30 dnů od obdržení uvedených podkladů. Pokud krajský úřad neuplatní stanovisko v uvedené lhůtě, je možné změnu územního plánu vydat i bez jeho stanoviska; v tomto případě pořizovatel zohlední také stanoviska dotčených orgánů, připomínky a případná vyjádření sousedních států k vyhodnocení vlivů na udržitelný rozvoj území.</w:t>
      </w:r>
    </w:p>
    <w:p>
      <w:pPr>
        <w:ind w:left="0" w:right="0"/>
      </w:pPr>
      <w:r>
        <w:rPr>
          <w:b/>
          <w:bCs/>
        </w:rPr>
        <w:t xml:space="preserve">(6)</w:t>
      </w:r>
      <w:r>
        <w:rPr/>
        <w:t xml:space="preserve">  Pokud z posouzení vlivu na evropsky významnou lokalitu nebo ptačí oblast vyplyne, že návrh změny územního plánu má významný negativní vliv na předmět ochrany nebo celistvost evropsky významné lokality nebo ptačí oblasti, postupuje se obdobně podle § 50 odst. 6.</w:t>
      </w:r>
    </w:p>
    <w:p>
      <w:pPr>
        <w:ind w:left="0" w:right="0"/>
      </w:pPr>
      <w:r>
        <w:rPr>
          <w:b/>
          <w:bCs/>
        </w:rPr>
        <w:t xml:space="preserve">(7)</w:t>
      </w:r>
      <w:r>
        <w:rPr/>
        <w:t xml:space="preserve"> Obsahuje-li návrh změny územního plánu varianty řešení, pořizovatel ve spolupráci s určeným zastupitelem a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pořizovatel zpracuje návrh rozhodnutí o námitkách a návrh vyhodnocení připomínek uplatněných k návrhu nejvhodnější varianty a k invariantním částem návrhu změny územního plánu. Návrhy doručí dotčeným orgánům a krajskému úřadu jako nadřízenému orgánu a vyzve je, aby k nim ve lhůtě do 30 dnů od obdržení uplatnily stanoviska. Pokud dotčený orgán nebo krajský úřad jako nadřízený orgán neuplatní stanovisko v uvedené lhůtě, má se za to, že s návrhy pořizovatele souhlasí. Pokud je to nezbytné, pořizovatel zajistí pro obec úpravu návrhu změny územního plánu v souladu s výsledky projednání.</w:t>
      </w:r>
    </w:p>
    <w:p>
      <w:pPr>
        <w:ind w:left="0" w:right="0"/>
      </w:pPr>
      <w:r>
        <w:rPr>
          <w:b/>
          <w:bCs/>
        </w:rPr>
        <w:t xml:space="preserve">(8)</w:t>
      </w:r>
      <w:r>
        <w:rPr/>
        <w:t xml:space="preserve"> Zastupitelstvo obce je při schvalování výběru nejvhodnější varianty vázáno stanovisky dotčených orgánů nebo výsledkem řešení rozporů.</w:t>
      </w:r>
    </w:p>
    <w:p>
      <w:pPr>
        <w:ind w:left="0" w:right="0"/>
      </w:pPr>
      <w:r>
        <w:rPr>
          <w:b/>
          <w:bCs/>
        </w:rPr>
        <w:t xml:space="preserve">(9)</w:t>
      </w:r>
      <w:r>
        <w:rPr/>
        <w:t xml:space="preserve"> V případě, že zastupitelstvo obce nesouhlasí s předloženým návrhem změny územního plánu, vrátí předložený návrh pořizovateli se svými pokyny k úpravě nebo jej zamítne. Jedná-li se o podstatnou úpravu, pořizovatel projedná upravený návrh na opakovaném veřejném projednání.</w:t>
      </w:r>
    </w:p>
    <w:p>
      <w:pPr>
        <w:ind w:left="0" w:right="0"/>
      </w:pPr>
      <w:r>
        <w:rPr>
          <w:b/>
          <w:bCs/>
        </w:rPr>
        <w:t xml:space="preserve">(10)</w:t>
      </w:r>
      <w:r>
        <w:rPr/>
        <w:t xml:space="preserve"> Při pořizování a vydání změny územního plánu se v částech neupravených v odstavcích 1 až 9 postupuje obdobně podle § 53, 54 a § 55 odst. 4 až 7.</w:t>
      </w:r>
    </w:p>
    <w:p>
      <w:pPr>
        <w:pStyle w:val="Heading6"/>
      </w:pPr>
      <w:r>
        <w:rPr>
          <w:b/>
          <w:bCs/>
        </w:rPr>
        <w:t xml:space="preserve">§ 55c</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5"/>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nebo návrhu územního plánu překročena lhůta 1 roku od předchozího rozhodnutí zastupitelstva obce, a činnost pořizovatele je zajišťována podle § 6 odst. 1 písm. c) nebo podle § 6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5"/>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5"/>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rozhodnout o pořízení vymezení zastavěného území svým obecním úřadem (§ 6 odst. 2) nebo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Pořizovatel do 60 dnů od obdržení žádosti a příslušných mapových podkladů nebo od rozhodnutí o pořízení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Pořizovatel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Pořizovatel vede o návrhu zastavěného území projednaného s dotčenými orgány řízení o jeho vydání; námitky mohou podat pouze vlastníci pozemků uvedených v § 58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pořizovatel návrh zastavěného území, včetně odůvodnění, které vždy obsahuje i vyhodnocení souladu s § 58 odst. 1 a 2.</w:t>
      </w:r>
    </w:p>
    <w:p>
      <w:pPr>
        <w:ind w:left="0" w:right="0"/>
      </w:pPr>
      <w:r>
        <w:rPr>
          <w:b/>
          <w:bCs/>
        </w:rPr>
        <w:t xml:space="preserve">(4)</w:t>
      </w:r>
      <w:r>
        <w:rPr/>
        <w:t xml:space="preserve"> Dojde-li na základě řízení ke změně návrhu, projedná pořizovatel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pořizovateli k úpravě a novému projednání. Pokyny pro přepracování musí být v souladu s § 58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4</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je závazný pro rozhodování v území, regulační plán vydaný krajem je závazný i pro územní plány a regulační plány vydávané obcemi. Regulačním plánem lze nahradit územní rozhodnutí; v tomto případě se v regulačním plánu stanoví, která územní rozhodnutí nahrazuje. Regulačním plánem nelze nahradit územní rozhodnutí pro záměr, který podléhá posuzování vlivů na životní prostředí podle zvláštního právního předpisu.</w:t>
      </w:r>
    </w:p>
    <w:p>
      <w:pPr>
        <w:ind w:left="0" w:right="0"/>
      </w:pPr>
      <w:r>
        <w:rPr>
          <w:b/>
          <w:bCs/>
        </w:rPr>
        <w:t xml:space="preserve">(3)</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 61 až 74.</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z podnětu projektantem, na mapové podklady a v případě změny regulačního plánu též náklady uvedené v § 72 odst. 2 písm. d)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 a na mapové podklady, v případě změny regulačního plánu úhradou nákladů uvedených v § 72 odst. 2 písm. d).</w:t>
      </w:r>
    </w:p>
    <w:p>
      <w:pPr>
        <w:ind w:left="0" w:right="0"/>
      </w:pPr>
      <w:r>
        <w:rPr>
          <w:b/>
          <w:bCs/>
        </w:rPr>
        <w:t xml:space="preserve">(2)</w:t>
      </w:r>
      <w:r>
        <w:rPr/>
        <w:t xml:space="preserve"> Při pořizování regulačního plánu na žádost zajišťuje a hradí jeho zpracování, mapové podklady a projednání s dotčenými orgány žadatel.</w:t>
      </w:r>
    </w:p>
    <w:p>
      <w:pPr>
        <w:ind w:left="0" w:right="0"/>
      </w:pPr>
      <w:r>
        <w:rPr>
          <w:b/>
          <w:bCs/>
        </w:rPr>
        <w:t xml:space="preserve">(3)</w:t>
      </w:r>
      <w:r>
        <w:rPr/>
        <w:t xml:space="preserve"> Náklady spojené s projednáním regulačního plánu hradí pořizovatel.</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Pokud není zadání regulačního plánu součástí územního plánu nebo zásad územního rozvoje, zpracuje pořizovatel návrh zadání.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doručí veřejnou vyhláškou,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jiný obecní úřad, zašle je též obci, pro kterou regulační plán pořizuje.</w:t>
      </w:r>
    </w:p>
    <w:p>
      <w:pPr>
        <w:ind w:left="0" w:right="0"/>
      </w:pPr>
      <w:r>
        <w:rPr>
          <w:b/>
          <w:bCs/>
        </w:rPr>
        <w:t xml:space="preserve">(3)</w:t>
      </w:r>
      <w:r>
        <w:rPr/>
        <w:t xml:space="preserve"> Každý může uplatnit u pořizovatele ve lhůtě 15 dnů ode dne doručení návrhu zadání regulačního plánu písemně požadavky na obsah zadání. Orgány uvedené v odstavci 2 písm. b) mohou uplatnit do 30 dnů od obdržení návrhu zadání u pořizovatele vyjádření, ve kterém uvedou požadavky na obsah zadání. K později uplatněným požadavkům a vyjádřením se nepřihlíží.</w:t>
      </w:r>
    </w:p>
    <w:p>
      <w:pPr>
        <w:ind w:left="0" w:right="0"/>
      </w:pPr>
      <w:r>
        <w:rPr>
          <w:b/>
          <w:bCs/>
        </w:rPr>
        <w:t xml:space="preserve">(4)</w:t>
      </w:r>
      <w:r>
        <w:rPr/>
        <w:t xml:space="preserve"> Na základě uplatněných požadavků a vyjádření pořizovatel upraví návrh zadání regulačního plánu a předloží ho příslušnému zastupitelstvu ke schválení. Spolu s návrhem zadání předloží vyhodnocení, jak byly uplatněné požadavky a vyjádření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 návrhu regulačního plánu, včetně údajů o vlivu záměru na území a o jeho nárocích na veřejnou dopravní a technickou infrastrukturu a vyjádření vlastníků této infrastruktury.</w:t>
      </w:r>
    </w:p>
    <w:p>
      <w:pPr>
        <w:ind w:left="0" w:right="0"/>
      </w:pPr>
      <w:r>
        <w:rPr>
          <w:b/>
          <w:bCs/>
        </w:rPr>
        <w:t xml:space="preserve">(2)</w:t>
      </w:r>
      <w:r>
        <w:rPr/>
        <w:t xml:space="preserve">  Pořizovatel oznámí jednotlivě orgánům uvedeným v § 64 odst.  2 písm.  b) a dotčeným obcím místo a dobu konání společného jednání o návrhu regulačního plánu, a to nejméně 15 dnů předem. Současně tyto orgány vyzve k uplatnění stanovisek k návrhu regulačního plánu do 30 dnů ode dne společného jednání. K později uplatněným stanoviskům se nepřihlíží.</w:t>
      </w:r>
    </w:p>
    <w:p>
      <w:pPr>
        <w:ind w:left="0" w:right="0"/>
      </w:pPr>
      <w:r>
        <w:rPr>
          <w:b/>
          <w:bCs/>
        </w:rPr>
        <w:t xml:space="preserve">(3)</w:t>
      </w:r>
      <w:r>
        <w:rPr/>
        <w:t xml:space="preserve"> Pořizovatel doručí návrh regulačního plánu veřejnou vyhláškou. Do 15 dnů ode dne doručení může každý u pořizovatele uplatnit písemně připomínky k návrhu regulačního plánu. K později uplatněným připomínkám se nepřihlíží.</w:t>
      </w:r>
    </w:p>
    <w:p>
      <w:pPr>
        <w:ind w:left="0" w:right="0"/>
      </w:pPr>
      <w:r>
        <w:rPr>
          <w:b/>
          <w:bCs/>
        </w:rPr>
        <w:t xml:space="preserve">(4)</w:t>
      </w:r>
      <w:r>
        <w:rPr/>
        <w:t xml:space="preserve">  Pokud návrh regulačního plánu obsahuje varianty řešení, předloží pořizovatel na základě vyhodnocení výsledků projednání a výsledku řešení rozporů zastupitelstvu ke schválení návrh výběru nejvhodnější varianty, který může obsahovat i podmínky k její úpravě. V rozsahu, v jakém se tyto podmínky odchylují od zadání regulačního plánu, jsou jeho změnou. Zastupitelstvo je při schvalování vázáno stanovisky dotčených orgánů nebo výsledkem řešení rozporů.</w:t>
      </w:r>
    </w:p>
    <w:p>
      <w:pPr>
        <w:ind w:left="0" w:right="0"/>
      </w:pPr>
      <w:r>
        <w:rPr>
          <w:b/>
          <w:bCs/>
        </w:rPr>
        <w:t xml:space="preserve">(5)</w:t>
      </w:r>
      <w:r>
        <w:rPr/>
        <w:t xml:space="preserve">  Pořizovatel podle výsledku projednání zajistí upravení návrhu regulačního plánu.</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dohodu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dotčených orgánů podle zvláštních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plánovací smlouvy; v případě, že záměr klade nové nároky pouze na veřejnou dopravní nebo technickou infrastrukturu nebo na veřejná prostranství, může žadatel místo návrhu plánovací smlouvy doložit smlouvy s příslušnými vlastníky veřejné dopravní nebo technické infrastruktury, které zajistí vybudování nebo úpravu této infrastruktury v rozsahu a čase potřebném pro uskutečnění záměru, a smlouvu s obcí o vybudování veřejných prostranství.</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Obsahové náležitosti žádosti a jejích příloh stanoví prováděcí právní předpis.</w:t>
      </w:r>
    </w:p>
    <w:p>
      <w:pPr>
        <w:pStyle w:val="Heading5"/>
      </w:pPr>
      <w:r>
        <w:rPr>
          <w:b/>
          <w:bCs/>
        </w:rPr>
        <w:t xml:space="preserve">§ 67</w:t>
      </w:r>
      <w:r>
        <w:rPr>
          <w:rStyle w:val="hidden"/>
        </w:rPr>
        <w:t xml:space="preserve"> -</w:t>
      </w:r>
      <w:br/>
      <w:r>
        <w:rPr/>
        <w:t xml:space="preserve">Řízení o regulačním plánu</w:t>
      </w:r>
    </w:p>
    <w:p>
      <w:pPr>
        <w:ind w:left="0" w:right="0"/>
      </w:pPr>
      <w:r>
        <w:rPr>
          <w:b/>
          <w:bCs/>
        </w:rPr>
        <w:t xml:space="preserve">(1)</w:t>
      </w:r>
      <w:r>
        <w:rPr/>
        <w:t xml:space="preserve"> Upravený a posouzený návrh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kterou je regulační plán pořizován, a dotčené orgány, a to nejméně 30 dnů předem.</w:t>
      </w:r>
    </w:p>
    <w:p>
      <w:pPr>
        <w:ind w:left="0" w:right="0"/>
      </w:pPr>
      <w:r>
        <w:rPr>
          <w:b/>
          <w:bCs/>
        </w:rPr>
        <w:t xml:space="preserve">(2)</w:t>
      </w:r>
      <w:r>
        <w:rPr/>
        <w:t xml:space="preserve"> Nejpozději do 7 dnů ode dne veřejného projednání může každý uplatnit připomínky a osoby uvedené v § 85 odst. 1 a 2 námitky, ve kterých musí uvést odůvodnění, údaje podle katastru nemovitostí dokladující dotčená práva a vymezit území dotčené námitkou. Dotčené orgány uplatní ve stejné lhůtě stanovisko k částem řešení, které byly od společného jednání (§ 65 odst. 2 a 3) změněny. K později uplatněným stanoviskům, připomínkám a námitkám se nepřihlíží. Dotčené osoby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vydání zásad územního rozvoje, územního plánu nebo regulačního plánu vydaného krajem, se nepřihlíží.</w:t>
      </w:r>
    </w:p>
    <w:p>
      <w:pPr>
        <w:ind w:left="0" w:right="0"/>
      </w:pPr>
      <w:r>
        <w:rPr>
          <w:b/>
          <w:bCs/>
        </w:rPr>
        <w:t xml:space="preserve">(4)</w:t>
      </w:r>
      <w:r>
        <w:rPr/>
        <w:t xml:space="preserve"> Pořizovatel ve spolupráci s určeným zastupitelem vyhodnotí výsledky projednání, zpracuje s ohledem na veřejné zájmy návrh rozhodnutí o námitkách a návrh vyhodnocení připomínek. Návrhy doručí dotčeným orgánům a vyzve je, aby k nim ve lhůtě 30 dnů od obdržení uplatnily stanoviska. Pokud dotčený orgán neuplatní stanovisko v uvedené lhůtě, má se za to, že s návrhy pořizovatele souhlasí.</w:t>
      </w:r>
    </w:p>
    <w:p>
      <w:pPr>
        <w:pStyle w:val="Heading5"/>
      </w:pPr>
      <w:r>
        <w:rPr>
          <w:b/>
          <w:bCs/>
        </w:rPr>
        <w:t xml:space="preserve">§ 68</w:t>
      </w:r>
      <w:r>
        <w:rPr>
          <w:rStyle w:val="hidden"/>
        </w:rPr>
        <w:t xml:space="preserve"> -</w:t>
      </w:r>
      <w:br/>
      <w:r>
        <w:rPr/>
        <w:t xml:space="preserve">Posouzení regulačního plánu pořizovatelem</w:t>
      </w:r>
    </w:p>
    <w:p>
      <w:pPr>
        <w:ind w:left="0" w:right="0"/>
      </w:pPr>
      <w:r>
        <w:rPr>
          <w:b/>
          <w:bCs/>
        </w:rPr>
        <w:t xml:space="preserve">(1)</w:t>
      </w:r>
      <w:r>
        <w:rPr/>
        <w:t xml:space="preserve"> Pokud je to nezbytné, pořizovatel zajistí pro obec úpravu návrhu regulačního plánu z podnětu v souladu s výsledky projednání; úpravu regulačního plánu na žádost zajišťuje na základě předání výsledků projednání žadatel.</w:t>
      </w:r>
    </w:p>
    <w:p>
      <w:pPr>
        <w:ind w:left="0" w:right="0"/>
      </w:pPr>
      <w:r>
        <w:rPr>
          <w:b/>
          <w:bCs/>
        </w:rPr>
        <w:t xml:space="preserve">(2)</w:t>
      </w:r>
      <w:r>
        <w:rPr/>
        <w:t xml:space="preserve"> Dojde-li na základě veřejného projednání k podstatné úpravě návrhu regulačního plánu, projedná se upravený návrh v rozsahu těchto úprav na opakovaném veřejném projednání; přitom se postupuje obdobně podle § 67.</w:t>
      </w:r>
    </w:p>
    <w:p>
      <w:pPr>
        <w:ind w:left="0" w:right="0"/>
      </w:pPr>
      <w:r>
        <w:rPr>
          <w:b/>
          <w:bCs/>
        </w:rPr>
        <w:t xml:space="preserve">(3)</w:t>
      </w:r>
      <w:r>
        <w:rPr/>
        <w:t xml:space="preserve">  Je-li na základě projednání nutné návrh regulačního plánu přepracovat, postupuje se obdobně podle § 65 odst.  2 až 5, § 67 a přiměřeně podle § 66.</w:t>
      </w:r>
    </w:p>
    <w:p>
      <w:pPr>
        <w:ind w:left="0" w:right="0"/>
      </w:pPr>
      <w:r>
        <w:rPr>
          <w:b/>
          <w:bCs/>
        </w:rPr>
        <w:t xml:space="preserve">(4)</w:t>
      </w:r>
      <w:r>
        <w:rPr/>
        <w:t xml:space="preserve"> Pořizovatel posoudí soulad návrhu regulačního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 popřípadě s výsledkem řešení rozporů.</w:t>
      </w:r>
    </w:p>
    <w:p>
      <w:pPr>
        <w:ind w:left="0" w:right="0"/>
      </w:pPr>
      <w:r>
        <w:rPr>
          <w:b/>
          <w:bCs/>
        </w:rPr>
        <w:t xml:space="preserve">(5)</w:t>
      </w:r>
      <w:r>
        <w:rPr/>
        <w:t xml:space="preserve"> Součástí odůvodnění regulačního plánu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posouzení regulačního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komplexní zdůvodnění přijatého řešení.</w:t>
      </w:r>
    </w:p>
    <w:p>
      <w:pPr>
        <w:pStyle w:val="Heading5"/>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 68 odst. 4.</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zrušen zákonem č. </w:t>
      </w:r>
      <w:hyperlink r:id="rId10" w:history="1">
        <w:r>
          <w:rPr>
            <w:color w:val="darkblue"/>
            <w:u w:val="single"/>
          </w:rPr>
          <w:t xml:space="preserve">403/2020 Sb.</w:t>
        </w:r>
      </w:hyperlink>
      <w:r>
        <w:rPr/>
        <w:t xml:space="preserve"> (účinnost: 1. ledna 2021)</w:t>
      </w:r>
    </w:p>
    <w:p>
      <w:pPr>
        <w:pStyle w:val="Heading5"/>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5"/>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Doba platnosti regulačního plánu pořízeného z podnětu, který nenahrazuje územní rozhodnutí, se nestanovuje. Pokud se změní podmínky, za kterých byl regulační plán pořízen a vydán, zajistí příslušná obec nebo kraj jeho změnu nebo jej zruší.</w:t>
      </w:r>
    </w:p>
    <w:p>
      <w:pPr>
        <w:ind w:left="0" w:right="0"/>
      </w:pPr>
      <w:r>
        <w:rPr>
          <w:b/>
          <w:bCs/>
        </w:rPr>
        <w:t xml:space="preserve">(2)</w:t>
      </w:r>
      <w:r>
        <w:rPr/>
        <w:t xml:space="preserve"> Ustanovení o nahrazení územního rozhodnutí regulačním plánem z podnětu platí 3 roky ode dne nabytí účinnosti, není-li v něm v odůvodněných případech stanovena lhůta delší, nejdéle však 5 let; doba platnosti může být v odůvodněných případech prodloužena změnou regulačního plánu v době jeho platnosti. Regulační plán však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platnosti vydáno pravomocné stavební povolení nebo jiné obdobné rozhodnutí podle tohoto zákona nebo zvláštních právních předpisů, nebo vzniklo-li na základě ohlášení stavebního záměru podaného v době platnosti právo stavbu provést,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platnosti započato s využitím území pro stanovený účel v případech, kdy se povolovací rozhodnutí nebo jiný úkon nevydává,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platnosti uzavřena tato veřejnoprávní smlouva a tato veřejnoprávní smlouva nabyla účinnosti.</w:t>
      </w:r>
    </w:p>
    <w:p>
      <w:pPr>
        <w:ind w:left="0" w:right="0"/>
      </w:pPr>
      <w:r>
        <w:rPr>
          <w:b/>
          <w:bCs/>
        </w:rPr>
        <w:t xml:space="preserve">(3)</w:t>
      </w:r>
      <w:r>
        <w:rPr/>
        <w:t xml:space="preserve">  Regulační plán z podnětu lze změnit nebo zrušit rozhodnutím příslušného zastupitelstva. Při změně regulačního plánu, pokud není změna pořizována podle § 72 až 74, se postupuje přiměřeně podle ustanovení § 61 až 65 a obdobně podle ustanovení § 67 až 69. Při zrušení regulačního plánu se postupuje přiměřeně podle § 67 a 69, ustanovení o zadání se přitom nepoužijí.</w:t>
      </w:r>
    </w:p>
    <w:p>
      <w:pPr>
        <w:ind w:left="0" w:right="0"/>
      </w:pPr>
      <w:r>
        <w:rPr>
          <w:b/>
          <w:bCs/>
        </w:rPr>
        <w:t xml:space="preserve">(4)</w:t>
      </w:r>
      <w:r>
        <w:rPr/>
        <w:t xml:space="preserve"> Obec je povinna uvést regulační plán z podnětu do souladu s vydanou územně plánovací dokumentací kraje, schválenou politikou územního rozvoje, územním rozvojovým plánem anebo vydaným územním plánem. Do té doby nelze rozhodovat podle částí regulačního plánu, které jsou v rozporu s touto územně plánovací dokumentací nebo politikou územního rozvoje. Při této změně regulačního plánu postupuje obec jako při změně z vlastního podnětu.</w:t>
      </w:r>
    </w:p>
    <w:p>
      <w:pPr>
        <w:ind w:left="0" w:right="0"/>
      </w:pPr>
      <w:r>
        <w:rPr>
          <w:b/>
          <w:bCs/>
        </w:rPr>
        <w:t xml:space="preserve">(5)</w:t>
      </w:r>
      <w:r>
        <w:rPr/>
        <w:t xml:space="preserve"> Kraj je povinen uvést do souladu regulační plán z podnětu s vydanými zásadami územního rozvoje a územním rozvojovým plánem nebo schválenou politikou územního rozvoje. Do té doby nelze postupovat podle částí regulačního plánu, které jsou v rozporu s těmito zásadami, politikou územního rozvoje nebo územním rozvojovým plánem. Při této změně regulačního plánu postupuje kraj jako při změně z vlastního podnětu.</w:t>
      </w:r>
    </w:p>
    <w:p>
      <w:pPr>
        <w:ind w:left="0" w:right="0"/>
      </w:pPr>
      <w:r>
        <w:rPr>
          <w:b/>
          <w:bCs/>
        </w:rPr>
        <w:t xml:space="preserve">(6)</w:t>
      </w:r>
      <w:r>
        <w:rPr/>
        <w:t xml:space="preserve"> Na dobu platnosti regulačního plánu pořízeného na žádost se uplatní odstavec 2 obdobně, pozbytí platnosti se však vztahuje na celý regulační plán. Regulační plán pořízený na žádost pozbývá také platnosti dnem, kdy stavební úřad obdržel sdělení žadatele, že upustil od záměru, ke kterému se regulační plán vztahuje; to neplatí, byla-li realizace záměru již zahájena. Regulační plán pořízený na žádost lze změnit nebo zrušit rozhodnutím příslušného zastupitelstva pouze na žádost toho, komu přísluší vykonávat práva z něj vyplývající. Bez takové žádosti lze regulační plán pořízený na žádost změnit nebo zrušit z důvodů uvedených v odstavci 4 nebo 5, a to jen v záležitostech týkajících se veřejně prospěšných staveb nebo veřejně prospěšných opatření. Při změně nebo zrušení regulačního plánu pořízeného na žádost se postupuje podle odstavce 3.</w:t>
      </w:r>
    </w:p>
    <w:p>
      <w:pPr>
        <w:ind w:left="0" w:right="0"/>
      </w:pPr>
      <w:r>
        <w:rPr>
          <w:b/>
          <w:bCs/>
        </w:rPr>
        <w:t xml:space="preserve">(7)</w:t>
      </w:r>
      <w:r>
        <w:rPr/>
        <w:t xml:space="preserve"> Dojde-li z důvodů uvedených v odstavci 4 nebo 5 ke změně regulačního plánu pořízeného na žádost a prokáže-li ten, komu přísluší vykonávat práva z regulačního plánu vyplývající, že mu tím vznikla majetková újma, postupuje se při její náhradě obdobně podle § 102.</w:t>
      </w:r>
    </w:p>
    <w:p>
      <w:pPr>
        <w:ind w:left="0" w:right="0"/>
      </w:pPr>
      <w:r>
        <w:rPr>
          <w:b/>
          <w:bCs/>
        </w:rPr>
        <w:t xml:space="preserve">(8)</w:t>
      </w:r>
      <w:r>
        <w:rPr/>
        <w:t xml:space="preserve">  Dojde-li ke zrušení části regulačního plánu či změně nebo zrušení rozhodnutí o námitkách, je obec nebo kraj příslušný k vydání tohoto regulačního plánu povinen bez zbytečného odkladu zajistit pořízení a vydání jeho změny nebo rozhodnout o jeho zrušení. Při této změně se postupuje přiměřeně podle § 61 a § 64 odst.  2 až 6 a obdobně podle § 65 a § 67 až 69; to neplatí při pořizování změny nevyžadující zpracování variant řešení, při které se postupuje obdobně podle § 73, při zrušení se postupuje podle odstavce  3. Dojde-li ke zrušení regulačního plánu nebo jeho změny, při pořizování se naváže na poslední úkon, který nebyl zrušením zpochybněn, pokud příslušné zastupitelstvo u regulačního plánu pořizovaného z podnětu nerozhodne, že regulační plán nebude pořizován.</w:t>
      </w:r>
    </w:p>
    <w:p>
      <w:pPr>
        <w:ind w:left="0" w:right="0"/>
      </w:pPr>
      <w:r>
        <w:rPr>
          <w:b/>
          <w:bCs/>
        </w:rPr>
        <w:t xml:space="preserve">(9)</w:t>
      </w:r>
      <w:r>
        <w:rPr/>
        <w:t xml:space="preserve">  Pořizovatel zajistí pro obec vyhotovení úplného znění regulačního plánu po jeho změně a toto vyhotovení po nabytí účinnosti změny opatří záznamem o účinnosti.</w:t>
      </w:r>
    </w:p>
    <w:p>
      <w:pPr>
        <w:ind w:left="0" w:right="0"/>
      </w:pPr>
      <w:r>
        <w:rPr>
          <w:b/>
          <w:bCs/>
        </w:rPr>
        <w:t xml:space="preserve">(10)</w:t>
      </w:r>
      <w:r>
        <w:rPr/>
        <w:t xml:space="preserve"> Změna regulačního plánu včetně zkráceného postupu pořizování změny se zpracovává, projednává a vydává v rozsahu měněných částí.</w:t>
      </w:r>
    </w:p>
    <w:p>
      <w:pPr>
        <w:ind w:left="0" w:right="0"/>
      </w:pPr>
      <w:r>
        <w:rPr>
          <w:b/>
          <w:bCs/>
        </w:rPr>
        <w:t xml:space="preserve">(11)</w:t>
      </w:r>
      <w:r>
        <w:rPr/>
        <w:t xml:space="preserve"> Změnu regulačního plánu včetně změny pořizované zkráceným postupem a úplné znění regulačního plánu po této změně obec nebo kraj doručí veřejnou vyhláškou; dnem doručení změny regulačního plánu a úplného znění nabývá změna účinnosti.</w:t>
      </w:r>
    </w:p>
    <w:p>
      <w:pPr>
        <w:pStyle w:val="Heading5"/>
      </w:pPr>
      <w:r>
        <w:rPr>
          <w:b/>
          <w:bCs/>
        </w:rPr>
        <w:t xml:space="preserve">Zkrácený postup pořizování změny regulačního plánu</w:t>
      </w:r>
    </w:p>
    <w:p>
      <w:pPr>
        <w:pStyle w:val="Heading6"/>
      </w:pPr>
      <w:r>
        <w:rPr>
          <w:b/>
          <w:bCs/>
        </w:rPr>
        <w:t xml:space="preserve">§ 72</w:t>
      </w:r>
    </w:p>
    <w:p>
      <w:pPr>
        <w:ind w:left="0" w:right="0"/>
      </w:pPr>
      <w:r>
        <w:rPr>
          <w:b/>
          <w:bCs/>
        </w:rPr>
        <w:t xml:space="preserve">(1)</w:t>
      </w:r>
      <w:r>
        <w:rPr/>
        <w:t xml:space="preserve"> Zkrácený postup pořizování změny regulačního plánu se použije v případě, že takto výslovně uvede zastupitelstvo obce nebo kraje příslušné k vydání regulačního plánu při rozhodnutí o pořízení změny regulačního plánu a o jejím obsahu. Zkrácený postup pořizování změny regulačního plánu se nepoužije při změně regulačního plánu, který nahradil územní rozhodnutí pro záměr podléhající posuzování vlivů na životní prostředí podle zákona o posuzování vlivů na životní prostředí.</w:t>
      </w:r>
    </w:p>
    <w:p>
      <w:pPr>
        <w:ind w:left="0" w:right="0"/>
      </w:pPr>
      <w:r>
        <w:rPr>
          <w:b/>
          <w:bCs/>
        </w:rPr>
        <w:t xml:space="preserve">(2)</w:t>
      </w:r>
      <w:r>
        <w:rPr/>
        <w:t xml:space="preserve">  Zastupitelstvo rozhodne o pořízení změny regulačního plánu a jejím obsahu z vlastního podnětu nebo na návrh, zadání změny regulačního plánu se v tomto případě nepořizuje. Návrh na pořízení změny regulačního plánu z podnětu mohou podat orgány a osoby uvedené v § 44 písm. b) až e). Návrh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skutečnosti prokazující, že je oprávněn podat návrh na pořízení změny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pro pořízení změny regulačního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obsahu změny regulačního plánu, včetně případného požadavku na zpracování variant řešení,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úhrady nákladů na zpracování změny regulačního plánu a vyhotovení úplného znění regulačního plánu po jeho změně, v případě změny regulačního plánu vydávaného zastupitelstvem kraje též náklady na zpracování změn územních plánů a regulačních plánů vydávaných obcemi vyvolaných navrhovanou změnou včetně úplného znění územních plánů a regulačních plánů po jejich změně.</w:t>
      </w:r>
    </w:p>
    <w:p>
      <w:pPr>
        <w:ind w:left="0" w:right="0"/>
      </w:pPr>
      <w:r>
        <w:rPr>
          <w:b/>
          <w:bCs/>
        </w:rPr>
        <w:t xml:space="preserve">(3)</w:t>
      </w:r>
      <w:r>
        <w:rPr/>
        <w:t xml:space="preserve">  Návrh na pořízení změny regulačního plánu se podává u obce, pro jejíž území se změna regulačního plánu pořizuje, nebo u kraje, pokud byl regulační plán vydán zastupitelstvem kraje. Při posouzení návrhu postupuje pořizovatel obdobně podle § 46 odst. 2 a 3.</w:t>
      </w:r>
    </w:p>
    <w:p>
      <w:pPr>
        <w:ind w:left="0" w:right="0"/>
      </w:pPr>
      <w:r>
        <w:rPr>
          <w:b/>
          <w:bCs/>
        </w:rPr>
        <w:t xml:space="preserve">(4)</w:t>
      </w:r>
      <w:r>
        <w:rPr/>
        <w:t xml:space="preserve">  Zastupitelstvo může podmínit pořízení změny regulačního plánu úhradou nákladů uvedených v odstavci  2 písm. d) navrhovatelem.</w:t>
      </w:r>
    </w:p>
    <w:p>
      <w:pPr>
        <w:pStyle w:val="Heading6"/>
      </w:pPr>
      <w:r>
        <w:rPr>
          <w:b/>
          <w:bCs/>
        </w:rPr>
        <w:t xml:space="preserve">§ 73</w:t>
      </w:r>
    </w:p>
    <w:p>
      <w:pPr>
        <w:ind w:left="0" w:right="0"/>
      </w:pPr>
      <w:r>
        <w:rPr>
          <w:b/>
          <w:bCs/>
        </w:rPr>
        <w:t xml:space="preserve">(1)</w:t>
      </w:r>
      <w:r>
        <w:rPr/>
        <w:t xml:space="preserve"> Pořizovatel na základě rozhodnutí zastupitelstva podle § 72 odst. 1 zajistí zpracování návrhu změny regulačního plánu a po jeho převzetí jej doručí obci, pro jejíž území je změna pořizována, nejméně 30 dnů přede dnem veřejného projednání.</w:t>
      </w:r>
    </w:p>
    <w:p>
      <w:pPr>
        <w:ind w:left="0" w:right="0"/>
      </w:pPr>
      <w:r>
        <w:rPr>
          <w:b/>
          <w:bCs/>
        </w:rPr>
        <w:t xml:space="preserve">(2)</w:t>
      </w:r>
      <w:r>
        <w:rPr/>
        <w:t xml:space="preserve">  Návrh změny regulačního plánu a oznámení o konání veřejného projednání pořizovatel doručí veřejnou vyhláškou. Veřejné projednání</w:t>
      </w:r>
      <w:r>
        <w:rPr>
          <w:vertAlign w:val="superscript"/>
        </w:rPr>
        <w:t xml:space="preserve">21</w:t>
      </w:r>
      <w:r>
        <w:rPr/>
        <w:t xml:space="preserve">) návrhu se koná nejdříve 15 dnů ode dne doručení. K veřejnému projednání pořizovatel přizve jednotlivě obec, pro jejíž území je regulační plán pořizován, a dotčené orgány, a to nejméně 30 dnů předem.</w:t>
      </w:r>
    </w:p>
    <w:p>
      <w:pPr>
        <w:ind w:left="0" w:right="0"/>
      </w:pPr>
      <w:r>
        <w:rPr>
          <w:b/>
          <w:bCs/>
        </w:rPr>
        <w:t xml:space="preserve">(3)</w:t>
      </w:r>
      <w:r>
        <w:rPr/>
        <w:t xml:space="preserve">  Nejpozději do 7 dnů ode dne veřejného projednání může každý uplatnit připomínky a osoby uvedené v § 85 odst. 1 a 2 námitky, ve kterých musí uvést odůvodnění, údaje podle katastru nemovitostí dokládající dotčená práva a vymezit území dotčené námitkou. O této skutečnosti musí být dotčené osoby poučeny. Povinnost doložit údaje podle katastru nemovitostí se nevztahuje na zástupce veřejnosti. Dotčené orgány uplatní ve stejné lhůtě svá stanoviska.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Obsahuje-li posuzovaný návrh změny regulačního plánu varianty řešení, uplatňují se stanoviska, námitky a připomínky ke každé variantě samostatně. Pořizovatel ve spolupráci s určeným zastupitelem a projektantem na základě uplatněných stanovisek, popřípadě řešení rozporů, námitek a připomínek navrhne výběr nejvhodnější varianty, ostatní varianty zařadí do odůvodnění včetně informace, jaké k nim byly uplatněny stanoviska, námitky a připomínky. S ohledem na veřejné zájmy pořizovatel zpracuje návrh rozhodnutí o námitkách a návrh vyhodnocení připomínek uplatněných k návrhu nejvhodnější varianty a k invariantním částem návrhu změny regulačního plánu. Návrhy doručí dotčeným orgánům a vyzve je, aby k nim ve lhůtě do 30 dnů od obdržení uplatnily stanoviska. Pokud dotčený orgán neuplatní stanovisko v uvedené lhůtě, má se za to, že s návrhy pořizovatele souhlasí. Pokud je to nezbytné, pořizovatel zajistí pro obec úpravu návrhu změny regulačního plánu v souladu s výsledky projednání.</w:t>
      </w:r>
    </w:p>
    <w:p>
      <w:pPr>
        <w:ind w:left="0" w:right="0"/>
      </w:pPr>
      <w:r>
        <w:rPr>
          <w:b/>
          <w:bCs/>
        </w:rPr>
        <w:t xml:space="preserve">(5)</w:t>
      </w:r>
      <w:r>
        <w:rPr/>
        <w:t xml:space="preserve"> Zastupitelstvo je při schvalování výběru nejvhodnější varianty vázáno stanovisky dotčených orgánů nebo výsledkem řešení rozporů.</w:t>
      </w:r>
    </w:p>
    <w:p>
      <w:pPr>
        <w:ind w:left="0" w:right="0"/>
      </w:pPr>
      <w:r>
        <w:rPr>
          <w:b/>
          <w:bCs/>
        </w:rPr>
        <w:t xml:space="preserve">(6)</w:t>
      </w:r>
      <w:r>
        <w:rPr/>
        <w:t xml:space="preserve"> V případě, že zastupitelstvo nesouhlasí s předloženým návrhem změny regulačního plánu, vrátí předložený návrh pořizovateli se svými pokyny k úpravě nebo jej zamítne. Jedná-li se o podstatnou úpravu, pořizovatel projedná upravený návrh na opakovaném veřejném projednání.</w:t>
      </w:r>
    </w:p>
    <w:p>
      <w:pPr>
        <w:ind w:left="0" w:right="0"/>
      </w:pPr>
      <w:r>
        <w:rPr>
          <w:b/>
          <w:bCs/>
        </w:rPr>
        <w:t xml:space="preserve">(7)</w:t>
      </w:r>
      <w:r>
        <w:rPr/>
        <w:t xml:space="preserve"> Při pořizování a vydání změny regulačního plánu se v částech neupravených v odstavcích 1 až 6 postupuje obdobně podle § 67 odst. 3 a 4, § 68, 69 a § 71 odst. 9.</w:t>
      </w:r>
    </w:p>
    <w:p>
      <w:pPr>
        <w:pStyle w:val="Heading6"/>
      </w:pPr>
      <w:r>
        <w:rPr>
          <w:b/>
          <w:bCs/>
        </w:rPr>
        <w:t xml:space="preserve">§ 74</w:t>
      </w:r>
    </w:p>
    <w:p>
      <w:pPr>
        <w:ind w:left="0" w:right="0"/>
      </w:pPr>
      <w:r>
        <w:rPr/>
        <w:t xml:space="preserve">Při pořizování a vydání změny regulačního plánu na žádost se postupuje podle § 72 a 73 za předpokladu, že návrh na pořízení podal ten, komu přísluší vykonávat práva z regulačního plánu vyplývající. Z vlastního podnětu příslušného zastupitelstva lze změnu regulačního plánu vydaného na žádost pořídit a vydat, jedná-li se o změnu z důvodů uvedených v § 71 odst. 4 a 5, a to jen v záležitostech týkajících se veřejně prospěšných staveb nebo veřejně prospěšných opatření; přitom se použije obdobně § 71 odst. 7.</w:t>
      </w:r>
    </w:p>
    <w:p>
      <w:pPr>
        <w:pStyle w:val="Heading6"/>
      </w:pPr>
      <w:r>
        <w:rPr>
          <w:b/>
          <w:bCs/>
        </w:rPr>
        <w:t xml:space="preserve">§ 75</w:t>
      </w:r>
    </w:p>
    <w:p>
      <w:pPr>
        <w:jc w:val="center"/>
        <w:ind w:left="0" w:right="0"/>
      </w:pPr>
      <w:r>
        <w:rPr/>
        <w:t xml:space="preserve">zrušen zákonem č. </w:t>
      </w:r>
      <w:hyperlink r:id="rId10" w:history="1">
        <w:r>
          <w:rPr>
            <w:color w:val="darkblue"/>
            <w:u w:val="single"/>
          </w:rPr>
          <w:t xml:space="preserve">403/2020 Sb.</w:t>
        </w:r>
      </w:hyperlink>
      <w:r>
        <w:rPr/>
        <w:t xml:space="preserve"> (účinnost: 1. ledna 2021)</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vliv jejich užívání na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t xml:space="preserve">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vlivu užívání stavby na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pStyle w:val="Heading4"/>
      </w:pPr>
      <w:r>
        <w:rPr>
          <w:b/>
          <w:bCs/>
        </w:rPr>
        <w:t xml:space="preserve">§ 78</w:t>
      </w:r>
    </w:p>
    <w:p>
      <w:pPr>
        <w:ind w:left="0" w:right="0"/>
      </w:pPr>
      <w:r>
        <w:rPr>
          <w:b/>
          <w:bCs/>
        </w:rPr>
        <w:t xml:space="preserve">(1)</w:t>
      </w:r>
      <w:r>
        <w:rPr/>
        <w:t xml:space="preserve"> Územní rozhodnutí lze nahradit územním souhlasem za podmínek uvedených v § 96 nebo veřejnoprávní smlouvou za podmínek uvedených v § 78a.</w:t>
      </w:r>
    </w:p>
    <w:p>
      <w:pPr>
        <w:ind w:left="0" w:right="0"/>
      </w:pPr>
      <w:r>
        <w:rPr>
          <w:b/>
          <w:bCs/>
        </w:rPr>
        <w:t xml:space="preserve">(2)</w:t>
      </w:r>
      <w:r>
        <w:rPr/>
        <w:t xml:space="preserve"> Územní rozhodnutí se nevydává, pokud jej nahrazuje regulační plán.</w:t>
      </w:r>
    </w:p>
    <w:p>
      <w:pPr>
        <w:ind w:left="0" w:right="0"/>
      </w:pPr>
      <w:r>
        <w:rPr>
          <w:b/>
          <w:bCs/>
        </w:rPr>
        <w:t xml:space="preserve">(3)</w:t>
      </w:r>
      <w:r>
        <w:rPr/>
        <w:t xml:space="preserve">  Územní rozhodnutí o umístění stavby se nevydává, pokud se vydává společné povolení.</w:t>
      </w:r>
    </w:p>
    <w:p>
      <w:pPr>
        <w:ind w:left="0" w:right="0"/>
      </w:pPr>
      <w:r>
        <w:rPr>
          <w:b/>
          <w:bCs/>
        </w:rPr>
        <w:t xml:space="preserve">(4)</w:t>
      </w:r>
      <w:r>
        <w:rPr/>
        <w:t xml:space="preserve"> Stavební úřad může podle § 96a spojit vydání územního souhlasu se souhlasem s provedením ohlášeného stavebního záměru.</w:t>
      </w:r>
    </w:p>
    <w:p>
      <w:pPr>
        <w:ind w:left="0" w:right="0"/>
      </w:pPr>
      <w:r>
        <w:rPr>
          <w:b/>
          <w:bCs/>
        </w:rPr>
        <w:t xml:space="preserve">(5)</w:t>
      </w:r>
      <w:r>
        <w:rPr/>
        <w:t xml:space="preserve"> Pokud je možné nahradit územní rozhodnutí veřejnoprávní smlouvou (§ 78a) a současně je možné nahradit stavební povolení veřejnoprávní smlouvou (§ 116), lze uzavřít veřejnoprávní smlouvu, která nahradí současně územní rozhodnutí a stavební povolení.</w:t>
      </w:r>
    </w:p>
    <w:p>
      <w:pPr>
        <w:ind w:left="0" w:right="0"/>
      </w:pPr>
      <w:r>
        <w:rPr>
          <w:b/>
          <w:bCs/>
        </w:rPr>
        <w:t xml:space="preserve">(6)</w:t>
      </w:r>
      <w:r>
        <w:rPr/>
        <w:t xml:space="preserve"> Stavební úřad může v územním rozhodnutí u staveb a terénních úprav uvedených v § 104 odst. 1 písm. f) až i), jestliže to nevylučuje povaha věci, ochrana veřejných zájmů podle zvláštních právních předpisů nebo ochrana práv účastníků řízení, stanovit, že k jejich provedení nebude vyžadovat ohlášení.</w:t>
      </w:r>
    </w:p>
    <w:p>
      <w:pPr>
        <w:pStyle w:val="Heading4"/>
      </w:pPr>
      <w:r>
        <w:rPr>
          <w:b/>
          <w:bCs/>
        </w:rPr>
        <w:t xml:space="preserve">§ 78a</w:t>
      </w:r>
      <w:r>
        <w:rPr>
          <w:rStyle w:val="hidden"/>
        </w:rPr>
        <w:t xml:space="preserve"> -</w:t>
      </w:r>
      <w:br/>
      <w:r>
        <w:rPr/>
        <w:t xml:space="preserve">Veřejnoprávní smlouva</w:t>
      </w:r>
    </w:p>
    <w:p>
      <w:pPr>
        <w:ind w:left="0" w:right="0"/>
      </w:pPr>
      <w:r>
        <w:rPr>
          <w:b/>
          <w:bCs/>
        </w:rPr>
        <w:t xml:space="preserve">(1)</w:t>
      </w:r>
      <w:r>
        <w:rPr/>
        <w:t xml:space="preserve">  Stavební úřad může uzavřít se žadatelem veřejnoprávní smlouvu o umístění stavby, o změně využití území a o změně vlivu užívání stavby na území, která nahradí územní rozhodnutí.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Žadatel předloží stavebnímu úřadu návrh veřejnoprávní smlouvy, který obsahuje kromě označení smluvních stran náležitosti výroku územního rozhodnutí, včetně všech údajů a podmínek vyplývajících ze závazných stanovisek dotčených orgánů a odůvodnění souladu s požadavky § 90. Žadatel v návrhu veřejnoprávní smlouvy uvede osoby, které by byly účastníky územního řízení. K návrhu připojí dokumentaci v rozsahu jako k žádosti o vydání územního rozhodnutí, včetně situačního výkresu na podkladě katastrální mapy, a závazná stanoviska, popřípadě rozhodnutí dotčených orgánů. Žadatel k návrhu připojí souhlas k umístění stavebního záměru podle § 184a.</w:t>
      </w:r>
    </w:p>
    <w:p>
      <w:pPr>
        <w:ind w:left="0" w:right="0"/>
      </w:pPr>
      <w:r>
        <w:rPr>
          <w:b/>
          <w:bCs/>
        </w:rPr>
        <w:t xml:space="preserve">(3)</w:t>
      </w:r>
      <w:r>
        <w:rPr/>
        <w:t xml:space="preserve"> Stavební úřad posoudí návrh veřejnoprávní smlouvy do 30 dnů ode dne jeho předložení z hlediska splnění podmínek pro uzavření veřejnoprávní smlouvy. Stavební úřad vyvěsí informaci o podaném návrhu veřejnoprávní smlouvy na úřední desce po dobu 8 dnů. Stavební úřad na základě posouzení návrhu veřejnoprávní smlouvy návrh přijme, nebo odmítne a sdělí žadateli důvody odmítnutí.</w:t>
      </w:r>
    </w:p>
    <w:p>
      <w:pPr>
        <w:ind w:left="0" w:right="0"/>
      </w:pPr>
      <w:r>
        <w:rPr>
          <w:b/>
          <w:bCs/>
        </w:rPr>
        <w:t xml:space="preserve">(4)</w:t>
      </w:r>
      <w:r>
        <w:rPr/>
        <w:t xml:space="preserve">  Žadatel zajistí souhlasy osob, které by byly účastníky územního řízení s uzavřenou veřejnoprávní smlouvou. Žadatel je povinen předložit stavebnímu úřadu veřejnoprávní smlouvu spolu se souhlasy osob, které by byly účastníky územního řízení, a grafickou přílohu, kterou tvoří celková situace v měřítku katastrální mapy, popřípadě další vybraná část dokumentace, k vyznačení účinnosti.</w:t>
      </w:r>
    </w:p>
    <w:p>
      <w:pPr>
        <w:ind w:left="0" w:right="0"/>
      </w:pPr>
      <w:r>
        <w:rPr>
          <w:b/>
          <w:bCs/>
        </w:rPr>
        <w:t xml:space="preserve">(5)</w:t>
      </w:r>
      <w:r>
        <w:rPr/>
        <w:t xml:space="preserve"> Stavební úřad vyvěsí oznámení o uzavření veřejnoprávní smlouvy po vyznačení účinnosti na úřední desce po dobu 15 dnů. Veřejnoprávní smlouvu s vyznačením účinnosti doručí místně příslušnému obecnímu úřadu, pokud není stavebním úřadem, a jde-li o stavbu podle § 15 nebo 16 také stavebnímu úřadu příslušnému k povolení stavby a dotčeným orgánům.</w:t>
      </w:r>
    </w:p>
    <w:p>
      <w:pPr>
        <w:ind w:left="0" w:right="0"/>
      </w:pPr>
      <w:r>
        <w:rPr>
          <w:b/>
          <w:bCs/>
        </w:rPr>
        <w:t xml:space="preserve">(6)</w:t>
      </w:r>
      <w:r>
        <w:rPr/>
        <w:t xml:space="preserve"> Účinky veřejnoprávní smlouvy zanikají uplynutím 2 let ode dne její účinnosti, není-li dohodnuta doba delší, nejdéle však 5 let. Účinky veřejnoprávní smlouvy nezanikají,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její účinnosti vydáno pravomocné stavební povolení nebo jiné obdobné rozhodnutí podle tohoto zákona nebo zvláštních právních předpisů, nebo nabyl-li v době její účinnosti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její účinnosti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její účinnosti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její účinnosti uzavřena tato veřejnoprávní smlouva a tato veřejnoprávní smlouva nabyla účinnosti.</w:t>
      </w:r>
    </w:p>
    <w:p>
      <w:pPr>
        <w:ind w:left="0" w:right="0"/>
      </w:pPr>
      <w:r>
        <w:rPr>
          <w:b/>
          <w:bCs/>
        </w:rPr>
        <w:t xml:space="preserve">(7)</w:t>
      </w:r>
      <w:r>
        <w:rPr/>
        <w:t xml:space="preserve"> Účinnost veřejnoprávní smlouvy lze prodloužit; odstavce 1 až 4 se použijí přiměřeně. Návrh na prodloužení účinnosti musí být předložen před zánikem účinků veřejnoprávní smlouvy. V případě, že osoba, která by byla účastníkem územního řízení, nevyjádří souhlas s prodloužením účinnosti veřejnoprávní smlouvy, stavební úřad rozhodne o jejím prodloužení postupem podle § 93 odst. 3; v takovém případě se návrh na prodloužení účinnosti veřejnoprávní smlouvy považuje za žádost podle § 93 odst. 3.</w:t>
      </w:r>
    </w:p>
    <w:p>
      <w:pPr>
        <w:ind w:left="0" w:right="0"/>
      </w:pPr>
      <w:r>
        <w:rPr>
          <w:b/>
          <w:bCs/>
        </w:rPr>
        <w:t xml:space="preserve">(8)</w:t>
      </w:r>
      <w:r>
        <w:rPr/>
        <w:t xml:space="preserve"> Veřejnoprávní smlouva pozbývá účinnosti dnem, kdy stavební úřad obdržel sdělení žadatele, že upustil od záměru, ke kterému se veřejnoprávní smlouva vztahuje; to neplatí, byla-li realizace záměru již zahájena. Veřejnoprávní smlouvu lze změnit na základě dohody stavebního úřadu a žadatele za podmínek § 94 odst. 1, postupem podle odstavců 1 až 4. Veřejnoprávní smlouvu lze z moci úřední změnit nebo zrušit samostatným výrokem v rozhodnutí o umístění veřejně prospěšné stavby nebo veřejně prospěšného opatření.</w:t>
      </w:r>
    </w:p>
    <w:p>
      <w:pPr>
        <w:ind w:left="0" w:right="0"/>
      </w:pPr>
      <w:r>
        <w:rPr>
          <w:b/>
          <w:bCs/>
        </w:rPr>
        <w:t xml:space="preserve">(9)</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(10)</w:t>
      </w:r>
      <w:r>
        <w:rPr/>
        <w:t xml:space="preserve"> Obsahové náležitosti veřejnoprávní smlouvy, která nahradí územní rozhodnutí, stanoví prováděcí právní předpis.</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 Při umisťování souboru staveb v areálech jaderných zařízení se v rozhodnutí vymezí areál jako stavební pozemek a v jeho rámci se stanoví skladba, druh a účel staveb a rámcové podmínky pro jejich umístění v maximálních nebo minimálních prostorových parametrech (zejména vnější půdorysné a výškové ohraničení, odstupové vzdálenosti staveb od hranic pozemků a sousedních staveb) a napojení na dopravní a technickou infrastrukturu; v rámci stanovených podmínek se stavby umístí při povolení staveb.</w:t>
      </w:r>
    </w:p>
    <w:p>
      <w:pPr>
        <w:ind w:left="0" w:right="0"/>
      </w:pPr>
      <w:r>
        <w:rPr>
          <w:b/>
          <w:bCs/>
        </w:rPr>
        <w:t xml:space="preserve">(2)</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do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povrchové rozvody nebo odvody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signální věže, signály a pyramidy pro zeměměřické účely, body seismické monitorovací sítě,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podpěrné konstrukce dopravního značení a zařízení pro provozní informace na pozemních komunikacích,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opěrné zdi do výšky 1 m nebo oplocení do výšky 2 m, které nehraničí s veřejně přístupnými pozemními komunikacemi nebo s veřejným prostranstvím</w:t>
      </w:r>
      <w:r>
        <w:rPr>
          <w:vertAlign w:val="superscript"/>
        </w:rPr>
        <w:t xml:space="preserve">1</w:t>
      </w:r>
      <w:r>
        <w:rPr/>
        <w:t xml:space="preserve">) a které se nacházejí v zastavěném území či v zastavitelné ploše,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propustky na neveřejných účelových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cirkusové stany a scénické stavby pro film, televizi nebo divadlo,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sjezdy a nájezdy na pozemní komunikace sloužící k připojení sousední nemovitosti,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antény do výšky 8 m včetně jejich nosných konstrukcí a souvisejících elektronických komunikačních zařízení umisťované samostatně na pozemku nebo na budovách,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oplocení lesních školek,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pro hospodaření v lesích a stavby pro výkon práva myslivosti do 30 m</w:t>
      </w:r>
      <w:r>
        <w:rPr>
          <w:vertAlign w:val="superscript"/>
        </w:rPr>
        <w:t xml:space="preserve">2</w:t>
      </w:r>
      <w:r>
        <w:rPr/>
        <w:t xml:space="preserve"> zastavěné plochy a do 5 m výšky, bez podsklepení,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skleník do 40 m</w:t>
      </w:r>
      <w:r>
        <w:rPr>
          <w:vertAlign w:val="superscript"/>
        </w:rPr>
        <w:t xml:space="preserve">2</w:t>
      </w:r>
      <w:r>
        <w:rPr/>
        <w:t xml:space="preserve"> zastavěné plochy a do 5 m výšky umístěný v odstupové vzdálenosti nejméně 2 m od hranice pozemku, bez podsklepení,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stavba do 25 m</w:t>
      </w:r>
      <w:r>
        <w:rPr>
          <w:vertAlign w:val="superscript"/>
        </w:rPr>
        <w:t xml:space="preserve">2</w:t>
      </w:r>
      <w:r>
        <w:rPr/>
        <w:t xml:space="preserve"> zastavěné plochy a do 5 m výšky s jedním nadzemním podlažím, podsklepená nejvýše do hloubky 3 m na pozemku rodinného domu nebo stavby pro rodinnou rekreaci, která souvisí nebo podmiňuje bydlení nebo rodinnou rekreaci, neslouží k výrobě nebo skladování hořlavých látek nebo výbušnin, nejedná se o úložiště radioaktivních odpadů obsahující výlučně přírodní radionuklidy nebo jaderné zařízení, nebo stavbu pro podnikatelskou činnost, je v souladu s územně plánovací dokumentací, je umisťována v odstupové vzdálenosti od hranic pozemků nejméně 2 m, plocha části pozemku schopného vsakovat dešťové vody po jejím umístění bude nejméně 50 % z celkové plochy pozemku rodinného domu nebo stavby pro rodinnou rekreaci,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bazén do 40 m</w:t>
      </w:r>
      <w:r>
        <w:rPr>
          <w:vertAlign w:val="superscript"/>
        </w:rPr>
        <w:t xml:space="preserve">2</w:t>
      </w:r>
      <w:r>
        <w:rPr/>
        <w:t xml:space="preserve"> zastavěné plochy na zastavěném stavebním pozemku rodinného domu nebo stavby pro rodinnou rekreaci v zastavěném území nebo v zastavitelné ploše umístěný v odstupové vzdálenosti nejméně 2 m od hranice pozemku, a jeho související technické zařízení,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výměna vedení technické infrastruktury</w:t>
      </w:r>
      <w:r>
        <w:rPr>
          <w:vertAlign w:val="superscript"/>
        </w:rPr>
        <w:t xml:space="preserve">69</w:t>
      </w:r>
      <w:r>
        <w:rPr/>
        <w:t xml:space="preserve">), pokud nedochází k překročení hranice stávajícího ochranného nebo bezpečnostního pásma,</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prodejní stánky, konstrukce a zařízení pro slavnostní výzdobu a osvětlení budov, jejichž umístění nepřesáhne 30 po sobě jdoucích dnů,</w:t>
      </w:r>
    </w:p>
    <w:p>
      <w:pPr>
        <w:ind w:left="560" w:right="0" w:hanging="560"/>
        <w:tabs>
          <w:tab w:val="right" w:leader="none" w:pos="500"/>
          <w:tab w:val="left" w:leader="none" w:pos="560"/>
        </w:tabs>
      </w:pPr>
      <w:r>
        <w:rPr/>
        <w:t xml:space="preserve">	</w:t>
      </w:r>
      <w:r>
        <w:rPr>
          <w:b/>
          <w:bCs/>
        </w:rPr>
        <w:t xml:space="preserve">u)</w:t>
      </w:r>
      <w:r>
        <w:rPr/>
        <w:t xml:space="preserve">	</w:t>
      </w:r>
      <w:r>
        <w:rPr/>
        <w:t xml:space="preserve">dobíjecí stanice vybavené výlučně běžným dobíjecím bodem, splňující podmínky zvláštního právního předpisu</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stavby pro výrobu energie z obnovitelných zdrojů s celkovým instalovaným výkonem do 50 kW, pokud jsou v souladu s územně plánovací dokumentací, s výjimkou stavby vodního díla, kulturní památky a stavby ve zvláště chráněném území, památkové rezervaci nebo památkové zóně,</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připojení k distribuční soustavě</w:t>
      </w:r>
      <w:r>
        <w:rPr>
          <w:vertAlign w:val="superscript"/>
        </w:rPr>
        <w:t xml:space="preserve">75</w:t>
      </w:r>
      <w:r>
        <w:rPr/>
        <w:t xml:space="preserve">)</w:t>
      </w:r>
      <w:r>
        <w:rPr/>
        <w:t xml:space="preserve"> pomocí elektrické přípojky nebo smyčky, to vše v hladině nízkého napětí a v maximální délce do 25 m od vedení stávající distribuční soustavy zřizované provozovatelem distribuční soustavy, jehož distribuční soustava je připojena k přenosové soustavě a k jehož soustavě je připojeno více než 90 000 odběrných míst,</w:t>
      </w:r>
    </w:p>
    <w:p>
      <w:pPr>
        <w:ind w:left="0" w:right="0"/>
      </w:pPr>
      <w:r>
        <w:rPr>
          <w:b/>
          <w:bCs/>
        </w:rPr>
        <w:t xml:space="preserve">(3)</w:t>
      </w:r>
      <w:r>
        <w:rPr/>
        <w:t xml:space="preserve">  Ustanovení odstavce  2 se nevztahuje na záměry, pro které je vyžadováno závazné stanovisko k posouzení vlivů provedení záměru na životní prostředí.</w:t>
      </w:r>
    </w:p>
    <w:p>
      <w:pPr>
        <w:ind w:left="0" w:right="0"/>
      </w:pPr>
      <w:r>
        <w:rPr>
          <w:b/>
          <w:bCs/>
        </w:rPr>
        <w:t xml:space="preserve">(4)</w:t>
      </w:r>
      <w:r>
        <w:rPr/>
        <w:t xml:space="preserve">  Pokud stavby uvedené v odstavci  2 vyžadují provedení zemních prací nebo terénních úprav, je stavebník povinen zjistit si informace o existenci podzemních staveb technické infrastruktury a zajistit jejich ochranu.</w:t>
      </w:r>
    </w:p>
    <w:p>
      <w:pPr>
        <w:ind w:left="0" w:right="0"/>
      </w:pPr>
      <w:r>
        <w:rPr>
          <w:b/>
          <w:bCs/>
        </w:rPr>
        <w:t xml:space="preserve">(5)</w:t>
      </w:r>
      <w:r>
        <w:rPr/>
        <w:t xml:space="preserve">  Rozhodnutí o umístění stavby ani územní souhlas nevyžadují stavební úpravy a udržovací práce.</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odstavné, manipulační, prodejní, skladové nebo výstavní plochy,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veřejná a neveřejná pohřebiště,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nebo způsobu využití pozemků,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do 1,5 m výšky nebo hloubky o výměře do 300 m</w:t>
      </w:r>
      <w:r>
        <w:rPr>
          <w:vertAlign w:val="superscript"/>
        </w:rPr>
        <w:t xml:space="preserve">2</w:t>
      </w:r>
      <w:r>
        <w:rPr/>
        <w:t xml:space="preserve"> na pozemcích, které nemají společnou hranici s veřejnou pozemní komunikací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druhu pozemku nebo způsobu využití pozemků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terénní úpravy v přirozených korytech vodních toků a na pozemcích sousedících s nimi, jimiž se podstatně nemění přirozená koryta vodních toků,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úpravy pozemků, které mají vliv na schopnost vsakování vody, provedené na pozemku rodinného domu nebo na pozemku stavby pro rodinnou rekreaci, které souvisí nebo podmiňují bydlení nebo rodinnou rekreaci, neslouží ke skladování hořlavých látek nebo výbušnin, není v rozporu s územně plánovací dokumentací, a plocha části pozemku schopného vsakovat dešťové vody po jejich provedení bude nejméně 50 % z celkové plochy pozemku rodinného domu nebo stavby pro rodinnou rekreaci.</w:t>
      </w:r>
    </w:p>
    <w:p>
      <w:pPr>
        <w:ind w:left="0" w:right="0"/>
      </w:pPr>
      <w:r>
        <w:rPr>
          <w:b/>
          <w:bCs/>
        </w:rPr>
        <w:t xml:space="preserve">(4)</w:t>
      </w:r>
      <w:r>
        <w:rPr/>
        <w:t xml:space="preserve"> Ustanovení odstavce 3 se nevztahuje na území, na kterých se prokazatelně nalézají archeologické nálezy.</w:t>
      </w:r>
    </w:p>
    <w:p>
      <w:pPr>
        <w:ind w:left="0" w:right="0"/>
      </w:pPr>
      <w:r>
        <w:rPr>
          <w:b/>
          <w:bCs/>
        </w:rPr>
        <w:t xml:space="preserve">(5)</w:t>
      </w:r>
      <w:r>
        <w:rPr/>
        <w:t xml:space="preserve">  Ustanovení odstavce  3 se nevztahuje na záměry, pro které je vyžadováno závazné stanovisko k posouzení vlivů provedení záměru na životní prostředí a na záměry ve zvláště chráněných územích</w:t>
      </w:r>
      <w:r>
        <w:rPr>
          <w:vertAlign w:val="superscript"/>
        </w:rPr>
        <w:t xml:space="preserve">12</w:t>
      </w:r>
      <w:r>
        <w:rPr/>
        <w:t xml:space="preserve">).</w:t>
      </w:r>
    </w:p>
    <w:p>
      <w:pPr>
        <w:pStyle w:val="Heading4"/>
      </w:pPr>
      <w:r>
        <w:rPr>
          <w:b/>
          <w:bCs/>
        </w:rPr>
        <w:t xml:space="preserve">§ 81</w:t>
      </w:r>
      <w:r>
        <w:rPr>
          <w:rStyle w:val="hidden"/>
        </w:rPr>
        <w:t xml:space="preserve"> -</w:t>
      </w:r>
      <w:br/>
      <w:r>
        <w:rPr/>
        <w:t xml:space="preserve">Rozhodnutí o změně vlivu užívání stavby na území</w:t>
      </w:r>
    </w:p>
    <w:p>
      <w:pPr>
        <w:ind w:left="0" w:right="0"/>
      </w:pPr>
      <w:r>
        <w:rPr>
          <w:b/>
          <w:bCs/>
        </w:rPr>
        <w:t xml:space="preserve">(1)</w:t>
      </w:r>
      <w:r>
        <w:rPr/>
        <w:t xml:space="preserve"> Rozhodnutí o změně vlivu užívání stavby na území stanoví podmínky pro změnu užívání stavby, která má vliv na životní prostředí nebo nároky na veřejnou dopravní a technickou infrastrukturu.</w:t>
      </w:r>
    </w:p>
    <w:p>
      <w:pPr>
        <w:ind w:left="0" w:right="0"/>
      </w:pPr>
      <w:r>
        <w:rPr>
          <w:b/>
          <w:bCs/>
        </w:rPr>
        <w:t xml:space="preserve">(2)</w:t>
      </w:r>
      <w:r>
        <w:rPr/>
        <w:t xml:space="preserve">  Rozhodnutí o změně vlivu užívání stavby na území vyžadují takové změny v užívání stavby, pro které je vyžadováno závazné stanovisko k posouzení vlivů provedení záměru na životní prostředí</w:t>
      </w:r>
      <w:r>
        <w:rPr>
          <w:vertAlign w:val="superscript"/>
        </w:rPr>
        <w:t xml:space="preserve">11</w:t>
      </w:r>
      <w:r>
        <w:rPr/>
        <w:t xml:space="preserve">) nebo mají nové nároky na veřejnou dopravní a technickou infrastrukturu.</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které jsou předmětem rozhodnutí, nebo oprávněnou osobou za účelem uplatňování předkupního práva pro veřejně prospěšné stavby (§ 101).</w:t>
      </w:r>
    </w:p>
    <w:p>
      <w:pPr>
        <w:ind w:left="0" w:right="0"/>
      </w:pPr>
      <w:r>
        <w:rPr>
          <w:b/>
          <w:bCs/>
        </w:rPr>
        <w:t xml:space="preserve">(3)</w:t>
      </w:r>
      <w:r>
        <w:rPr/>
        <w:t xml:space="preserve"> Rozhodnutí o dělení nebo scelování pozemků se nevyžaduje, pokud podmínky pro dělení nebo scelení pozemků jsou dány regulačním plánem, rozhodnutím stavebního úřadu nebo rozhodnutím podle zvláštního právního předpisu</w:t>
      </w:r>
      <w:r>
        <w:rPr>
          <w:vertAlign w:val="superscript"/>
        </w:rPr>
        <w:t xml:space="preserve">33</w:t>
      </w:r>
      <w:r>
        <w:rPr/>
        <w:t xml:space="preserve">). Není-li třeba stanovit podmínky pro dělení nebo scelování pozemků, stavební úřad potvrdí tuto skutečnost sdělením, kterým současně schválí navrhovaný záměr. Sdělení nelze vydat, pokud je rozhodování v území podmíněno územní studií nebo regulačním plánem.</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podle § 96b.</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0" w:right="0"/>
      </w:pPr>
      <w:r>
        <w:rPr>
          <w:b/>
          <w:bCs/>
        </w:rPr>
        <w:t xml:space="preserve">(3)</w:t>
      </w:r>
      <w:r>
        <w:rPr/>
        <w:t xml:space="preserve">  zrušen zákonem č. </w:t>
      </w:r>
      <w:hyperlink r:id="rId11" w:history="1">
        <w:r>
          <w:rPr>
            <w:color w:val="darkblue"/>
            <w:u w:val="single"/>
          </w:rPr>
          <w:t xml:space="preserve">225/2017 Sb.</w:t>
        </w:r>
      </w:hyperlink>
      <w:r>
        <w:rPr/>
        <w:t xml:space="preserve"> (účinnost: 1. ledna 2018)</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podle správního řádu základní údaje o požadovaném záměru, identifikační údaje o pozemku nebo stavbě, na nichž se má záměr uskutečnit, uvedení osob, které mají vlastnické nebo jiné věcné právo k sousedním pozemkům nebo stavbám na nich, jestliže může být jejich právo územním rozhodnutím přímo dotčeno.</w:t>
      </w:r>
    </w:p>
    <w:p>
      <w:pPr>
        <w:ind w:left="0" w:right="0"/>
      </w:pPr>
      <w:r>
        <w:rPr>
          <w:b/>
          <w:bCs/>
        </w:rPr>
        <w:t xml:space="preserve">(2)</w:t>
      </w:r>
      <w:r>
        <w:rPr/>
        <w:t xml:space="preserve"> K žádosti o vydání územního rozhodnutí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nebo jiné doklady podle zvláštních právních předpisů nebo tohoto zákona, nevydává-li se koordinované závazné stanovisko podle § 4 odst.  7 nebo závazné stanovisko vydávané správním orgánem, který je příslušný vydat územní rozhodnutí, anebo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a technické infrastruktury, vyžaduje-li záměr vybudování nové nebo úpravu stávající veřejné dopravní a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územního rozhodnutí, která obsahuje průvodní zprávu, souhrnnou technickou zprávu, situační výkresy, dokumentaci objektů a dokladovou část; u souboru staveb v areálu jaderného zařízení, stanovuje souhrnná technická zpráva základní vlastnosti a limitní požadavky na vstupy a výstupy nezbytné pro jeho umístění, dokumentace objektů se nezpracovává; u výrobku plnícího funkci stavby může být výkresová část dokumentace nahrazena technickou dokumentací výrobce nebo dovozce, nebo jiným dokladem podle zvláštního právního předpisu</w:t>
      </w:r>
      <w:r>
        <w:rPr>
          <w:vertAlign w:val="superscript"/>
        </w:rPr>
        <w:t xml:space="preserve">39</w:t>
      </w:r>
      <w:r>
        <w:rPr/>
        <w:t xml:space="preserve">), z něhož je možné ověřit dodržení technických požadavků na stavby a technických požadavků zabezpečujících bezbariérové užívání stavby.</w:t>
      </w:r>
    </w:p>
    <w:p>
      <w:pPr>
        <w:ind w:left="0" w:right="0"/>
      </w:pPr>
      <w:r>
        <w:rPr>
          <w:b/>
          <w:bCs/>
        </w:rPr>
        <w:t xml:space="preserve">(3)</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(4)</w:t>
      </w:r>
      <w:r>
        <w:rPr/>
        <w:t xml:space="preserve">  Pokud žádost neobsahuje požadované náležitosti, stavební úřad vyzve žadatele k jejímu doplnění a řízení přeruší; usnesení o přerušení se oznamuje pouze žadateli. Dojde-li k zastavení řízení z důvodů neodstranění vad žádosti, usnesení o zastavení řízení se oznamuje pouze žadateli. Pokud k žádosti o vydání územního rozhodnutí není připojena dokumentace pro vydání územního rozhodnutí nebo pokud není zpracována projektantem, stavební úřad takovou žádost neprojednává a řízení zastaví; usnesení o zastavení řízení se oznamuje pouze žadateli.</w:t>
      </w:r>
    </w:p>
    <w:p>
      <w:pPr>
        <w:ind w:left="0" w:right="0"/>
      </w:pPr>
      <w:r>
        <w:rPr>
          <w:b/>
          <w:bCs/>
        </w:rPr>
        <w:t xml:space="preserve">(5)</w:t>
      </w:r>
      <w:r>
        <w:rPr/>
        <w:t xml:space="preserve">  V případě řízení s velkým počtem účastníků se v žádosti o vydání územního rozhodnutí účastníci řízení podle § 85 odst.  2 písm.  b) identifikují označením pozemků a staveb evidovaných v katastru nemovitostí dotčených vlivem záměru.</w:t>
      </w:r>
    </w:p>
    <w:p>
      <w:pPr>
        <w:ind w:left="0" w:right="0"/>
      </w:pPr>
      <w:r>
        <w:rPr>
          <w:b/>
          <w:bCs/>
        </w:rPr>
        <w:t xml:space="preserve">(6)</w:t>
      </w:r>
      <w:r>
        <w:rPr/>
        <w:t xml:space="preserve">  Obsahové náležitosti žádosti o vydání územního rozhodnutí a jejích příloh, včetně rozsahu a obsahu dokumentace pro vydání územního rozhodnutí, stanoví prováděcí právní předpis. Dokumentace změny využití území může být nahrazena dokumentací podle zvláštních právních předpisů</w:t>
      </w:r>
      <w:r>
        <w:rPr>
          <w:vertAlign w:val="superscript"/>
        </w:rPr>
        <w:t xml:space="preserve">60</w:t>
      </w:r>
      <w:r>
        <w:rPr/>
        <w:t xml:space="preserve">), které upravují nové využití území, pokud náležitosti takové dokumentace jsou stanoveny zákonem.</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ústní jednání, a je-li to účelné, spojí jej s ohledáním na místě; oznámení o konání ústního jednání se doručí nejméně 15 dnů předem. Stavební úřad může upustit od ústního jednání, jsou-li mu dobře známy poměry v území a žádost poskytuje dostatečný podklad pro posouzení záměru. Upustí-li stavební úřad od ústního jednání, stanoví lhůtu, do kdy mohou účastníci řízení uplatnit námitky a dotčené orgány závazná stanoviska; tato lhůta nesmí být kratší než 15 dnů. Oznámení o zahájení územního řízení a další úkony v řízení se doručují účastníkům řízení a dotčeným orgánům jednotlivě, nejde-li o řízení s velkým počtem účastníků; v řízení s velkým počtem účastníků se oznámení o zahájení řízení a další úkony v řízení doručují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w:t>
      </w:r>
    </w:p>
    <w:p>
      <w:pPr>
        <w:ind w:left="0" w:right="0"/>
      </w:pPr>
      <w:r>
        <w:rPr>
          <w:b/>
          <w:bCs/>
        </w:rPr>
        <w:t xml:space="preserve">(2)</w:t>
      </w:r>
      <w:r>
        <w:rPr/>
        <w:t xml:space="preserve">  V případech záměrů, pro které je vyžadováno závazné stanovisko k posouzení vlivů provedení záměru na životní prostředí, může stavební úřad nařídit k projednání žádosti veřejné ústní jednání. V případech záměrů umisťovaných v území, ve kterém nebyl vydán územní plán, nařídí stavební úřad veřejné ústní jednání vždy. Pro doručování oznámení o zahájení územního řízení a dalších úkonů v řízení se použije odstavec  1 obdobně; konání veřejného ústního jednání se oznamuje veřejnosti veřejnou vyhláškou, která musí být vyvěšena nejméně 30 dnů předem. Po tuto dobu musí stavební úřad umožnit každému nahlédnout do podkladů pro vydání rozhodnutí. Žadatel zajistí, aby informace o jeho záměru a o tom, že podal žádost o vydání územního rozhodnutí, byla bezodkladně poté, co bylo oznámeno zahájení územního řízení a nařízeno veřejné ústní jednání, vyvěšena na místě určeném stavebním úřadem v oznámení, a to do doby konání veřejného ústního jednání. Informace obsahuje údaje o žadateli, o předmětu územního řízení a o veřejném ústním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(3)</w:t>
      </w:r>
      <w:r>
        <w:rPr/>
        <w:t xml:space="preserve">  U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85 odst. 1 a 2 písm. a). Účastníci řízení podle § 85 odst.  2 písm.  b) se v oznámení o zahájení řízení a v dalších úkonech v řízení doručovaných veřejnou vyhláškou identifikují označením pozemků a staveb evidovaných v katastru nemovitostí dotčených vlivem záměru.</w:t>
      </w:r>
    </w:p>
    <w:p>
      <w:pPr>
        <w:ind w:left="0" w:right="0"/>
      </w:pPr>
      <w:r>
        <w:rPr>
          <w:b/>
          <w:bCs/>
        </w:rPr>
        <w:t xml:space="preserve">(4)</w:t>
      </w:r>
      <w:r>
        <w:rPr/>
        <w:t xml:space="preserve">  V jednoduchých věcech, zejména lze-li rozhodnout na základě dokladů předložených žadatelem, rozhodne stavební úřad bez zbytečného odkladu, nejdéle však ve lhůtě do 60 dnů ode dne zahájení územního řízení; ve zvlášť složitých případech, zejména při postupu podle odstavce  2, stavební úřad rozhodne nejdéle ve lhůtě do 90 dnů.</w:t>
      </w:r>
    </w:p>
    <w:p>
      <w:pPr>
        <w:ind w:left="0" w:right="0"/>
      </w:pPr>
      <w:r>
        <w:rPr>
          <w:b/>
          <w:bCs/>
        </w:rPr>
        <w:t xml:space="preserve">(5)</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smlouvy s příslušnými vlastníky veřejné dopravní a technické infrastruktury, a stanoví mu k tomu přiměřenou lhůtu. Pokud žadatel nepředloží požadované smlouvy ve stanovené lhůtě, stavební úřad územní řízení zastaví.</w:t>
      </w:r>
    </w:p>
    <w:p>
      <w:pPr>
        <w:pStyle w:val="Heading4"/>
      </w:pPr>
      <w:r>
        <w:rPr>
          <w:b/>
          <w:bCs/>
        </w:rPr>
        <w:t xml:space="preserve">§ 89</w:t>
      </w:r>
      <w:r>
        <w:rPr>
          <w:rStyle w:val="hidden"/>
        </w:rPr>
        <w:t xml:space="preserve"> -</w:t>
      </w:r>
      <w:br/>
      <w:r>
        <w:rPr/>
        <w:t xml:space="preserve">Závazná stanoviska, námitky a připomínky</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při ústním jednání, případně při veřejném ústním jednání, při kterém musí být nejpozději uplatněny také připomínky veřejnosti; jinak se k nim nepřihlíží. Jestliže dojde k upuštění od ústního jednání, musí být závazná stanoviska dotčených orgánů podle § 4 odst.  4 a námitky účastníků řízení uplatněny ve stanovené lhůtě;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Obec uplatňuje v územním řízení námitky k ochraně zájmů obce a zájmů občanů obce. Osoba, která může být účastníkem řízení podle § 85 odst.  2 písm.  a) a b), může uplatňovat námitky proti projednávanému záměru v rozsahu, jakým může být její právo přímo dotčeno. Osoba, která je účastníkem řízení podle zvláštního právního předpisu, může v územním řízení uplatňovat námitky pouze v rozsahu, v jakém je projednávaným záměrem dotčen veřejný zájem, jehož ochranou se podle zvláštního právního předpisu zabývá. K námitkám, které nesplňují uvedené požadavky, se nepřihlíží.</w:t>
      </w:r>
    </w:p>
    <w:p>
      <w:pPr>
        <w:ind w:left="0" w:right="0"/>
      </w:pPr>
      <w:r>
        <w:rPr>
          <w:b/>
          <w:bCs/>
        </w:rPr>
        <w:t xml:space="preserve">(5)</w:t>
      </w:r>
      <w:r>
        <w:rPr/>
        <w:t xml:space="preserve"> O podmínkách pro uplatňování námitek podle odstavců 1 až 4 musí být účastníci řízení poučeni v oznámení o zahájení řízení.</w:t>
      </w:r>
    </w:p>
    <w:p>
      <w:pPr>
        <w:ind w:left="0" w:right="0"/>
      </w:pPr>
      <w:r>
        <w:rPr>
          <w:b/>
          <w:bCs/>
        </w:rPr>
        <w:t xml:space="preserve">(6)</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nebo rozsahu vlastnických nebo jiných věcných práv.</w:t>
      </w:r>
    </w:p>
    <w:p>
      <w:pPr>
        <w:pStyle w:val="Heading4"/>
      </w:pPr>
      <w:r>
        <w:rPr>
          <w:b/>
          <w:bCs/>
        </w:rPr>
        <w:t xml:space="preserve">§ 90</w:t>
      </w:r>
      <w:r>
        <w:rPr>
          <w:rStyle w:val="hidden"/>
        </w:rPr>
        <w:t xml:space="preserve"> -</w:t>
      </w:r>
      <w:br/>
      <w:r>
        <w:rPr/>
        <w:t xml:space="preserve">Posuzování záměru žadatele</w:t>
      </w:r>
    </w:p>
    <w:p>
      <w:pPr>
        <w:ind w:left="0" w:right="0"/>
      </w:pPr>
      <w:r>
        <w:rPr>
          <w:b/>
          <w:bCs/>
        </w:rPr>
        <w:t xml:space="preserve">(1)</w:t>
      </w:r>
      <w:r>
        <w:rPr/>
        <w:t xml:space="preserve">  V územním řízení stavební úřad posuzuje, zda je záměr žadatele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w:t>
      </w:r>
      <w:r>
        <w:rPr>
          <w:vertAlign w:val="superscript"/>
        </w:rPr>
        <w:t xml:space="preserve">4</w:t>
      </w:r>
      <w:r>
        <w:rPr/>
        <w:t xml:space="preserve">) nebo tohoto zákona, popřípadě s výsledkem řešení rozporů.</w:t>
      </w:r>
    </w:p>
    <w:p>
      <w:pPr>
        <w:ind w:left="0" w:right="0"/>
      </w:pPr>
      <w:r>
        <w:rPr>
          <w:b/>
          <w:bCs/>
        </w:rPr>
        <w:t xml:space="preserve">(2)</w:t>
      </w:r>
      <w:r>
        <w:rPr/>
        <w:t xml:space="preserve">  Stavební úřad posuzuje soulad s územně plánovací dokumentací a s cíli a úkoly územního plánování u stavebních záměrů, pro které se nevydává závazné stanovisko podle § 96b; stavební úřad ověří rovněž účinky budoucího užívání stavby, jde-li o stavby, které lze provést bez stavebního povolení nebo souhlasu s provedením ohlášeného stavebního záměru.</w:t>
      </w:r>
    </w:p>
    <w:p>
      <w:pPr>
        <w:pStyle w:val="Heading4"/>
      </w:pPr>
      <w:r>
        <w:rPr>
          <w:b/>
          <w:bCs/>
        </w:rPr>
        <w:t xml:space="preserve">§ 91</w:t>
      </w:r>
    </w:p>
    <w:p>
      <w:pPr>
        <w:jc w:val="center"/>
        <w:ind w:left="0" w:right="0"/>
      </w:pPr>
      <w:r>
        <w:rPr/>
        <w:t xml:space="preserve">zrušen zákonem č. </w:t>
      </w:r>
      <w:hyperlink r:id="rId12" w:history="1">
        <w:r>
          <w:rPr>
            <w:color w:val="darkblue"/>
            <w:u w:val="single"/>
          </w:rPr>
          <w:t xml:space="preserve">39/2015 Sb.</w:t>
        </w:r>
      </w:hyperlink>
      <w:r>
        <w:rPr/>
        <w:t xml:space="preserve"> (účinnost: 1. dubna 2015)</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vymezí pozemky pro jeho realizaci, případně stanoví podmínky pro dělení nebo scelování pozemků,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dokumentace pro provádění stavby; tato dokumentace musí být zpracována vždy u stavebních záměrů podle § 103 odst. 1 písm. f) bodů 4 až 8. V rozhodnutí stavební úřad stanoví dobu platnosti rozhodnutí, má-li být delší, než stanoví tento zákon, a v odůvodnění vždy vyhodnotí připomínky veřejnosti. U staveb dočasných nebo v rozhodnutí o změně využití území pro dočasné činnosti stanoví lhůtu pro odstranění stavby nebo ukončení činnosti a následný způsob úpravy území. V případech podle § 78 odst. 6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Územní rozhodnutí se doručuje podle § 87 odst. 1 až 3. V případě doručování územního rozhodnutí veřejnou vyhláškou se v něm účastníci řízení podle § 85 odst. 2 písm. b) identifikují označením pozemků a staveb evidovaných v katastru nemovitostí dotčených vlivem záměru.</w:t>
      </w:r>
    </w:p>
    <w:p>
      <w:pPr>
        <w:ind w:left="0" w:right="0"/>
      </w:pPr>
      <w:r>
        <w:rPr>
          <w:b/>
          <w:bCs/>
        </w:rPr>
        <w:t xml:space="preserve">(4)</w:t>
      </w:r>
      <w:r>
        <w:rPr/>
        <w:t xml:space="preserve">  Po dni nabytí právní moci územního rozhodnutí stavební úřad doručí žadateli stejnopis písemného vyhotovení územního rozhodnutí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jde-li o stavby podle § 15 nebo 16, také stavebnímu úřadu příslušnému k povolení stavby.</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vlivu užívání stavby na území a o dělení nebo scelování pozemků platí 2 roky ode dne nabytí právní moci, nestanoví-li stavební úřad v odůvodněných případech lhůtu delší, nejdéle však 5 let.</w:t>
      </w:r>
    </w:p>
    <w:p>
      <w:pPr>
        <w:ind w:left="0" w:right="0"/>
      </w:pPr>
      <w:r>
        <w:rPr>
          <w:b/>
          <w:bCs/>
        </w:rPr>
        <w:t xml:space="preserve">(2)</w:t>
      </w:r>
      <w:r>
        <w:rPr/>
        <w:t xml:space="preserve"> Podmínky územního rozhodnutí o umístění stavby, změně využití území nebo změně vlivu užívání stavby na území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platnosti rozhodnutí se vztahují přiměřeně ustanovení o územním řízení s tím, že veřejné ústní jednání se nekoná a závazná stanoviska, námitky nebo připomínky lze podat ve lhůtě 15 dnů ode dne doručení oznámení o zahájení řízení, jinak se k nim nepřihlíží.</w:t>
      </w:r>
    </w:p>
    <w:p>
      <w:pPr>
        <w:ind w:left="0" w:right="0"/>
      </w:pPr>
      <w:r>
        <w:rPr>
          <w:b/>
          <w:bCs/>
        </w:rPr>
        <w:t xml:space="preserve">(4)</w:t>
      </w:r>
      <w:r>
        <w:rPr/>
        <w:t xml:space="preserve"> Územní rozhodnutí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odůvodněnou žádost oprávněného, a to tak, že se jeho dosavadní část nahradí novým územním rozhodnutím. Návrh na změnu územního rozhodnutí projedná stavební úřad v rozsahu této změny. Platnost původního územního rozhodnutí není dotčena, pokud není současně výslovně rozhodnuto o změně jeho platnosti podle § 93 odst.  3.</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povolení stavby, územní rozhodnutí se již nevydává; to neplatí, bylo-li zrušeno územní rozhodnutí pro záměr, pro který bylo vydáno závazné stanovisko k posouzení vlivů provedení záměru na životní prostředí podle zákona o posuzování vlivů na životní prostředí.</w:t>
      </w:r>
    </w:p>
    <w:p>
      <w:pPr>
        <w:pStyle w:val="Heading4"/>
      </w:pPr>
      <w:r>
        <w:rPr>
          <w:b/>
          <w:bCs/>
        </w:rPr>
        <w:t xml:space="preserve">Územní řízení s posouzením vlivů na životní prostředí</w:t>
      </w:r>
    </w:p>
    <w:p>
      <w:pPr>
        <w:pStyle w:val="Heading5"/>
      </w:pPr>
      <w:r>
        <w:rPr>
          <w:b/>
          <w:bCs/>
        </w:rPr>
        <w:t xml:space="preserve">§ 94a</w:t>
      </w:r>
    </w:p>
    <w:p>
      <w:pPr>
        <w:ind w:left="0" w:right="0"/>
      </w:pPr>
      <w:r>
        <w:rPr>
          <w:b/>
          <w:bCs/>
        </w:rPr>
        <w:t xml:space="preserve">(1)</w:t>
      </w:r>
      <w:r>
        <w:rPr/>
        <w:t xml:space="preserve">  Příslušným k vedení územního řízení s posouzením vlivů na životní prostředí je obecný stavební úřad podle § 13 odst. 1 písm. c). Žádost o vydání územního rozhodnutí s posouzením vlivů na životní prostředí pro stavební záměr, který podléhá posuzování vlivů na životní prostředí podle zákona o posuzování vlivů na životní prostředí</w:t>
      </w:r>
      <w:r>
        <w:rPr>
          <w:vertAlign w:val="superscript"/>
        </w:rPr>
        <w:t xml:space="preserve">70</w:t>
      </w:r>
      <w:r>
        <w:rPr/>
        <w:t xml:space="preserve">), projedná stavební úřad v územním řízení s posouzením vlivů na životní prostředí v součinnosti s příslušným úřadem, který vydá závazné stanovisko o posouzení vlivů provedení záměru na životní prostředí (dále jen „příslušný úřad“) v rámci územního řízení s posouzením vlivů na životní prostředí; závazné stanovisko je podkladem pro vydání územního rozhodnutí.</w:t>
      </w:r>
    </w:p>
    <w:p>
      <w:pPr>
        <w:ind w:left="0" w:right="0"/>
      </w:pPr>
      <w:r>
        <w:rPr>
          <w:b/>
          <w:bCs/>
        </w:rPr>
        <w:t xml:space="preserve">(2)</w:t>
      </w:r>
      <w:r>
        <w:rPr/>
        <w:t xml:space="preserve">  V územním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94b</w:t>
      </w:r>
    </w:p>
    <w:p>
      <w:pPr>
        <w:ind w:left="0" w:right="0"/>
      </w:pPr>
      <w:r>
        <w:rPr/>
        <w:t xml:space="preserve">Účastníky územního řízení s posouzením vlivů na životní prostředí jsou osoby uvedené v § 85.</w:t>
      </w:r>
    </w:p>
    <w:p>
      <w:pPr>
        <w:pStyle w:val="Heading5"/>
      </w:pPr>
      <w:r>
        <w:rPr>
          <w:b/>
          <w:bCs/>
        </w:rPr>
        <w:t xml:space="preserve">§ 94c</w:t>
      </w:r>
    </w:p>
    <w:p>
      <w:pPr>
        <w:ind w:left="0" w:right="0"/>
      </w:pPr>
      <w:r>
        <w:rPr>
          <w:b/>
          <w:bCs/>
        </w:rPr>
        <w:t xml:space="preserve">(1)</w:t>
      </w:r>
      <w:r>
        <w:rPr/>
        <w:t xml:space="preserve">  Žádost o vydání územního rozhodnutí obsahuje náležitosti a připojují se k ní přílohy podle § 86, včetně dokumentace pro vydání územního rozhodnutí a dokumentace vlivů záměru na životní prostředí podle § 10 odst. 3 a přílohy č. 4 k zákonu o posuzování vlivů na životní prostředí, jejíž součástí je posouzení vlivů na předmět ochrany a celistvost evropsky významné lokality nebo ptačí oblasti, bylo-li tak stanoveno v závěru zjišťovacího řízení; k žádosti o vydání územního rozhodnutí se připojuje také závěr zjišťovacího řízení, byl-li vydán.</w:t>
      </w:r>
    </w:p>
    <w:p>
      <w:pPr>
        <w:ind w:left="0" w:right="0"/>
      </w:pPr>
      <w:r>
        <w:rPr>
          <w:b/>
          <w:bCs/>
        </w:rPr>
        <w:t xml:space="preserve">(2)</w:t>
      </w:r>
      <w:r>
        <w:rPr/>
        <w:t xml:space="preserve">  Dokumentace pro vydání územního rozhodnutí se k žádosti o vydání rozhodnutí připojuje ve třech vyhotoveních. Žádost a dokumentace vlivů záměru na životní prostředí se připojuje také v elektronické podobě.</w:t>
      </w:r>
    </w:p>
    <w:p>
      <w:pPr>
        <w:ind w:left="0" w:right="0"/>
      </w:pPr>
      <w:r>
        <w:rPr>
          <w:b/>
          <w:bCs/>
        </w:rPr>
        <w:t xml:space="preserve">(3)</w:t>
      </w:r>
      <w:r>
        <w:rPr/>
        <w:t xml:space="preserve">  Obsahové náležitosti žádosti a jejích příloh včetně dokumentace stanoví prováděcí právní předpis.</w:t>
      </w:r>
    </w:p>
    <w:p>
      <w:pPr>
        <w:pStyle w:val="Heading5"/>
      </w:pPr>
      <w:r>
        <w:rPr>
          <w:b/>
          <w:bCs/>
        </w:rPr>
        <w:t xml:space="preserve">§ 94d</w:t>
      </w:r>
    </w:p>
    <w:p>
      <w:pPr>
        <w:ind w:left="0" w:right="0"/>
      </w:pPr>
      <w:r>
        <w:rPr>
          <w:b/>
          <w:bCs/>
        </w:rPr>
        <w:t xml:space="preserve">(1)</w:t>
      </w:r>
      <w:r>
        <w:rPr/>
        <w:t xml:space="preserve">  Stavební úřad v součinnosti s příslušným úřadem zkoumá žádost a připojenou dokumentaci; za tímto účelem do 5 dnů ode dne podání žádosti zašle žádost a dokumentaci vlivů záměru na životní prostředí příslušnému úřadu. Nemá-li žádost nebo dokumentace předepsané náležitosti, stavební úřad vyzve žadatele k doplnění žádosti a řízení přeruší. Usnesení o přerušení řízení se oznamuje pouze žadateli a příslušnému úřadu. Ustanovení § 88 o přerušení řízení se použije obdobně. Dojde-li k zastavení řízení z důvodů neodstranění vad žádosti, usnesení o zastavení řízení se oznamuje pouze žadateli.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územního rozhodnutí není připojena dokumentace pro vydání územního rozhodnutí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žadateli a příslušnému úřadu.</w:t>
      </w:r>
    </w:p>
    <w:p>
      <w:pPr>
        <w:pStyle w:val="Heading5"/>
      </w:pPr>
      <w:r>
        <w:rPr>
          <w:b/>
          <w:bCs/>
        </w:rPr>
        <w:t xml:space="preserve">§ 94e</w:t>
      </w:r>
    </w:p>
    <w:p>
      <w:pPr>
        <w:ind w:left="0" w:right="0"/>
      </w:pPr>
      <w:r>
        <w:rPr>
          <w:b/>
          <w:bCs/>
        </w:rPr>
        <w:t xml:space="preserve">(1)</w:t>
      </w:r>
      <w:r>
        <w:rPr/>
        <w:t xml:space="preserve">  Stavební úřad oznámí zahájení územního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spojí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k záměru nejpozději při veřejném ústním jednání. K připomínkám, které překračují rozsah stanovený ve větě první nebo čtvrté, se nepřihlíží.</w:t>
      </w:r>
    </w:p>
    <w:p>
      <w:pPr>
        <w:ind w:left="0" w:right="0"/>
      </w:pPr>
      <w:r>
        <w:rPr>
          <w:b/>
          <w:bCs/>
        </w:rPr>
        <w:t xml:space="preserve">(2)</w:t>
      </w:r>
      <w:r>
        <w:rPr/>
        <w:t xml:space="preserve">  Oznámení o zahájení územního řízení s posouzením vlivů na životní prostředí, stanovení lhůty podle odstavce  1 a o nařízení veřejného ústního jednání v řízení s velkým počtem účastníků se doručuje postupem podle § 144 odst. 6 správního řádu, dotčeným orgánům a obci, která je účastníkem řízení podle § 85 odst. 1 písm. b), se doručuje jednotlivě; účastníky řízení podle § 27 odst. 1 správního řádu jsou vždy účastníci řízení podle § 85 odst. 1 písm. a) a § 85 odst. 2 písm. a).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konce veřejného ústního jednání. U záměrů nacházejících se na území několika obcí se pro doručování použije § 87 odst. 3 obdobně.</w:t>
      </w:r>
    </w:p>
    <w:p>
      <w:pPr>
        <w:ind w:left="0" w:right="0"/>
      </w:pPr>
      <w:r>
        <w:rPr>
          <w:b/>
          <w:bCs/>
        </w:rPr>
        <w:t xml:space="preserve">(3)</w:t>
      </w:r>
      <w:r>
        <w:rPr/>
        <w:t xml:space="preserve">  K identifikaci účastníků řízení podle § 85 odst. 2 písm. b) se § 87 odst. 3 použije obdobně.</w:t>
      </w:r>
    </w:p>
    <w:p>
      <w:pPr>
        <w:pStyle w:val="Heading5"/>
      </w:pPr>
      <w:r>
        <w:rPr>
          <w:b/>
          <w:bCs/>
        </w:rPr>
        <w:t xml:space="preserve">§ 94f</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k posouzení vlivů na životní prostředí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územního rozhodnutí včetně závazného stanoviska podle odstavce  1 účastníci řízení uplatnit námitky, veřejnost připomínky a dotčené orgány dodatečná závazná stanoviska.</w:t>
      </w:r>
    </w:p>
    <w:p>
      <w:pPr>
        <w:pStyle w:val="Heading5"/>
      </w:pPr>
      <w:r>
        <w:rPr>
          <w:b/>
          <w:bCs/>
        </w:rPr>
        <w:t xml:space="preserve">§ 94g</w:t>
      </w:r>
    </w:p>
    <w:p>
      <w:pPr>
        <w:ind w:left="0" w:right="0"/>
      </w:pPr>
      <w:r>
        <w:rPr/>
        <w:t xml:space="preserve">Při uplatňování závazných stanovisek a námitek se v územním řízení s posouzením vlivů na životní prostředí postupuje podle § 89 obdobně.</w:t>
      </w:r>
    </w:p>
    <w:p>
      <w:pPr>
        <w:pStyle w:val="Heading5"/>
      </w:pPr>
      <w:r>
        <w:rPr>
          <w:b/>
          <w:bCs/>
        </w:rPr>
        <w:t xml:space="preserve">§ 94h</w:t>
      </w:r>
    </w:p>
    <w:p>
      <w:pPr>
        <w:ind w:left="0" w:right="0"/>
      </w:pPr>
      <w:r>
        <w:rPr/>
        <w:t xml:space="preserve">Stavební úřad posuzuje stavební záměr podle hledisek uvedených v § 90.</w:t>
      </w:r>
    </w:p>
    <w:p>
      <w:pPr>
        <w:pStyle w:val="Heading5"/>
      </w:pPr>
      <w:r>
        <w:rPr>
          <w:b/>
          <w:bCs/>
        </w:rPr>
        <w:t xml:space="preserve">§ 94i</w:t>
      </w:r>
    </w:p>
    <w:p>
      <w:pPr>
        <w:ind w:left="0" w:right="0"/>
      </w:pPr>
      <w:r>
        <w:rPr>
          <w:b/>
          <w:bCs/>
        </w:rPr>
        <w:t xml:space="preserve">(1)</w:t>
      </w:r>
      <w:r>
        <w:rPr/>
        <w:t xml:space="preserve">  Územní rozhodnutí se doručuje podle § 94e odst. 2. Ustanovení § 87 odst. 4 o lhůtách pro vydání rozhodnutí a § 92 pro obsah územního rozhodnutí a postup stavebního úřadu po nabytí právní moci rozhodnutí se použijí obdobně. Součástí odůvodnění územního rozhodnutí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územního rozhodnutí vyhodnoceny samostatně.</w:t>
      </w:r>
    </w:p>
    <w:p>
      <w:pPr>
        <w:ind w:left="0" w:right="0"/>
      </w:pPr>
      <w:r>
        <w:rPr>
          <w:b/>
          <w:bCs/>
        </w:rPr>
        <w:t xml:space="preserve">(2)</w:t>
      </w:r>
      <w:r>
        <w:rPr/>
        <w:t xml:space="preserve">  V případě, že byla z důvodu významně negativního vlivu stavebního záměru na předmět ochrany nebo celistvost evropsky významné lokality nebo ptačí oblasti uložena žadateli kompenzační opatření podle zákona o ochraně přírody a krajiny, stanoví stavební úřad ve výroku územního rozhodnutí v případě, kdy lze stavební záměr provést pouze na základě územního rozhodnutí, že toto rozhodnutí je vykonatelné dnem vydání vyjádření orgánu ochrany přírody o potvrzení zajištění kompenzačních opatření; po dobu pozastavení vykonatelnosti neběží lhůta platnosti územního rozhodnutí. V případě, kdy stavební záměr nelze provést pouze na základě územního rozhodnutí, pak odklad vykonatelnosti podmíněný vyjádřením orgánu ochrany přírody o potvrzení zajištění kompenzačních opatření stanoví stavební úřad ve stavebním povolení.</w:t>
      </w:r>
    </w:p>
    <w:p>
      <w:pPr>
        <w:ind w:left="0" w:right="0"/>
      </w:pPr>
      <w:r>
        <w:rPr>
          <w:b/>
          <w:bCs/>
        </w:rPr>
        <w:t xml:space="preserve">(3)</w:t>
      </w:r>
      <w:r>
        <w:rPr/>
        <w:t xml:space="preserve">  Ustanovení § 93 o době platnosti územního rozhodnutí a § 94 o změně a zrušení územního rozhodnutí se použijí obdobně.</w:t>
      </w:r>
    </w:p>
    <w:p>
      <w:pPr>
        <w:pStyle w:val="Heading4"/>
      </w:pPr>
      <w:r>
        <w:rPr>
          <w:b/>
          <w:bCs/>
        </w:rPr>
        <w:t xml:space="preserve">Společné územní a stavební řízení</w:t>
      </w:r>
    </w:p>
    <w:p>
      <w:pPr>
        <w:pStyle w:val="Heading5"/>
      </w:pPr>
      <w:r>
        <w:rPr>
          <w:b/>
          <w:bCs/>
        </w:rPr>
        <w:t xml:space="preserve">§ 94j</w:t>
      </w:r>
    </w:p>
    <w:p>
      <w:pPr>
        <w:ind w:left="0" w:right="0"/>
      </w:pPr>
      <w:r>
        <w:rPr>
          <w:b/>
          <w:bCs/>
        </w:rPr>
        <w:t xml:space="preserve">(1)</w:t>
      </w:r>
      <w:r>
        <w:rPr/>
        <w:t xml:space="preserve">  U staveb v působnosti obecného stavebního úřadu, staveb vymezených v § 15 odst. 1 písm. b) až d) a staveb vymezených v § 16 odst. 2 písm. d) lze vydat společné povolení. Příslušným k vydání společného povolení je stavební úřad příslušný k povolení stavby podle § 13 odst. 1, § 15 odst. 1 písm. b) až d) nebo § 16 odst. 2 písm. d).</w:t>
      </w:r>
    </w:p>
    <w:p>
      <w:pPr>
        <w:ind w:left="0" w:right="0"/>
      </w:pPr>
      <w:r>
        <w:rPr>
          <w:b/>
          <w:bCs/>
        </w:rPr>
        <w:t xml:space="preserve">(2)</w:t>
      </w:r>
      <w:r>
        <w:rPr/>
        <w:t xml:space="preserve">  U souboru staveb se příslušnost k vydání společného povolení řídí příslušností k povolení stavby hlavní souboru staveb. Stavební úřady příslušné k umístění nebo povolení vedlejších staveb souboru jsou ve společném územním a stavebním řízení dotčenými orgány a pro potřeby vydání společného povolení vydávají namísto rozhodnutí závazná stanoviska.</w:t>
      </w:r>
    </w:p>
    <w:p>
      <w:pPr>
        <w:ind w:left="0" w:right="0"/>
      </w:pPr>
      <w:r>
        <w:rPr>
          <w:b/>
          <w:bCs/>
        </w:rPr>
        <w:t xml:space="preserve">(3)</w:t>
      </w:r>
      <w:r>
        <w:rPr/>
        <w:t xml:space="preserve">  Stavební úřad, který vydal společné povolení, je příslušný k provedení kontrolní prohlídky rozestavěné stavby, k povolení změny stavby před dokončením podle § 118, k vydání rozhodnutí o odstranění stavby podle § 129 odst. 1 písm. b), bude-li jím povolená stavba prováděna v rozporu s povolením, popřípadě ji dodatečně povolit.</w:t>
      </w:r>
    </w:p>
    <w:p>
      <w:pPr>
        <w:pStyle w:val="Heading5"/>
      </w:pPr>
      <w:r>
        <w:rPr>
          <w:b/>
          <w:bCs/>
        </w:rPr>
        <w:t xml:space="preserve">§ 94k</w:t>
      </w:r>
    </w:p>
    <w:p>
      <w:pPr>
        <w:ind w:left="0" w:right="0"/>
      </w:pPr>
      <w:r>
        <w:rPr/>
        <w:t xml:space="preserve">Účastníkem společného územního a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stavební záměr uskutečněn,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stavby, na které má být požadovaný stavební záměr uskutečněn, není-li sám stavebníkem, nebo ten, kdo má ke stavbě jiné věcné právo, není-li sám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pozemku, na kterém má být požadovaný stavební záměr uskutečněn, není-li sám stavebníkem, nebo ten, kdo má jiné věcné právo k tomuto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osoba, jejíž vlastnické právo nebo jiné věcné právo k sousedním stavbám anebo sousedním pozemkům nebo stavbám na nich může být společným povolením přímo dotčeno.</w:t>
      </w:r>
    </w:p>
    <w:p>
      <w:pPr>
        <w:pStyle w:val="Heading5"/>
      </w:pPr>
      <w:r>
        <w:rPr>
          <w:b/>
          <w:bCs/>
        </w:rPr>
        <w:t xml:space="preserve">§ 94l</w:t>
      </w:r>
    </w:p>
    <w:p>
      <w:pPr>
        <w:ind w:left="0" w:right="0"/>
      </w:pPr>
      <w:r>
        <w:rPr>
          <w:b/>
          <w:bCs/>
        </w:rPr>
        <w:t xml:space="preserve">(1)</w:t>
      </w:r>
      <w:r>
        <w:rPr/>
        <w:t xml:space="preserve">  Žádost o vydání společného povolení obsahuje kromě obecných náležitostí podle správního řádu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 nebo tohoto zákona, a jiné doklady vyžadované zvláštními právními předpisy,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a 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plánu kontrolních prohlídek stavby.</w:t>
      </w:r>
    </w:p>
    <w:p>
      <w:pPr>
        <w:ind w:left="0" w:right="0"/>
      </w:pPr>
      <w:r>
        <w:rPr>
          <w:b/>
          <w:bCs/>
        </w:rPr>
        <w:t xml:space="preserve">(3)</w:t>
      </w:r>
      <w:r>
        <w:rPr/>
        <w:t xml:space="preserve">  V případě řízení s velkým počtem účastníků se v žádosti o vydání společného povolení účastníci řízení podle § 94k písm. e) identifikují označením pozemků a staveb evidovaných v katastru nemovitostí dotčených vlivem stavebního záměru.</w:t>
      </w:r>
    </w:p>
    <w:p>
      <w:pPr>
        <w:ind w:left="0" w:right="0"/>
      </w:pPr>
      <w:r>
        <w:rPr>
          <w:b/>
          <w:bCs/>
        </w:rPr>
        <w:t xml:space="preserve">(4)</w:t>
      </w:r>
      <w:r>
        <w:rPr/>
        <w:t xml:space="preserve">  Dokumentace pro vydání společného povolení se připojuje ve dvojím vyhotovení, a není-li stavebník vlastníkem stavby, připojuje se jedno další vyhotovení. Další vyhotovení dokumentace se připojuje v případě souboru staveb, pokud k umístění nebo povolení vedlejší stavby není příslušný stavební úřad, který společné územní a stavební řízení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vede.</w:t>
      </w:r>
    </w:p>
    <w:p>
      <w:pPr>
        <w:ind w:left="0" w:right="0"/>
      </w:pPr>
      <w:r>
        <w:rPr>
          <w:b/>
          <w:bCs/>
        </w:rPr>
        <w:t xml:space="preserve">(5)</w:t>
      </w:r>
      <w:r>
        <w:rPr/>
        <w:t xml:space="preserve">  Pokud k žádosti o vydání společného povolení není připojena dokumentace pro vydání společného povolení nebo pokud není zpracována projektantem, stavební úřad takovou žádost neprojednává a řízení zastaví; usnesení o zastavení řízení se oznamuje pouze stavebníkovi.</w:t>
      </w:r>
    </w:p>
    <w:p>
      <w:pPr>
        <w:ind w:left="0" w:right="0"/>
      </w:pPr>
      <w:r>
        <w:rPr>
          <w:b/>
          <w:bCs/>
        </w:rPr>
        <w:t xml:space="preserve">(6)</w:t>
      </w:r>
      <w:r>
        <w:rPr/>
        <w:t xml:space="preserve">  Pokud žádost o vydání společného povolení neobsahuje požadované náležitosti, stavební úřad vyzve stavebníka k jejímu doplnění a řízení přeruší; usnesení o přerušení řízení se oznamuje pouze stavebníkovi.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(7)</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94m</w:t>
      </w:r>
    </w:p>
    <w:p>
      <w:pPr>
        <w:ind w:left="0" w:right="0"/>
      </w:pPr>
      <w:r>
        <w:rPr>
          <w:b/>
          <w:bCs/>
        </w:rPr>
        <w:t xml:space="preserve">(1)</w:t>
      </w:r>
      <w:r>
        <w:rPr/>
        <w:t xml:space="preserve">  Stavební úřad oznámí účastníkům řízení a dotčeným orgánům zahájení řízení nejméně 15 dnů před ústním jednáním, které spojí s ohledáním na místě, je-li to účelné. Zároveň upozorní dotčené orgány a účastníky řízení, že závazná stanoviska a námitky mohou uplatnit nejpozději při ústním jednání, jinak že k nim nebude přihlédnuto.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společného územního a stavebního řízení a další úkony v řízení se doručují účastníkům řízení a dotčeným orgánům jednotlivě, nejde-li o řízení s velkým počtem účastníků. V případě řízení s velkým počtem účastníků stavební úřad doručuje oznámení o zahájení řízení a další úkony v řízení účastníkům řízení podle § 94k písm. a) až d) a dotčeným orgánům jednotlivě; účastníky podle § 27 odst. 1 správního řádu jsou vždy účastníci podle § 94k písm. a), c) a d).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ind w:left="0" w:right="0"/>
      </w:pPr>
      <w:r>
        <w:rPr>
          <w:b/>
          <w:bCs/>
        </w:rPr>
        <w:t xml:space="preserve">(3)</w:t>
      </w:r>
      <w:r>
        <w:rPr/>
        <w:t xml:space="preserve">  Od ohledání na místě, popřípadě i od ústního jednání, může stavební úřad upustit, jsou-li mu dobře známy poměry staveniště a žádost poskytuje dostatečný podklad pro posouzení stavebního záměru a stanovení podmínek k jeho provádění. Upustí-li od ústního jednání, určí lhůtu, která nesmí být kratší než 15 dnů, do kdy mohou dotčené orgány uplatnit závazná stanoviska a účastníci řízení své námitky. Zároveň je upozorní, že k později uplatněným závazným stanoviskům, námitkám, nebude přihlédnuto. Ustanovení § 113 odst. 1 a 2 se použije obdobně.</w:t>
      </w:r>
    </w:p>
    <w:p>
      <w:pPr>
        <w:pStyle w:val="Heading5"/>
      </w:pPr>
      <w:r>
        <w:rPr>
          <w:b/>
          <w:bCs/>
        </w:rPr>
        <w:t xml:space="preserve">§ 94n</w:t>
      </w:r>
    </w:p>
    <w:p>
      <w:pPr>
        <w:ind w:left="0" w:right="0"/>
      </w:pPr>
      <w:r>
        <w:rPr>
          <w:b/>
          <w:bCs/>
        </w:rPr>
        <w:t xml:space="preserve">(1)</w:t>
      </w:r>
      <w:r>
        <w:rPr/>
        <w:t xml:space="preserve">  Závazná stanoviska, která mohou dotčené orgány uplatňovat podle § 4 odst. 4, musí být uplatněna nejpozději při ústním jednání, případně při veřejném ústním jednání, jinak se k nim nepřihlíží. Jestliže dojde k upuštění od ústního jednání, musí být uplatněna ve stanovené lhůtě, jinak se k nim nepřihlíží. Připomínky veřejnosti musí být uplatněny nejpozději při veřejném ústním jednání, jinak se k nim nepřihlíží.</w:t>
      </w:r>
    </w:p>
    <w:p>
      <w:pPr>
        <w:ind w:left="0" w:right="0"/>
      </w:pPr>
      <w:r>
        <w:rPr>
          <w:b/>
          <w:bCs/>
        </w:rPr>
        <w:t xml:space="preserve">(2)</w:t>
      </w:r>
      <w:r>
        <w:rPr/>
        <w:t xml:space="preserve">  K závazným stanoviskům a námitkám k věcem, o kterých bylo rozhodnuto při vydání územně plánovací dokumentace, se nepřihlíží.</w:t>
      </w:r>
    </w:p>
    <w:p>
      <w:pPr>
        <w:ind w:left="0" w:right="0"/>
      </w:pPr>
      <w:r>
        <w:rPr>
          <w:b/>
          <w:bCs/>
        </w:rPr>
        <w:t xml:space="preserve">(3)</w:t>
      </w:r>
      <w:r>
        <w:rPr/>
        <w:t xml:space="preserve">  Osoba, která je účastníkem řízení podle § 94k písm. c) až e), může uplatňovat námitky proti projednávanému stavebnímu záměru, dokumentaci, způsobu provádění a užívání stavebního záměru nebo požadavkům dotčených orgánů, pokud jimi může být přímo dotčeno jeho vlastnické nebo jiné věcné právo k pozemku nebo stavbě. Obec uplatňuje ve společném územním a stavebním řízení námitky k ochraně zájmů obce a zájmů občanů obce. Osoba, která je účastníkem řízení podle zvláštního právního předpisu, může v řízení uplatňovat námitky pouze v rozsahu, v jakém je projednávaným stavebním záměrem dotčen veřejný zájem, jehož ochranou se podle zvláštního právního předpisu zabývá. K námitkám, které nesplňují uvedené požadavky, se nepřihlíží. Účastník řízení ve svých námitkách uvede skutečnosti, které zakládají jeho postavení jako účastníka řízení, a důvody podání námitek.</w:t>
      </w:r>
    </w:p>
    <w:p>
      <w:pPr>
        <w:ind w:left="0" w:right="0"/>
      </w:pPr>
      <w:r>
        <w:rPr>
          <w:b/>
          <w:bCs/>
        </w:rPr>
        <w:t xml:space="preserve">(4)</w:t>
      </w:r>
      <w:r>
        <w:rPr/>
        <w:t xml:space="preserve">  Námitky stavební úřad posoudí na základě obecných požadavků na výstavbu, závazných stanovisek, popřípadě rozhodnutí dotčených orgánů nebo technických norem, pokud taková námitka nepřesahuje rozsah jeho působnosti. O námitce občanskoprávní povahy si stavební úřad učiní úsudek a rozhodne ve věci; to neplatí v případě námitek týkajících se existence nebo rozsahu vlastnických nebo jiných věcných práv. O podmínkách pro uplatňování námitek musí být účastníci řízení poučeni v oznámení o zahájení řízení.</w:t>
      </w:r>
    </w:p>
    <w:p>
      <w:pPr>
        <w:pStyle w:val="Heading5"/>
      </w:pPr>
      <w:r>
        <w:rPr>
          <w:b/>
          <w:bCs/>
        </w:rPr>
        <w:t xml:space="preserve">§ 94o</w:t>
      </w:r>
    </w:p>
    <w:p>
      <w:pPr>
        <w:ind w:left="0" w:right="0"/>
      </w:pPr>
      <w:r>
        <w:rPr>
          <w:b/>
          <w:bCs/>
        </w:rPr>
        <w:t xml:space="preserve">(1)</w:t>
      </w:r>
      <w:r>
        <w:rPr/>
        <w:t xml:space="preserve">  Ve společném územním a stavebním řízení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94p</w:t>
      </w:r>
    </w:p>
    <w:p>
      <w:pPr>
        <w:ind w:left="0" w:right="0"/>
      </w:pPr>
      <w:r>
        <w:rPr>
          <w:b/>
          <w:bCs/>
        </w:rPr>
        <w:t xml:space="preserve">(1)</w:t>
      </w:r>
      <w:r>
        <w:rPr/>
        <w:t xml:space="preserve">  Stavební úřad ve společném povolení schvaluje stavební záměr, vymezí pozemky pro jeho realizaci a stanoví podmínky pro umístění a provedení stavby, případně stanoví podmínky pro dělení nebo scelování pozemků, a pokud je to třeba také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w:t>
      </w:r>
    </w:p>
    <w:p>
      <w:pPr>
        <w:ind w:left="0" w:right="0"/>
      </w:pPr>
      <w:r>
        <w:rPr>
          <w:b/>
          <w:bCs/>
        </w:rPr>
        <w:t xml:space="preserve">(2)</w:t>
      </w:r>
      <w:r>
        <w:rPr/>
        <w:t xml:space="preserve">  Není-li stavební záměr v souladu s požadavky uvedenými v § 94o, stavební úřad žádost zamítne.</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řízení; ve zvlášť složitých případech stavební úřad rozhodne nejdéle ve lhůtě do 90 dnů.</w:t>
      </w:r>
    </w:p>
    <w:p>
      <w:pPr>
        <w:ind w:left="0" w:right="0"/>
      </w:pPr>
      <w:r>
        <w:rPr>
          <w:b/>
          <w:bCs/>
        </w:rPr>
        <w:t xml:space="preserve">(4)</w:t>
      </w:r>
      <w:r>
        <w:rPr/>
        <w:t xml:space="preserve">  Po dni nabytí právní moci společného povolení stavební úřad zašle stejnopis písemného vyhotovení společného povolení opatřený doložkou právní moci a vyhotovení ověřené dokumentace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(5)</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 Dobu platnosti společného povolení může stavební úřad prodloužit na odůvodněnou žádost stavebníka podanou před jejím uplynutím. Podáním žádosti se staví běh lhůty platnosti společného povolení.</w:t>
      </w:r>
    </w:p>
    <w:p>
      <w:pPr>
        <w:ind w:left="0" w:right="0"/>
      </w:pPr>
      <w:r>
        <w:rPr>
          <w:b/>
          <w:bCs/>
        </w:rPr>
        <w:t xml:space="preserve">(6)</w:t>
      </w:r>
      <w:r>
        <w:rPr/>
        <w:t xml:space="preserve">  Shledá-li ministerstvo, že společné povolení vydané stavebním úřadem uvedeným v § 15 odst. 1 písm. b) až d) nebo v § 16 odst. 2 písm. d) je v rozporu se závazným stanoviskem vydaným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(7)</w:t>
      </w:r>
      <w:r>
        <w:rPr/>
        <w:t xml:space="preserve">  Obsahové náležitosti společného povolení stanoví prováděcí právní předpis.</w:t>
      </w:r>
    </w:p>
    <w:p>
      <w:pPr>
        <w:pStyle w:val="Heading4"/>
      </w:pPr>
      <w:r>
        <w:rPr>
          <w:b/>
          <w:bCs/>
        </w:rPr>
        <w:t xml:space="preserve">Společné územní a stavební řízení s posouzením vlivů na životní prostředí</w:t>
      </w:r>
    </w:p>
    <w:p>
      <w:pPr>
        <w:pStyle w:val="Heading5"/>
      </w:pPr>
      <w:r>
        <w:rPr>
          <w:b/>
          <w:bCs/>
        </w:rPr>
        <w:t xml:space="preserve">§ 94q</w:t>
      </w:r>
    </w:p>
    <w:p>
      <w:pPr>
        <w:ind w:left="0" w:right="0"/>
      </w:pPr>
      <w:r>
        <w:rPr>
          <w:b/>
          <w:bCs/>
        </w:rPr>
        <w:t xml:space="preserve">(1)</w:t>
      </w:r>
      <w:r>
        <w:rPr/>
        <w:t xml:space="preserve">  Stavební úřad příslušný podle § 94j postupuje ve společném územním a stavebním řízení s posouzením vlivů na životní prostředí v součinnosti s příslušným úřadem podle tohoto zákona a podle zákona o posuzování vlivů na životní prostředí. Žádost o vydání společného povolení s posouzením vlivů na životní prostředí pro stavební záměr, který podléhá posuzování vlivů na životní prostředí podle zákona o posuzování vlivů na životní prostředí</w:t>
      </w:r>
      <w:r>
        <w:rPr>
          <w:vertAlign w:val="superscript"/>
        </w:rPr>
        <w:t xml:space="preserve">71</w:t>
      </w:r>
      <w:r>
        <w:rPr/>
        <w:t xml:space="preserve">), projedná stavební úřad ve společném územním a stavebním řízení s posouzením vlivů na životní prostředí v součinnosti s příslušným úřadem, který vydá závazné stanovisko o posouzení vlivů provedení záměru na životní prostředí v rámci společného územního a stavebního řízení s posouzením vlivů na životní prostředí; závazné stanovisko je podkladem pro vydání společného povolení.</w:t>
      </w:r>
    </w:p>
    <w:p>
      <w:pPr>
        <w:ind w:left="0" w:right="0"/>
      </w:pPr>
      <w:r>
        <w:rPr>
          <w:b/>
          <w:bCs/>
        </w:rPr>
        <w:t xml:space="preserve">(2)</w:t>
      </w:r>
      <w:r>
        <w:rPr/>
        <w:t xml:space="preserve">  Ve společném územním a stavebním řízení s posouzením vlivů na životní prostředí, které je navazujícím řízením, postupuje stavební úřad podle ustanovení o navazujícím řízení podle zákona o posuzování vlivů na životní prostředí, pokud v něm není stanoveno jinak.</w:t>
      </w:r>
    </w:p>
    <w:p>
      <w:pPr>
        <w:pStyle w:val="Heading5"/>
      </w:pPr>
      <w:r>
        <w:rPr>
          <w:b/>
          <w:bCs/>
        </w:rPr>
        <w:t xml:space="preserve">§ 94r</w:t>
      </w:r>
    </w:p>
    <w:p>
      <w:pPr>
        <w:ind w:left="0" w:right="0"/>
      </w:pPr>
      <w:r>
        <w:rPr/>
        <w:t xml:space="preserve">Účastníky společného územního a stavebního řízení s posouzením vlivů na životní prostředí jsou osoby uvedené v § 94k.</w:t>
      </w:r>
    </w:p>
    <w:p>
      <w:pPr>
        <w:pStyle w:val="Heading5"/>
      </w:pPr>
      <w:r>
        <w:rPr>
          <w:b/>
          <w:bCs/>
        </w:rPr>
        <w:t xml:space="preserve">§ 94s</w:t>
      </w:r>
    </w:p>
    <w:p>
      <w:pPr>
        <w:ind w:left="0" w:right="0"/>
      </w:pPr>
      <w:r>
        <w:rPr>
          <w:b/>
          <w:bCs/>
        </w:rPr>
        <w:t xml:space="preserve">(1)</w:t>
      </w:r>
      <w:r>
        <w:rPr/>
        <w:t xml:space="preserve">  Žádost o vydání společného povolení obsahuje kromě obecných náležitostí podle správního řádu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požadovaném stavebním záměru, jeho rozsahu a účelu, způsobu a době provádění, u dočasné stavby rovněž dobu jejího trvání a návrh úpravy pozemku po jejím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údaje o pozemku nebo stavbě, na nichž se má stavební záměr uskutečnit,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kdo bude stavební záměr provádět, je-li znám.</w:t>
      </w:r>
    </w:p>
    <w:p>
      <w:pPr>
        <w:ind w:left="0" w:right="0"/>
      </w:pPr>
      <w:r>
        <w:rPr>
          <w:b/>
          <w:bCs/>
        </w:rPr>
        <w:t xml:space="preserve">(2)</w:t>
      </w:r>
      <w:r>
        <w:rPr/>
        <w:t xml:space="preserve">  K žádosti o vydání společného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a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w:t>
      </w:r>
      <w:r>
        <w:rPr>
          <w:vertAlign w:val="superscript"/>
        </w:rPr>
        <w:t xml:space="preserve">4</w:t>
      </w:r>
      <w:r>
        <w:rPr/>
        <w:t xml:space="preserve">) nebo jiné doklady podle zvláštních právních předpisů nebo tohoto zákona, nevydává-li se koordinované závazné stanovisko podle § 4 odst. 7,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nebo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smlouvy s příslušnými vlastníky veřejné dopravní nebo technické infrastruktury, vyžaduje-li stavební záměr vybudování nové nebo úpravu stávající veřejné dopravní nebo technické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dokumentaci pro vydání společného povolení, která obsahuje průvodní zprávu, souhrnnou technickou zprávu, situační výkresy, dokumentaci objektů a technických a technologických zařízení, dokladovou část a dokumentaci vlivů záměru na životní prostředí podle § 10 odst. 3 a přílohy č. 4 k zákonu o posuzování vlivů na životní prostředí, včetně posouzení vlivů na předmět ochrany a celistvost evropsky významné lokality nebo ptačí oblasti, bylo-li tak stanoveno v závěru zjišťovacího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závěr zjišťovacího řízení, byl-li vydán,</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plánu kontrolních prohlídek stavby.</w:t>
      </w:r>
    </w:p>
    <w:p>
      <w:pPr>
        <w:ind w:left="0" w:right="0"/>
      </w:pPr>
      <w:r>
        <w:rPr>
          <w:b/>
          <w:bCs/>
        </w:rPr>
        <w:t xml:space="preserve">(3)</w:t>
      </w:r>
      <w:r>
        <w:rPr/>
        <w:t xml:space="preserve">  Žádost o vydání společného povolení a dokumentace vlivů záměru na životní prostředí se připojuje také v elektronické podobě.</w:t>
      </w:r>
    </w:p>
    <w:p>
      <w:pPr>
        <w:ind w:left="0" w:right="0"/>
      </w:pPr>
      <w:r>
        <w:rPr>
          <w:b/>
          <w:bCs/>
        </w:rPr>
        <w:t xml:space="preserve">(4)</w:t>
      </w:r>
      <w:r>
        <w:rPr/>
        <w:t xml:space="preserve">  V žádosti o vydání společného povolení se účastníci řízení podle § 94k písm. e) identifikují označením pozemků a staveb evidovaných v katastru nemovitostí dotčených vlivem stavebního záměru.</w:t>
      </w:r>
    </w:p>
    <w:p>
      <w:pPr>
        <w:ind w:left="0" w:right="0"/>
      </w:pPr>
      <w:r>
        <w:rPr>
          <w:b/>
          <w:bCs/>
        </w:rPr>
        <w:t xml:space="preserve">(5)</w:t>
      </w:r>
      <w:r>
        <w:rPr/>
        <w:t xml:space="preserve">  Stavebník připojuje dokumentaci ve třech vyhotoveních. Pokud stavebník není vlastníkem stavby, připojuje jedno další vyhotovení dokumentace. Další vyhotovení dokumentace se připojuje v případě souboru staveb, pokud k umístění nebo povolení vedlejší stavby není příslušný stavební úřad, který společné územní a stavební řízení s posouzením vlivů na životní prostředí vede, a to v počtu, který odpovídá počtu stavebních úřadů, které jsou v řízení dotčenými orgány; tato dokumentace musí vždy obsahovat průvodní zprávu, souhrnnou technickou zprávu, situační výkresy a dokumentaci objektů a technických a technologických zařízení, které jsou částmi vedlejší stavby, k jejímuž umístění nebo povolení je příslušný jiný stavební úřad než stavební úřad, který společné územní a stavební řízení s posouzením vlivů na životní prostředí vede.</w:t>
      </w:r>
    </w:p>
    <w:p>
      <w:pPr>
        <w:ind w:left="0" w:right="0"/>
      </w:pPr>
      <w:r>
        <w:rPr>
          <w:b/>
          <w:bCs/>
        </w:rPr>
        <w:t xml:space="preserve">(6)</w:t>
      </w:r>
      <w:r>
        <w:rPr/>
        <w:t xml:space="preserve">  Obsahové náležitosti žádosti a jejích příloh, včetně rozsahu a obsahu dokumentace pro vydání společného povolení, stanoví prováděcí právní předpis.</w:t>
      </w:r>
    </w:p>
    <w:p>
      <w:pPr>
        <w:pStyle w:val="Heading5"/>
      </w:pPr>
      <w:r>
        <w:rPr>
          <w:b/>
          <w:bCs/>
        </w:rPr>
        <w:t xml:space="preserve">§ 94t</w:t>
      </w:r>
    </w:p>
    <w:p>
      <w:pPr>
        <w:ind w:left="0" w:right="0"/>
      </w:pPr>
      <w:r>
        <w:rPr>
          <w:b/>
          <w:bCs/>
        </w:rPr>
        <w:t xml:space="preserve">(1)</w:t>
      </w:r>
      <w:r>
        <w:rPr/>
        <w:t xml:space="preserve">  Stavební úřad v součinnosti s příslušným úřadem zkoumá žádost o vydání společného povolení a připojenou dokumentaci; za tímto účelem do 5 dnů ode dne podání žádosti zašle žádost a dokumentaci vlivů záměru na životní prostředí příslušnému úřadu. Nemá-li žádost o vydání společného povolení nebo dokumentace předepsané náležitosti, stavební úřad vyzve stavebníka k doplnění žádosti a řízení přeruší. Usnesení o přerušení řízení se oznamuje pouze stavebníkovi a příslušnému úřadu. Ustanovení § 88 o přerušení řízení se použije obdobně. Dojde-li k zastavení řízení z důvodů neodstranění vad žádosti, usnesení o zastavení řízení se oznamuje pouze stavebníkovi.</w:t>
      </w:r>
    </w:p>
    <w:p>
      <w:pPr>
        <w:ind w:left="0" w:right="0"/>
      </w:pPr>
      <w:r>
        <w:rPr>
          <w:b/>
          <w:bCs/>
        </w:rPr>
        <w:t xml:space="preserve">(2)</w:t>
      </w:r>
      <w:r>
        <w:rPr/>
        <w:t xml:space="preserve">  Pokud ze závazného stanoviska k posouzení vlivů na životní prostředí vyplyne, že stavební záměr má významně negativní vliv na předmět ochrany nebo celistvost evropsky významné lokality nebo ptačí oblasti, a tato skutečnost nebude přímo důvodem pro zamítnutí žádosti, stavební úřad přeruší řízení do doby uložení kompenzačních opatření podle zvláštního právního předpisu</w:t>
      </w:r>
      <w:r>
        <w:rPr>
          <w:vertAlign w:val="superscript"/>
        </w:rPr>
        <w:t xml:space="preserve">12</w:t>
      </w:r>
      <w:r>
        <w:rPr/>
        <w:t xml:space="preserve">).</w:t>
      </w:r>
    </w:p>
    <w:p>
      <w:pPr>
        <w:ind w:left="0" w:right="0"/>
      </w:pPr>
      <w:r>
        <w:rPr>
          <w:b/>
          <w:bCs/>
        </w:rPr>
        <w:t xml:space="preserve">(3)</w:t>
      </w:r>
      <w:r>
        <w:rPr/>
        <w:t xml:space="preserve">  Pokud k žádosti o vydání společného povolení není připojena dokumentace pro vydání společného povolení nebo dokumentace vlivů záměru na životní prostředí nebo pokud dokumentace nebo její část není zpracována projektantem nebo osobou s příslušnou autorizací, stavební úřad takovou žádost neprojednává a řízení zastaví; usnesení o zastavení řízení se oznamuje pouze stavebníkovi a příslušnému úřadu.</w:t>
      </w:r>
    </w:p>
    <w:p>
      <w:pPr>
        <w:pStyle w:val="Heading5"/>
      </w:pPr>
      <w:r>
        <w:rPr>
          <w:b/>
          <w:bCs/>
        </w:rPr>
        <w:t xml:space="preserve">§ 94u</w:t>
      </w:r>
    </w:p>
    <w:p>
      <w:pPr>
        <w:ind w:left="0" w:right="0"/>
      </w:pPr>
      <w:r>
        <w:rPr>
          <w:b/>
          <w:bCs/>
        </w:rPr>
        <w:t xml:space="preserve">(1)</w:t>
      </w:r>
      <w:r>
        <w:rPr/>
        <w:t xml:space="preserve">  Stavební úřad oznámí zahájení společného územního a stavebního řízení s posouzením vlivů na životní prostředí a stanoví lhůtu, ve které mohou účastníci řízení a veřejnost uplatnit připomínky ke stavebnímu záměru z hlediska vlivů na životní prostředí, a dotčené orgány závazná stanoviska, popřípadě vyjádření; tato lhůta nesmí být kratší než 30 dnů ode dne vyvěšení oznámení na úřední desce. Stavební úřad může k projednání stavebního záměru nařídit veřejné ústní jednání, a je-li to účelné, spojit jej s ohledáním na místě. Veřejné ústní jednání se koná za účasti příslušného úřadu. Účastníci řízení a veřejnost mohou uplatnit připomínky ke stavebnímu záměru z hlediska vlivů na životní prostředí a dotčené orgány závazná stanoviska, popřípadě vyjádření nejpozději při veřejném ústním jednání. K připomínkám, které překračují rozsah stanovený ve větě první nebo čtvrté, se nepřihlíží. V případech záměrů umisťovaných v území, ve kterém nebyl vydán územní plán, nařídí stavební úřad veřejné ústní jednání vždy.</w:t>
      </w:r>
    </w:p>
    <w:p>
      <w:pPr>
        <w:ind w:left="0" w:right="0"/>
      </w:pPr>
      <w:r>
        <w:rPr>
          <w:b/>
          <w:bCs/>
        </w:rPr>
        <w:t xml:space="preserve">(2)</w:t>
      </w:r>
      <w:r>
        <w:rPr/>
        <w:t xml:space="preserve">  Oznámení o zahájení řízení, stanovení lhůty podle odstavce  1 nebo o nařízení veřejného ústního jednání se v řízení s velkým počtem účastníků doručuje postupem podle § 144 odst. 6 správního řádu, dotčeným orgánům a obci, která je účastníkem řízení podle § 94k písm. b), se doručuje jednotlivě; účastníky řízení podle § 27 odst. 1 správního řádu jsou vždy účastníci podle § 94k písm. a), c) a d). Oznámení o konání veřejného ústního jednání musí být vyvěšeno na úřední desce nejméně 30 dnů předem. Ustanovení § 87 odst. 2 o informační povinnosti žadatele se použije obdobně; informace o záměru musí být vyvěšena na místě určeném stavebním úřadem do konce lhůty podle odstavce  1 nebo do konání veřejného ústního jednání.</w:t>
      </w:r>
    </w:p>
    <w:p>
      <w:pPr>
        <w:ind w:left="0" w:right="0"/>
      </w:pPr>
      <w:r>
        <w:rPr>
          <w:b/>
          <w:bCs/>
        </w:rPr>
        <w:t xml:space="preserve">(3)</w:t>
      </w:r>
      <w:r>
        <w:rPr/>
        <w:t xml:space="preserve">  U stavebních záměrů zasahujících do území několika obcí se v řízení s velkým počtem účastníků oznámení o zahájení řízení a další úkony v řízení doručují vždy veřejnou vyhláškou podle § 25 odst. 3 správního řádu; jednotlivě se doručuje dotčeným orgánům a účastníkům řízení podle § 94k písm. a) až d).</w:t>
      </w:r>
    </w:p>
    <w:p>
      <w:pPr>
        <w:ind w:left="0" w:right="0"/>
      </w:pPr>
      <w:r>
        <w:rPr>
          <w:b/>
          <w:bCs/>
        </w:rPr>
        <w:t xml:space="preserve">(4)</w:t>
      </w:r>
      <w:r>
        <w:rPr/>
        <w:t xml:space="preserve">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pPr>
        <w:pStyle w:val="Heading5"/>
      </w:pPr>
      <w:r>
        <w:rPr>
          <w:b/>
          <w:bCs/>
        </w:rPr>
        <w:t xml:space="preserve">§ 94v</w:t>
      </w:r>
    </w:p>
    <w:p>
      <w:pPr>
        <w:ind w:left="0" w:right="0"/>
      </w:pPr>
      <w:r>
        <w:rPr>
          <w:b/>
          <w:bCs/>
        </w:rPr>
        <w:t xml:space="preserve">(1)</w:t>
      </w:r>
      <w:r>
        <w:rPr/>
        <w:t xml:space="preserve">  Stavební úřad předá příslušnému úřadu do 5 dnů ode dne konání ústního jednání, veřejného ústního jednání anebo uplynutí lhůty pro podání připomínek účastníků řízení a veřejnosti výsledky projednání, zejména uplatněné připomínky a závazná stanoviska nebo vyjádření dotčených orgánů, a řízení do doby vydání závazného stanoviska přeruší.</w:t>
      </w:r>
    </w:p>
    <w:p>
      <w:pPr>
        <w:ind w:left="0" w:right="0"/>
      </w:pPr>
      <w:r>
        <w:rPr>
          <w:b/>
          <w:bCs/>
        </w:rPr>
        <w:t xml:space="preserve">(2)</w:t>
      </w:r>
      <w:r>
        <w:rPr/>
        <w:t xml:space="preserve">  Stavební úřad do 5 dnů po obdržení závazného stanoviska podle odstavce  1 zajistí zveřejnění informace o jeho vydání na úřední desce a oznámí lhůtu, která nesmí být kratší než 10 dnů od doručení oznámení; nejpozději v této lhůtě mohou ke stavebnímu záměru na základě všech podkladů pro vydání společného povolení včetně závazného stanoviska podle odstavce  1 účastníci řízení uplatnit námitky, veřejnost připomínky a dotčené orgány dodatečná závazná stanoviska. Pro uplatňování a posuzování námitek účastníků řízení se § 94w odst. 3 použije obdobně.</w:t>
      </w:r>
    </w:p>
    <w:p>
      <w:pPr>
        <w:pStyle w:val="Heading5"/>
      </w:pPr>
      <w:r>
        <w:rPr>
          <w:b/>
          <w:bCs/>
        </w:rPr>
        <w:t xml:space="preserve">§ 94w</w:t>
      </w:r>
    </w:p>
    <w:p>
      <w:pPr>
        <w:ind w:left="0" w:right="0"/>
      </w:pPr>
      <w:r>
        <w:rPr>
          <w:b/>
          <w:bCs/>
        </w:rPr>
        <w:t xml:space="preserve">(1)</w:t>
      </w:r>
      <w:r>
        <w:rPr/>
        <w:t xml:space="preserve">  Závazná stanoviska, která mohou dotčené orgány uplatňovat podle § 4 odst. 4, a námitky účastníků řízení a připomínky veřejnosti musí být uplatněny nejpozději ve stanovené lhůtě nebo při veřejném ústním jednání, jinak se k nim nepřihlíží.</w:t>
      </w:r>
    </w:p>
    <w:p>
      <w:pPr>
        <w:ind w:left="0" w:right="0"/>
      </w:pPr>
      <w:r>
        <w:rPr>
          <w:b/>
          <w:bCs/>
        </w:rPr>
        <w:t xml:space="preserve">(2)</w:t>
      </w:r>
      <w:r>
        <w:rPr/>
        <w:t xml:space="preserve">  K závazným stanoviskům, námitkám a připomínkám k věcem, o kterých bylo rozhodnuto při vydání územně plánovací dokumentace,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překračují rozsah stanovený v odstavci  4, se nepřihlíží.</w:t>
      </w:r>
    </w:p>
    <w:p>
      <w:pPr>
        <w:ind w:left="0" w:right="0"/>
      </w:pPr>
      <w:r>
        <w:rPr>
          <w:b/>
          <w:bCs/>
        </w:rPr>
        <w:t xml:space="preserve">(4)</w:t>
      </w:r>
      <w:r>
        <w:rPr/>
        <w:t xml:space="preserve">  Osoba, která je účastníkem řízení podle § 94k písm. c) až e), může uplatňovat námitky proti projednávanému stavebnímu záměru v rozsahu, jakým může být její vlastnické nebo jiné věcné právo přímo dotčeno. Dále může uplatňovat námitky proti dokumentaci, způsobu provádění a užívání stavebního záměru nebo požadavkům dotčených orgánů, pokud jimi může být přímo dotčeno její vlastnické nebo jiné věcné právo k pozemku nebo stavbě. Osoba, která je účastníkem řízení podle zvláštního právního předpisu, může v řízení uplatňovat námitky pouze v rozsahu, v jakém je projednávaným stavebním záměrem dotčen veřejný zájem, jehož ochranou se podle zvláštního právního předpisu zabývají. Obec uplatňuje námitky k ochraně zájmů obce a zájmů občanů obce. K námitkám, které nesplňují uvedené požadavky, se nepřihlíží.</w:t>
      </w:r>
    </w:p>
    <w:p>
      <w:pPr>
        <w:ind w:left="0" w:right="0"/>
      </w:pPr>
      <w:r>
        <w:rPr>
          <w:b/>
          <w:bCs/>
        </w:rPr>
        <w:t xml:space="preserve">(5)</w:t>
      </w:r>
      <w:r>
        <w:rPr/>
        <w:t xml:space="preserve">  O podmínkách pro uplatňování námitek a připomínek podle odstavců 1 až 4 musí být účastníci řízení a veřejnost poučeni v oznámení o zahájení řízení.</w:t>
      </w:r>
    </w:p>
    <w:p>
      <w:pPr>
        <w:ind w:left="0" w:right="0"/>
      </w:pPr>
      <w:r>
        <w:rPr>
          <w:b/>
          <w:bCs/>
        </w:rPr>
        <w:t xml:space="preserve">(6)</w:t>
      </w:r>
      <w:r>
        <w:rPr/>
        <w:t xml:space="preserve">  Námitky stavební úřad posoudí na základě obecných požadavků na výstavbu, závazných stanovisek, popřípadě rozhodnutí dotčených orgánů nebo technických norem. O námitce občanskoprávní povahy si stavební úřad učiní úsudek a rozhodne ve věci; to neplatí v případě námitek týkajících se existence nebo rozsahu vlastnických nebo jiných věcných práv.</w:t>
      </w:r>
    </w:p>
    <w:p>
      <w:pPr>
        <w:pStyle w:val="Heading5"/>
      </w:pPr>
      <w:r>
        <w:rPr>
          <w:b/>
          <w:bCs/>
        </w:rPr>
        <w:t xml:space="preserve">§ 94x</w:t>
      </w:r>
    </w:p>
    <w:p>
      <w:pPr>
        <w:ind w:left="0" w:right="0"/>
      </w:pPr>
      <w:r>
        <w:rPr>
          <w:b/>
          <w:bCs/>
        </w:rPr>
        <w:t xml:space="preserve">(1)</w:t>
      </w:r>
      <w:r>
        <w:rPr/>
        <w:t xml:space="preserve">  Ve společném územním a stavebním řízení s posouzením vlivů na životní prostředí stavební úřad posuzuje, zda je stavební záměr v souladu s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jeho prováděcích právních předpisů,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veřejnou dopravní nebo technickou infrastrukturu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zvláštních právních předpisů a se závaznými stanovisky, popřípadě s rozhodnutími dotčených orgánů podle zvláštních právních předpisů nebo tohoto zákona, včetně závazného stanoviska příslušného úřadu, popřípadě s výsledkem řešení rozporů.</w:t>
      </w:r>
    </w:p>
    <w:p>
      <w:pPr>
        <w:ind w:left="0" w:right="0"/>
      </w:pPr>
      <w:r>
        <w:rPr>
          <w:b/>
          <w:bCs/>
        </w:rPr>
        <w:t xml:space="preserve">(2)</w:t>
      </w:r>
      <w:r>
        <w:rPr/>
        <w:t xml:space="preserve">  Stavební úřad dále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0" w:right="0"/>
      </w:pPr>
      <w:r>
        <w:rPr>
          <w:b/>
          <w:bCs/>
        </w:rPr>
        <w:t xml:space="preserve">(3)</w:t>
      </w:r>
      <w:r>
        <w:rPr/>
        <w:t xml:space="preserve">  Stavební úřad ověří rovněž účinky budoucího užívání stavby.</w:t>
      </w:r>
    </w:p>
    <w:p>
      <w:pPr>
        <w:pStyle w:val="Heading5"/>
      </w:pPr>
      <w:r>
        <w:rPr>
          <w:b/>
          <w:bCs/>
        </w:rPr>
        <w:t xml:space="preserve">§ 94y</w:t>
      </w:r>
    </w:p>
    <w:p>
      <w:pPr>
        <w:ind w:left="0" w:right="0"/>
      </w:pPr>
      <w:r>
        <w:rPr>
          <w:b/>
          <w:bCs/>
        </w:rPr>
        <w:t xml:space="preserve">(1)</w:t>
      </w:r>
      <w:r>
        <w:rPr/>
        <w:t xml:space="preserve">  Stavební úřad vydá společné povolení ve lhůtě do 90 dnů ode dne zahájení řízení; ve zvlášť složitých případech, zejména u souboru staveb, stavební úřad rozhodne nejdéle ve lhůtě do 120 dnů.</w:t>
      </w:r>
    </w:p>
    <w:p>
      <w:pPr>
        <w:ind w:left="0" w:right="0"/>
      </w:pPr>
      <w:r>
        <w:rPr>
          <w:b/>
          <w:bCs/>
        </w:rPr>
        <w:t xml:space="preserve">(2)</w:t>
      </w:r>
      <w:r>
        <w:rPr/>
        <w:t xml:space="preserve">  Stavební úřad ve společném povolení schvaluje stavební záměr, vymezí pozemky pro jeho realizaci, případně stanoví podmínky pro dělení nebo scelování pozemků a stanoví podmínky pro umístění a provedení stavby, a pokud je to třeba, i pro její užívání. V případě souboru staveb se stanoví společné, případně specifické podmínky pro umístění a povolení stavby hlavní a vedlejších staveb v souboru staveb. Podmínkami zabezpečí ochranu veřejných zájmů a stanoví zejména návaznost na jiné podmiňující stavby a zařízení, dodržení obecných požadavků na výstavbu, popřípadě technických norem. Podle potřeby stanoví, které fáze výstavby mu stavebník oznámí za účelem provedení kontrolních prohlídek stavby. Vyžaduje-li to posouzení veřejných zájmů při provádění stavby, při kontrolních prohlídkách stavby nebo při kolaudaci, může uložit zpracování dokumentace pro provádění stavby. U staveb dočasných stanoví lhůtu pro odstranění stavby. Ustanovení § 115 odst. 2 se použije obdobně. V odůvodnění společného povolení stavební úřad vyhodnotí připomínky veřejnosti. Součástí odůvodnění je také informace o zapracovaných podmínkách a odůvodnění závazného stanoviska k posouzení vlivů na životní prostředí; připomínky veřejnosti a účastníků řízení, které nebyly vypořádány v odůvodnění závazného stanoviska k posouzení vlivů na životní prostředí, musí být v odůvodnění společného povolení vyhodnoceny samostatně.</w:t>
      </w:r>
    </w:p>
    <w:p>
      <w:pPr>
        <w:ind w:left="0" w:right="0"/>
      </w:pPr>
      <w:r>
        <w:rPr>
          <w:b/>
          <w:bCs/>
        </w:rPr>
        <w:t xml:space="preserve">(3)</w:t>
      </w:r>
      <w:r>
        <w:rPr/>
        <w:t xml:space="preserve">  V případě, že byla z důvodu významně negativního vlivu stavebního záměru na předmět ochrany nebo celistvost evropsky významné lokality nebo ptačí oblasti uložena stavebníkovi kompenzační opatření podle zákona o ochraně přírody a krajiny, stavební úřad ve výroku společného povolení stanoví, že toto rozhodnutí je vykonatelné dnem vydání vyjádření orgánu ochrany přírody o potvrzení zajištění kompenzačních opatření; po dobu pozastavení vykonatelnosti neběží lhůta platnosti společného povolení. Odklad vykonatelnosti společného povolení se nevztahuje na možnost získání potřebných práv k realizaci stavebního záměru včetně vyvlastnění podle platného společného povolení.</w:t>
      </w:r>
    </w:p>
    <w:p>
      <w:pPr>
        <w:ind w:left="0" w:right="0"/>
      </w:pPr>
      <w:r>
        <w:rPr>
          <w:b/>
          <w:bCs/>
        </w:rPr>
        <w:t xml:space="preserve">(4)</w:t>
      </w:r>
      <w:r>
        <w:rPr/>
        <w:t xml:space="preserve">  Není-li stavební záměr v souladu s požadavky uvedenými v § 94p nebo jestliže by provedením stavebního záměru mohly být ohroženy zájmy chráněné tímto zákonem nebo zvláštními právními předpisy, stavební úřad žádost zamítne.</w:t>
      </w:r>
    </w:p>
    <w:p>
      <w:pPr>
        <w:ind w:left="0" w:right="0"/>
      </w:pPr>
      <w:r>
        <w:rPr>
          <w:b/>
          <w:bCs/>
        </w:rPr>
        <w:t xml:space="preserve">(5)</w:t>
      </w:r>
      <w:r>
        <w:rPr/>
        <w:t xml:space="preserve">  Společné povolení se doručuje podle § 94u odst. 2.</w:t>
      </w:r>
    </w:p>
    <w:p>
      <w:pPr>
        <w:ind w:left="0" w:right="0"/>
      </w:pPr>
      <w:r>
        <w:rPr>
          <w:b/>
          <w:bCs/>
        </w:rPr>
        <w:t xml:space="preserve">(6)</w:t>
      </w:r>
      <w:r>
        <w:rPr/>
        <w:t xml:space="preserve">  Po dni nabytí právní moci společného povolení stavební úřad zašle stejnopis jeho písemného vyhotovení opatřený doložkou právní moci a vyhotovení ověřené dokumentace pro vydání společného povolení stavebníkovi, vlastníkovi stavby, pokud není stavebníkem, dotčeným orgánům a stavebnímu úřadu příslušnému k umístění nebo povolení vedlejší stavby v souboru staveb, a obecnému stavebnímu úřadu, nejde-li o soubor staveb. Stavebníkovi zašle také štítek obsahující identifikační údaje o povoleném stavebním záměru.</w:t>
      </w:r>
    </w:p>
    <w:p>
      <w:pPr>
        <w:ind w:left="0" w:right="0"/>
      </w:pPr>
      <w:r>
        <w:rPr>
          <w:b/>
          <w:bCs/>
        </w:rPr>
        <w:t xml:space="preserve">(7)</w:t>
      </w:r>
      <w:r>
        <w:rPr/>
        <w:t xml:space="preserve">  Shledá-li ministerstvo, že obsah společného povolení vydaného stavebním úřadem uvedeným v § 15 odst. 1 písm. b) až d) nebo v § 16 odst. 2 písm. d) je v rozporu s obsahem závazného stanoviska vydaného podle § 96b, je oprávněno podat z tohoto důvodu proti společnému povolení ve lhůtě 6 měsíců ode dne jeho právní moci žalobu ve správním soudnictví</w:t>
      </w:r>
      <w:r>
        <w:rPr>
          <w:vertAlign w:val="superscript"/>
        </w:rPr>
        <w:t xml:space="preserve">72</w:t>
      </w:r>
      <w:r>
        <w:rPr/>
        <w:t xml:space="preserve">).</w:t>
      </w:r>
    </w:p>
    <w:p>
      <w:pPr>
        <w:ind w:left="0" w:right="0"/>
      </w:pPr>
      <w:r>
        <w:rPr>
          <w:b/>
          <w:bCs/>
        </w:rPr>
        <w:t xml:space="preserve">(8)</w:t>
      </w:r>
      <w:r>
        <w:rPr/>
        <w:t xml:space="preserve">  Obsahové náležitosti společného povolení stanoví prováděcí právní předpis.</w:t>
      </w:r>
    </w:p>
    <w:p>
      <w:pPr>
        <w:pStyle w:val="Heading5"/>
      </w:pPr>
      <w:r>
        <w:rPr>
          <w:b/>
          <w:bCs/>
        </w:rPr>
        <w:t xml:space="preserve">§ 94z</w:t>
      </w:r>
    </w:p>
    <w:p>
      <w:pPr>
        <w:ind w:left="0" w:right="0"/>
      </w:pPr>
      <w:r>
        <w:rPr>
          <w:b/>
          <w:bCs/>
        </w:rPr>
        <w:t xml:space="preserve">(1)</w:t>
      </w:r>
      <w:r>
        <w:rPr/>
        <w:t xml:space="preserve">  Společné povolení platí 2 roky ode dne nabytí právní moci, nestanoví-li stavební úřad v odůvodněných případech lhůtu delší, nejdéle však 5 let. Společné povolení pozbývá platnosti, jestliže stavba nebyla zahájena v době jeho platnosti. Společné povolení pozbývá platnosti též dnem, kdy stavební úřad obdrží oznámení stavebníka o tom, že od provedení svého stavebního záměru upouští; to neplatí, jestliže stavba již byla zahájena.</w:t>
      </w:r>
    </w:p>
    <w:p>
      <w:pPr>
        <w:ind w:left="0" w:right="0"/>
      </w:pPr>
      <w:r>
        <w:rPr>
          <w:b/>
          <w:bCs/>
        </w:rPr>
        <w:t xml:space="preserve">(2)</w:t>
      </w:r>
      <w:r>
        <w:rPr/>
        <w:t xml:space="preserve">  Dobu platnosti společného povolení může stavební úřad prodloužit na odůvodněnou žádost stavebníka podanou před jejím uplynutím. Podáním žádosti se staví běh lhůty platnosti společného povolení.</w:t>
      </w:r>
    </w:p>
    <w:p>
      <w:pPr>
        <w:pStyle w:val="Heading3"/>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rozhodne o umístění stavby, o změně využití území, o změně vlivu užívání stavby na území a o dělení nebo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zastavěném území nebo v zastavitelné ploše,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nejedná o záměr, pro který je vyžadováno závazné stanovisko k posouzení vlivů provedení záměru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je doložena závaznými stanovisky, popřípadě rozhodnutími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souhlasem účastníků řízení, kteří mají vlastnická nebo jiná věcná práva k pozemkům nebo stavbám na nich, jež jsou předmětem územního řízení nebo jejichž vlastnické nebo jiné věcné právo k sousedním stavbám anebo sousedním pozemkům a stavbám na nich může být umístěním stavebního záměru přímo dotčeno; souhlas s navrhovaným záměrem musí být vyznačen na situačním výkresu.</w:t>
      </w:r>
    </w:p>
    <w:p>
      <w:pPr>
        <w:ind w:left="0" w:right="0"/>
      </w:pPr>
      <w:r>
        <w:rPr>
          <w:b/>
          <w:bCs/>
        </w:rPr>
        <w:t xml:space="preserve">(2)</w:t>
      </w:r>
      <w:r>
        <w:rPr/>
        <w:t xml:space="preserve"> Zjednodušené územní řízení nelze spojit se stavebním řízením.</w:t>
      </w:r>
    </w:p>
    <w:p>
      <w:pPr>
        <w:ind w:left="0" w:right="0"/>
      </w:pPr>
      <w:r>
        <w:rPr>
          <w:b/>
          <w:bCs/>
        </w:rPr>
        <w:t xml:space="preserve">(3)</w:t>
      </w:r>
      <w:r>
        <w:rPr/>
        <w:t xml:space="preserve">  Nemá-li žádost předepsané náležitosti nebo trpí-li jinými vadami, pomůže stavební úřad žadateli nedostatky odstranit na místě nebo jej vyzve k jejich odstranění, poskytne mu k tomu přiměřenou lhůtu a poučí jej o následcích neodstranění nedostatků v této lhůtě. Pokud žádost nesplňuje podmínky pro zjednodušené územní řízení, stavební úřad rozhodne usnesením o provedení územního řízení; toto usnesení se oznamuje pouze žadateli a nelze se proti němu odvolat. Právní mocí usnesení je zahájeno územní řízení. Žádost o vydání rozhodnutí ve zjednodušeném územním řízení se dále projednává v územním řízení podle § 87 až 92. Pokud žádost splňuje podmínky pro zjednodušené územní řízení, stavební úřad posoudí záměr žadatele podle § 90, vyhotoví návrh výroku rozhodnutí, který vyvěsí na úřední desce po dobu 15 dnů; návrh výroku se doručí žadateli a dotčeným orgánům jednotlivě.</w:t>
      </w:r>
    </w:p>
    <w:p>
      <w:pPr>
        <w:ind w:left="0" w:right="0"/>
      </w:pPr>
      <w:r>
        <w:rPr>
          <w:b/>
          <w:bCs/>
        </w:rPr>
        <w:t xml:space="preserve">(4)</w:t>
      </w:r>
      <w:r>
        <w:rPr/>
        <w:t xml:space="preserve">  Žadatel zajistí, aby informace o návrhu výroku rozhodnutí byla bezodkladně poté, co jej žadatel obdrží, vyvěšena na místě určeném v něm stavebním úřadem, a to po dobu 15 dnů. Informace obsahuje údaje o žadateli a předmětu územního řízení. Součástí informace je grafické vyjádření záměru, popřípadě jiný podklad, z něhož lze usuzovat o architektonické nebo urbanistické podobě záměru a o jeho vlivu na okolí. Pokud žadatel informaci nevyvěsí, stavební úřad opakuje vyvěšení návrhu výroku rozhodnutí na úřední desce podle odstavce  3, nebo rozhodne usnesením o provedení územního řízení, pokud mělo porušení této povinnosti žadatele za následek zkrácení práv účastníků územního řízení. V případě, že se neprokáže opak, má se za to, že žadatel povinnost vyvěšení informace splnil.</w:t>
      </w:r>
    </w:p>
    <w:p>
      <w:pPr>
        <w:ind w:left="0" w:right="0"/>
      </w:pPr>
      <w:r>
        <w:rPr>
          <w:b/>
          <w:bCs/>
        </w:rPr>
        <w:t xml:space="preserve">(5)</w:t>
      </w:r>
      <w:r>
        <w:rPr/>
        <w:t xml:space="preserve"> Námitky účastníků proti návrhu výroku rozhodnutí lze podat písemně ve lhůtě 15 dnů ode dne vyvěšení návrhu výroku na úřední desce. K námitkám účastníků řízení uvedených v odstavci 1 písm. d), pokud se nezměnily podklady pro jejich souhlas, se nepřihlíží. Dotčené orgány mohou nejpozději ve stejné lhůtě podat výhrady proti návrhu výroku rozhodnutí, pokud v něm nejsou obsaženy podmínky uplatněné v jejich závazném stanovisku nebo pokud je záměr navržen v rozporu s jejich rozhodnutím. Po podání výhrady nebo námitky postupuje stavební úřad obdobně podle odstavce 3. Pokud nebyly ve lhůtě uplatněny výhrady nebo námitky, rozhodnutí se pokládá za vydané, nelze se proti němu dále odvolat a následný den po uplynutí lhůty pro uplatnění výhrad nebo námitek nabývá právní moci.</w:t>
      </w:r>
    </w:p>
    <w:p>
      <w:pPr>
        <w:ind w:left="0" w:right="0"/>
      </w:pPr>
      <w:r>
        <w:rPr>
          <w:b/>
          <w:bCs/>
        </w:rPr>
        <w:t xml:space="preserve">(6)</w:t>
      </w:r>
      <w:r>
        <w:rPr/>
        <w:t xml:space="preserve"> Po dni nabytí právní moci územního rozhodnutí stavební úřad doručí žadateli stejnopis písemného vyhotovení úplného územního rozhodnutí, včetně odůvodnění, opatřený doložkou právní moci spolu s ověřenou grafickou přílohou, kterou tvoří celková situace v měřítku katastrální mapy, popřípadě další vybraná část dokumentace; stejnopis písemného vyhotovení územního rozhodnutí opatřený doložkou právní moci doručí také obci, pokud není stavebním úřadem, a jde-li o stavbu podle § 15 nebo 16, také stavebnímu úřadu příslušnému k povolení stavby.</w:t>
      </w:r>
    </w:p>
    <w:p>
      <w:pPr>
        <w:ind w:left="0" w:right="0"/>
      </w:pPr>
      <w:r>
        <w:rPr>
          <w:b/>
          <w:bCs/>
        </w:rPr>
        <w:t xml:space="preserve">(7)</w:t>
      </w:r>
      <w:r>
        <w:rPr/>
        <w:t xml:space="preserve"> Obsahové náležitosti žádosti o vydání územního rozhodnutí ve zjednodušeném územním řízení a jejích příloh a obsahové náležitosti informace uvedené v odstavci 4 stanoví prováděcí právní předpis.</w:t>
      </w:r>
    </w:p>
    <w:p>
      <w:pPr>
        <w:pStyle w:val="Heading3"/>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stavební úřad vydá územní souhlas, pokud je záměr v zastavěném území nebo v zastavitelné ploše, poměry v území se podstatně nemění a záměr nevyžaduje nové nároky na veřejnou dopravní a technickou infrastrukturu. Územní souhlas nelze vydat v případech záměrů, pro které je vyžadováno závazné stanovisko k posouzení vlivů provedení záměru na životní prostředí podle zákona o posuzování vlivů na životní prostředí</w:t>
      </w:r>
      <w:r>
        <w:rPr>
          <w:vertAlign w:val="superscript"/>
        </w:rPr>
        <w:t xml:space="preserve">11</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záměrů uvedených v § 103,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 staveb,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 druhu pozemku a způsobu využití pozemků o výměře nad 300 m</w:t>
      </w:r>
      <w:r>
        <w:rPr>
          <w:vertAlign w:val="superscript"/>
        </w:rPr>
        <w:t xml:space="preserve">2</w:t>
      </w:r>
      <w:r>
        <w:rPr/>
        <w:t xml:space="preserve"> nejvíce však do 1 000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 umisťovaných v uzavřených prostorech ohraničených existujícími budovami, pokud odpovídají jejich způsobu užívání, nemění se vnější půdorysné ohraničení a výškové uspořádání prostoru,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terénních úprav do 1,5 m výšky nebo hloubky o výměře nad 300 m</w:t>
      </w:r>
      <w:r>
        <w:rPr>
          <w:vertAlign w:val="superscript"/>
        </w:rPr>
        <w:t xml:space="preserve">2</w:t>
      </w:r>
      <w:r>
        <w:rPr/>
        <w:t xml:space="preserve"> nejvíce však do 1 000 m</w:t>
      </w:r>
      <w:r>
        <w:rPr>
          <w:vertAlign w:val="superscript"/>
        </w:rPr>
        <w:t xml:space="preserve">2</w:t>
      </w:r>
      <w:r>
        <w:rPr/>
        <w:t xml:space="preserve"> na pozemcích, které nehraničí s veřejnými pozemními komunikacemi nebo veřejným prostranstvím</w:t>
      </w:r>
      <w:r>
        <w:rPr>
          <w:vertAlign w:val="superscript"/>
        </w:rPr>
        <w:t xml:space="preserve">1</w:t>
      </w:r>
      <w:r>
        <w:rPr/>
        <w:t xml:space="preserve">), pokud nedochází k nakládání s odpady,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odstavných, manipulačních, prodejních, skladových nebo výstavních ploch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0" w:right="0"/>
      </w:pPr>
      <w:r>
        <w:rPr>
          <w:b/>
          <w:bCs/>
        </w:rPr>
        <w:t xml:space="preserve">(3)</w:t>
      </w:r>
      <w:r>
        <w:rPr/>
        <w:t xml:space="preserve">  Oznámení záměru obsahuje kromě obecných náležitostí údaje o požadovaném záměru a identifikační údaje dotčených pozemků a staveb. K oznámení oznamovatel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umístění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souhlasná závazná stanoviska, popřípadě souhlasná rozhodnutí dotčených orgánů podle zvláštních právních předpisů nebo tohoto zákona, popřípadě rozhodnutí podle § 169 odst.  3 a 4, nebo nepostupuje-li se podle § 96b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souhlasy osob, jejichž vlastnické nebo jiné věcné právo k sousedním stavbám anebo sousedním pozemkům nebo stavbám na nich může být umístěním stavebního záměru přímo dotčeno; souhlas s navrhovaným záměrem musí být vyznačen na situačním výkresu; souhlas se nevyžaduje v případech stavebních záměrů uvedených v § 103, pokud nejsou umístěny ve vzdálenosti od společných hranic pozemků menší než 2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jednoduchý technický popis záměru s příslušnými výkresy.</w:t>
      </w:r>
    </w:p>
    <w:p>
      <w:pPr>
        <w:ind w:left="0" w:right="0"/>
      </w:pPr>
      <w:r>
        <w:rPr>
          <w:b/>
          <w:bCs/>
        </w:rPr>
        <w:t xml:space="preserve">(4)</w:t>
      </w:r>
      <w:r>
        <w:rPr/>
        <w:t xml:space="preserve">  Je-li oznámení záměru úplné a je-li záměr v souladu s požadavky uvedenými v § 90, vydá stavební úřad územní souhlas do 30 dnů ode dne podání oznámení. Oznámení záměru se neprojednává v územním řízení podle § 87. O námitkách osob podle odstavce  3 písm.  d) se nerozhoduje. Na vydávání územního souhlasu se nevztahují části druhá a třetí správního řádu. Územní souhlas obsahuje identifikační údaje o oznamovateli, popis záměru, identifikační údaje o pozemku nebo stavbě, na nichž bude záměr uskutečněn. Ustanovení § 92 odst.  1 se použije přiměřeně. Územní souhlas nabývá právních účinků dnem doručení oznamovateli. Územní souhlas lze přezkoumat v přezkumném řízení, které lze zahájit do 1 roku ode dne, kdy územní souhlas nabyl právních účinků. Rozhodnutí ve věci v přezkumném řízení v prvním stupni nelze vydat po uplynutí 15 měsíců ode dne, kdy územní souhlas nabyl právních účinků. K přezkumnému řízení je příslušný správní orgán nadřízený stavebnímu úřadu, který souhlas vydal. Územní souhlas se doručuje oznamovateli spolu s ověřeným situačním výkresem; dále se doručuje vlastníkovi pozemku nebo stavby, pokud není oznamovatelem, osobám uvedeným v odstavci  3 písm. d), dotčeným orgánům, a jde-li o stavbu podle § 15 nebo 16, také stavebnímu úřadu příslušnému k povolení stavby.</w:t>
      </w:r>
    </w:p>
    <w:p>
      <w:pPr>
        <w:ind w:left="0" w:right="0"/>
      </w:pPr>
      <w:r>
        <w:rPr>
          <w:b/>
          <w:bCs/>
        </w:rPr>
        <w:t xml:space="preserve">(5)</w:t>
      </w:r>
      <w:r>
        <w:rPr/>
        <w:t xml:space="preserve">  Nemá-li oznámení předepsané náležitosti nebo trpí-li jinými vadami, pomůže stavební úřad oznamovateli nedostatky odstranit na místě nebo jej vyzve k jejich odstranění, poskytne mu k tomu přiměřenou lhůtu a poučí jej o následcích neodstranění nedostatků v této lhůtě. Dojde-li stavební úřad k závěru, že oznámení nebo záměr nesplňuje podmínky pro vydání územního souhlasu, nebo mohou být přímo dotčena práva dalších osob kromě osob uvedených v odstavci  3 písm.  d), ledaže by s tím tyto osoby vyslovily souhlas, rozhodne usnesením o provedení územního řízení; toto usnesení se oznamuje pouze oznamovateli a nelze se proti němu odvolat. Oznámení záměru se považuje za žádost o vydání územního rozhodnutí, a pokud je to pro posouzení záměru nezbytné, vyzve stavební úřad žadatele k doplnění žádosti o údaje a podklady přiměřeně k povaze záměru, včetně dokumentace, která musí být u staveb podle odstavce  2 písm.  e) a u ohlašovaných staveb podle § 104 odst.  1 písm.  a) až e) zpracována projektantem v rozsahu dokumentace k žádosti o vydání územního rozhodnutí. Právní mocí usnesení je zahájeno územní řízení.</w:t>
      </w:r>
    </w:p>
    <w:p>
      <w:pPr>
        <w:ind w:left="0" w:right="0"/>
      </w:pPr>
      <w:r>
        <w:rPr>
          <w:b/>
          <w:bCs/>
        </w:rPr>
        <w:t xml:space="preserve">(6)</w:t>
      </w:r>
      <w:r>
        <w:rPr/>
        <w:t xml:space="preserve">  Zjistí-li stavební úřad, že stavba, pro kterou postačí územní souhlas, byla zahájena bez tohoto souhlasu, oznámení záměru odloží a postupuje podle § 129 odst. 2 a 3. Usnesení o odložení se pouze poznamená do spisu. O odložení stavební úřad oznamovatele vyrozumí.</w:t>
      </w:r>
    </w:p>
    <w:p>
      <w:pPr>
        <w:ind w:left="0" w:right="0"/>
      </w:pPr>
      <w:r>
        <w:rPr>
          <w:b/>
          <w:bCs/>
        </w:rPr>
        <w:t xml:space="preserve">(7)</w:t>
      </w:r>
      <w:r>
        <w:rPr/>
        <w:t xml:space="preserve">  Dojde-li ke zrušení územního souhlasu po povolení stavby, územní souhlas ani územní rozhodnutí se již nevydává.</w:t>
      </w:r>
    </w:p>
    <w:p>
      <w:pPr>
        <w:ind w:left="0" w:right="0"/>
      </w:pPr>
      <w:r>
        <w:rPr>
          <w:b/>
          <w:bCs/>
        </w:rPr>
        <w:t xml:space="preserve">(8)</w:t>
      </w:r>
      <w:r>
        <w:rPr/>
        <w:t xml:space="preserve">  Územní souhlas platí 2 roky ode dne jeho vydání. Dobu platnosti územního souhlasu nelze prodloužit.</w:t>
      </w:r>
    </w:p>
    <w:p>
      <w:pPr>
        <w:ind w:left="0" w:right="0"/>
      </w:pPr>
      <w:r>
        <w:rPr>
          <w:b/>
          <w:bCs/>
        </w:rPr>
        <w:t xml:space="preserve">(9)</w:t>
      </w:r>
      <w:r>
        <w:rPr/>
        <w:t xml:space="preserve">  Územní souhlas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pravomocné stavební povolení nebo jiné obdobné rozhodnutí podle tohoto zákona nebo zvláštních právních předpisů, nebo nabyl-li v době jeho platnosti právních účinků souhlas s provedením ohlášeného stavebního záměru,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v době jeho platnosti započato s využitím území pro stanovený účel v případech, kdy se povolovací rozhodnutí nebo jiný úkon nevydává,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vzniklo-li na základě oznámení stavebního záměru posouzeného autorizovaným inspektorem podaného v době platnosti právo stavební záměr realizovat,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byla-li na základě návrhu veřejnoprávní smlouvy nahrazující stavební povolení podaného v době jeho platnosti uzavřena tato veřejnoprávní smlouva a tato veřejnoprávní smlouva nabyla účinnosti.</w:t>
      </w:r>
    </w:p>
    <w:p>
      <w:pPr>
        <w:ind w:left="0" w:right="0"/>
      </w:pPr>
      <w:r>
        <w:rPr>
          <w:b/>
          <w:bCs/>
        </w:rPr>
        <w:t xml:space="preserve">(10)</w:t>
      </w:r>
      <w:r>
        <w:rPr/>
        <w:t xml:space="preserve">  Územní souhlas pozbývá platnosti dnem, kdy stavební úřad obdržel sdělení oznamovatele, že upustil od záměru, ke kterému se územní souhlas vztahuje; to neplatí, byla-li realizace záměru již zahájena. Územní souhlas lze změnit na základě oznámení oprávněného územním souhlasem nebo územním rozhodnutím za podmínek § 94 odst.  1 a změnit nebo zrušit za podmínek § 94 odst.  3.</w:t>
      </w:r>
    </w:p>
    <w:p>
      <w:pPr>
        <w:ind w:left="0" w:right="0"/>
      </w:pPr>
      <w:r>
        <w:rPr>
          <w:b/>
          <w:bCs/>
        </w:rPr>
        <w:t xml:space="preserve">(11)</w:t>
      </w:r>
      <w:r>
        <w:rPr/>
        <w:t xml:space="preserve">  Obsahové náležitosti oznámení záměru a jeho příloh a obsahové náležitosti územního souhlasu a jeho příloh stanoví prováděcí právní předpis.</w:t>
      </w:r>
    </w:p>
    <w:p>
      <w:pPr>
        <w:pStyle w:val="Heading3"/>
      </w:pPr>
      <w:r>
        <w:rPr>
          <w:b/>
          <w:bCs/>
        </w:rPr>
        <w:t xml:space="preserve">§ 96a</w:t>
      </w:r>
      <w:r>
        <w:rPr>
          <w:rStyle w:val="hidden"/>
        </w:rPr>
        <w:t xml:space="preserve"> -</w:t>
      </w:r>
      <w:br/>
      <w:r>
        <w:rPr/>
        <w:t xml:space="preserve">Společný územní souhlas a souhlas s provedením ohlášeného stavebního záměru</w:t>
      </w:r>
    </w:p>
    <w:p>
      <w:pPr>
        <w:ind w:left="0" w:right="0"/>
      </w:pPr>
      <w:r>
        <w:rPr>
          <w:b/>
          <w:bCs/>
        </w:rPr>
        <w:t xml:space="preserve">(1)</w:t>
      </w:r>
      <w:r>
        <w:rPr/>
        <w:t xml:space="preserve">  U staveb v působnosti obecného stavebního úřadu, staveb vymezených v § 15 odst. 1 písm. b) až d), staveb vymezených v § 16 odst. 2 písm. d) lze vydat společný územní souhlas a souhlas s provedením ohlášeného stavebního záměru (dále jen „společný souhlas“), kterým se stavba umisťuje a povoluje. Příslušným k vydání společného souhlasu je stavební úřad příslušný k povolení stavby podle § 13 odst. 1, § 15 odst. 1 písm. b) až d) nebo § 16 odst. 2 písm. d).</w:t>
      </w:r>
    </w:p>
    <w:p>
      <w:pPr>
        <w:ind w:left="0" w:right="0"/>
      </w:pPr>
      <w:r>
        <w:rPr>
          <w:b/>
          <w:bCs/>
        </w:rPr>
        <w:t xml:space="preserve">(2)</w:t>
      </w:r>
      <w:r>
        <w:rPr/>
        <w:t xml:space="preserve">  Podá-li stavebník oznámení záměru podle § 96 a ohlášení stavebního záměru podle § 105 (dále jen „společné oznámení záměru“), vydá stavební úřad společný souhlas, za předpokladu, že jsou splněny požadavky a podmínky § 96 a 105. Ke společnému oznámení záměru stavebník připojí doklady podle § 96 odst. 3 písm. a) až e) a dokumentaci podle povahy záměru uvedenou v § 105 odst. 2 až 6.</w:t>
      </w:r>
    </w:p>
    <w:p>
      <w:pPr>
        <w:ind w:left="0" w:right="0"/>
      </w:pPr>
      <w:r>
        <w:rPr>
          <w:b/>
          <w:bCs/>
        </w:rPr>
        <w:t xml:space="preserve">(3)</w:t>
      </w:r>
      <w:r>
        <w:rPr/>
        <w:t xml:space="preserve">  Stavební úřad při posuzování oznámení záměru a ohlášení stavebního záměru postupuje podle § 96 odst.  4 s přihlédnutím k § 106.</w:t>
      </w:r>
    </w:p>
    <w:p>
      <w:pPr>
        <w:ind w:left="0" w:right="0"/>
      </w:pPr>
      <w:r>
        <w:rPr>
          <w:b/>
          <w:bCs/>
        </w:rPr>
        <w:t xml:space="preserve">(4)</w:t>
      </w:r>
      <w:r>
        <w:rPr/>
        <w:t xml:space="preserve">  Stavebník může ohlášený stavební záměr podle § 104 odst. 1 a 2 provést na základě společného souhlasu. Společný souhlas se doručuje stavebníkovi, vlastníkovi pozemku nebo stavby, pokud není stavebníkem, dotčeným orgánům a osobám uvedeným v § 96 odst. 3 písm. d) a v § 105 odst. 1 písm. f), vyjma staveb v působnosti vojenského nebo jiného stavebního úřadu. Stavebníkovi a vlastníkovi pozemku nebo stavby, pokud není stavebníkem, se společný souhlas doručuje spolu s ověřenou dokumentací nebo projektovou dokumentací a stavebníkovi spolu se štítkem obsahujícím identifikační údaje o ohlašovaném stavebním záměru.</w:t>
      </w:r>
    </w:p>
    <w:p>
      <w:pPr>
        <w:ind w:left="0" w:right="0"/>
      </w:pPr>
      <w:r>
        <w:rPr>
          <w:b/>
          <w:bCs/>
        </w:rPr>
        <w:t xml:space="preserve">(5)</w:t>
      </w:r>
      <w:r>
        <w:rPr/>
        <w:t xml:space="preserve">  Nemá-li společné oznámení záměru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společné oznámení záměru nesplňuje podmínky pro vydání územního souhlasu nebo souhlasu s provedením ohlášeného stavebního záměru, nebo mohou být přímo dotčena práva dalších osob kromě osob uvedených v § 96 odst. 3 písm. d) a v § 105 odst. 2 písm. f), rozhodne usnesením o provedení společného územního a stavebního řízení. Právní mocí usnesení je zahájeno společné územní a stavební řízení. Společné oznámení záměru se považuje za žádost o vydání společného povolení.</w:t>
      </w:r>
    </w:p>
    <w:p>
      <w:pPr>
        <w:ind w:left="0" w:right="0"/>
      </w:pPr>
      <w:r>
        <w:rPr>
          <w:b/>
          <w:bCs/>
        </w:rPr>
        <w:t xml:space="preserve">(6)</w:t>
      </w:r>
      <w:r>
        <w:rPr/>
        <w:t xml:space="preserve">  Společný souhlas nabývá právních účinků dnem doručení stavebníkovi. Platí po dobu 2 let ode dne jeho vydání. Nepozbývá však platnosti, pokud v této době bylo s ohlášeným stavebním záměrem započato. Platnost společného souhlasu nelze prodloužit.</w:t>
      </w:r>
    </w:p>
    <w:p>
      <w:pPr>
        <w:ind w:left="0" w:right="0"/>
      </w:pPr>
      <w:r>
        <w:rPr>
          <w:b/>
          <w:bCs/>
        </w:rPr>
        <w:t xml:space="preserve">(7)</w:t>
      </w:r>
      <w:r>
        <w:rPr/>
        <w:t xml:space="preserve">  Obsahové náležitosti společného oznámení záměru, jeho příloh a obsahové náležitosti společného souhlasu stanoví prováděcí právní předpis.</w:t>
      </w:r>
    </w:p>
    <w:p>
      <w:pPr>
        <w:pStyle w:val="Heading3"/>
      </w:pPr>
      <w:r>
        <w:rPr>
          <w:b/>
          <w:bCs/>
        </w:rPr>
        <w:t xml:space="preserve">§ 96b</w:t>
      </w:r>
      <w:r>
        <w:rPr>
          <w:rStyle w:val="hidden"/>
        </w:rPr>
        <w:t xml:space="preserve"> -</w:t>
      </w:r>
      <w:br/>
      <w:r>
        <w:rPr/>
        <w:t xml:space="preserve">Závazné stanovisko orgánu územního plánování</w:t>
      </w:r>
    </w:p>
    <w:p>
      <w:pPr>
        <w:ind w:left="0" w:right="0"/>
      </w:pPr>
      <w:r>
        <w:rPr>
          <w:b/>
          <w:bCs/>
        </w:rPr>
        <w:t xml:space="preserve">(1)</w:t>
      </w:r>
      <w:r>
        <w:rPr/>
        <w:t xml:space="preserve"> Jestliže vydání rozhodnutí nebo jiného úkonu podle části třetí hlavy III dílů 4 a 5, § 126, 127, 129 odst. 2 a 3 nebo podle zvláštního zákona závisí na posouzení jím vyvolané změny v území, je podkladem tohoto rozhodnutí nebo jiného úkonu závazné stanovisko orgánu územního plánování. Závazné stanovisko orgánu územního plánování se nevydává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záměry uvedené v § 80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záměry uvedené v § 103 odst. 1 písm. c) až f), které nezasahují do nezastavěného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a scelování pozemků v nezastavěném území, nejedná-li se o pozemkové úpravy</w:t>
      </w:r>
      <w:r>
        <w:rPr>
          <w:vertAlign w:val="superscript"/>
        </w:rPr>
        <w:t xml:space="preserve">33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studny individuálního zásobování vodou,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nebo zařízení na zastavěných stavebních pozemcích rodinných domů související s bydlením či bydlení podmiňující a terénní úpravy potřebné k řádnému a bezpečnému užívání těchto pozemků, staveb a zařízení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pro podnikatelskou činnost do 25 m</w:t>
      </w:r>
      <w:r>
        <w:rPr>
          <w:vertAlign w:val="superscript"/>
        </w:rPr>
        <w:t xml:space="preserve">2</w:t>
      </w:r>
      <w:r>
        <w:rPr/>
        <w:t xml:space="preserve"> zastavěné plochy a do 5 m výšky s jedním nadzemním podlažím, podsklepené nejvýše do hloubky 3 m na zastavěných stavebních pozemcích rodinných domů,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nebo zařízení na zastavěných stavebních pozemcích staveb pro rodinnou rekreaci související s rodinnou rekreací či rodinnou rekreaci podmiňující a terénní úpravy potřebné k řádnému a bezpečnému užívání těchto pozemků, staveb a zařízení na nich.</w:t>
      </w:r>
    </w:p>
    <w:p>
      <w:pPr>
        <w:ind w:left="0" w:right="0"/>
      </w:pPr>
      <w:r>
        <w:rPr>
          <w:b/>
          <w:bCs/>
        </w:rPr>
        <w:t xml:space="preserve">(2)</w:t>
      </w:r>
      <w:r>
        <w:rPr/>
        <w:t xml:space="preserve">  Pokud je stavební úřad zároveň orgánem územního plánování příslušným k vydání závazného stanoviska, obstarává závazné stanovisko orgánu územního plánování stavební úřad, není-li toto závazné stanovisko součástí koordinovaného závazného stanoviska.</w:t>
      </w:r>
    </w:p>
    <w:p>
      <w:pPr>
        <w:ind w:left="0" w:right="0"/>
      </w:pPr>
      <w:r>
        <w:rPr>
          <w:b/>
          <w:bCs/>
        </w:rPr>
        <w:t xml:space="preserve">(3)</w:t>
      </w:r>
      <w:r>
        <w:rPr/>
        <w:t xml:space="preserve">  V závazném stanovisku orgán územního plánování určí, zda je záměr přípustný z hlediska souladu s politikou územního rozvoje a územně plánovací dokumentací a z hlediska uplatňování cílů a úkolů územního plánování, či nikoliv. Jestliže shledá záměr přípustným, může stanovit podmínky pro jeho uskutečnění.</w:t>
      </w:r>
    </w:p>
    <w:p>
      <w:pPr>
        <w:ind w:left="0" w:right="0"/>
      </w:pPr>
      <w:r>
        <w:rPr>
          <w:b/>
          <w:bCs/>
        </w:rPr>
        <w:t xml:space="preserve">(4)</w:t>
      </w:r>
      <w:r>
        <w:rPr/>
        <w:t xml:space="preserve">  Vydání závazného stanoviska není překážkou vydání závazného stanoviska týkajícího se jiného záměru v daném území.</w:t>
      </w:r>
    </w:p>
    <w:p>
      <w:pPr>
        <w:ind w:left="0" w:right="0"/>
      </w:pPr>
      <w:r>
        <w:rPr>
          <w:b/>
          <w:bCs/>
        </w:rPr>
        <w:t xml:space="preserve">(5)</w:t>
      </w:r>
      <w:r>
        <w:rPr/>
        <w:t xml:space="preserve">  Závazné stanovisko platí 2 roky ode dne vydání, nestanoví-li orgán územního plánování v odůvodněných případech lhůtu delší, nejdéle však 3 roky.</w:t>
      </w:r>
    </w:p>
    <w:p>
      <w:pPr>
        <w:ind w:left="0" w:right="0"/>
      </w:pPr>
      <w:r>
        <w:rPr>
          <w:b/>
          <w:bCs/>
        </w:rPr>
        <w:t xml:space="preserve">(6)</w:t>
      </w:r>
      <w:r>
        <w:rPr/>
        <w:t xml:space="preserve">  Platnost závazného stanoviska nelze prodloužit, pokud se změnily podmínky v území.</w:t>
      </w:r>
    </w:p>
    <w:p>
      <w:pPr>
        <w:ind w:left="0" w:right="0"/>
      </w:pPr>
      <w:r>
        <w:rPr>
          <w:b/>
          <w:bCs/>
        </w:rPr>
        <w:t xml:space="preserve">(7)</w:t>
      </w:r>
      <w:r>
        <w:rPr/>
        <w:t xml:space="preserve">  Závazné stanovisko nepozbývá platnosti,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bylo-li na základě žádosti podané v době jeho platnosti vydáno územní rozhodnutí, společné povolení nebo jiné obdobné rozhodnutí podle jiného zákona a toto rozhodnutí nabylo právní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na základě návrhu veřejnoprávní smlouvy nahrazující územní rozhodnutí nebo společné povolení podaného v době jeho platnosti uzavřena veřejnoprávní smlouva a tato veřejnoprávní smlouva nabyla účinnosti,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nabyl-li právních účinků územní souhlas nebo společný územní souhlas anebo souhlas s provedením ohlášeného stavebního záměru vydaný k oznámení stavebního záměru učiněného v době platnosti závazného stanoviska.</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rozhodnuto o jejím pořízení nebo o pořízení její změny, nebo podle jiného rozhodnutí či opatření v území, jímž se upravuje využití území. Územní opatření o stavební uzávěře lze vydat také v případech, jestliže je zrušeno nebo změněno rozhodnutí o námitkách nebo zrušeno opatření obecné povahy o vydání územně plánovací dokumentace, případně jeho část.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3"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popřípadě podmínky pro povolení výjimek.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rPr>
        <w:t xml:space="preserve">§ 101</w:t>
      </w:r>
      <w:r>
        <w:rPr>
          <w:rStyle w:val="hidden"/>
        </w:rPr>
        <w:t xml:space="preserve"> -</w:t>
      </w:r>
      <w:br/>
      <w:r>
        <w:rPr/>
        <w:t xml:space="preserve">Předkupní právo</w:t>
      </w:r>
    </w:p>
    <w:p>
      <w:pPr>
        <w:ind w:left="0" w:right="0"/>
      </w:pPr>
      <w:r>
        <w:rPr>
          <w:b/>
          <w:bCs/>
        </w:rPr>
        <w:t xml:space="preserve">(1)</w:t>
      </w:r>
      <w:r>
        <w:rPr/>
        <w:t xml:space="preserve"> K pozemku určenému územním plánem nebo regulačním plánem pro veřejně prospěšnou stavbu nebo veřejné prostranství a ke stavbě na tomto pozemku má obec nebo kraj anebo stát (dále jen „oprávněná osoba“) v rozsahu vymezeném touto územně plánovací dokumentací předkupní právo; to neplatí, pokud pro veřejně prospěšnou stavbu postačí zřízení věcného břemene. Předkupní právo se v územním plánu nebo regulačním plánu vymezuje označením nemovitosti podle zvláštního právního předpisu</w:t>
      </w:r>
      <w:r>
        <w:rPr>
          <w:vertAlign w:val="superscript"/>
        </w:rPr>
        <w:t xml:space="preserve">37</w:t>
      </w:r>
      <w:r>
        <w:rPr/>
        <w:t xml:space="preserve">) a stanovením oprávněné osoby, v případě státu též stanovením příslušné organizační složky nebo příspěvkové organizace nebo státního podniku. Textovou část územního plánu nebo regulačního plánu obsahující vymezení nebo změnu vymezení předkupního práva zašle obec nebo kraj neprodleně osobě oprávněné z předkupního práva a osobám, jejichž nemovitosti předkupní právo zatěžuje. Osoba oprávněná z předkupního práva podá neprodleně návrh na zápis předkupního práva do katastru nemovitostí. Předkupní právo podle tohoto zákona vzniká nabytím účinnosti územního plánu nebo regulačního plánu a má účinky věcného práva. Vlastník pozemku nebo stavby, u kterých vzniklo předkupní právo podle tohoto zákona (dále jen „povinný vlastník“), má povinnost v případě zamýšleného úplatného převodu nabídnout oprávněné osobě tyto k odkoupení postupem a za podmínek podle tohoto zákona.</w:t>
      </w:r>
    </w:p>
    <w:p>
      <w:pPr>
        <w:ind w:left="0" w:right="0"/>
      </w:pPr>
      <w:r>
        <w:rPr>
          <w:b/>
          <w:bCs/>
        </w:rPr>
        <w:t xml:space="preserve">(2)</w:t>
      </w:r>
      <w:r>
        <w:rPr/>
        <w:t xml:space="preserve"> S předkupním právem státu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příslušná hospodařit organizační složka státu nebo příslušná státní příspěvková organizace v souladu se zvláštním právním předpisem</w:t>
      </w:r>
      <w:r>
        <w:rPr>
          <w:vertAlign w:val="superscript"/>
        </w:rPr>
        <w:t xml:space="preserve">38</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právo hospodařit státní podnik v souladu se zvláštním právním předpisem</w:t>
      </w:r>
      <w:r>
        <w:rPr>
          <w:vertAlign w:val="superscript"/>
        </w:rPr>
        <w:t xml:space="preserve">61</w:t>
      </w:r>
      <w:r>
        <w:rPr/>
        <w:t xml:space="preserve">), která je vymezena v územním plánu nebo regulačním plánu.</w:t>
      </w:r>
    </w:p>
    <w:p>
      <w:pPr>
        <w:ind w:left="0" w:right="0"/>
      </w:pPr>
      <w:r>
        <w:rPr>
          <w:b/>
          <w:bCs/>
        </w:rPr>
        <w:t xml:space="preserve">(3)</w:t>
      </w:r>
      <w:r>
        <w:rPr/>
        <w:t xml:space="preserve"> Je-li předkupní právo vymezeno podle odstavce 1 k části pozemku, je předmětem nabídky příslušná část pozemku. Geometrický plán a sdělení stavebního úřadu, že nemá výhrady k předloženému návrhu dělení pozemku, nebo vydání rozhodnutí o dělení pozemku zabezpečí a náklady s tím spojené uhradí oprávněná osoba. V tomto případě se lhůta uvedená v odstavci 6 po dobu územního řízení přerušuje. O této skutečnosti oprávněná osoba povinného vlastníka vyrozumí.</w:t>
      </w:r>
    </w:p>
    <w:p>
      <w:pPr>
        <w:ind w:left="0" w:right="0"/>
      </w:pPr>
      <w:r>
        <w:rPr>
          <w:b/>
          <w:bCs/>
        </w:rPr>
        <w:t xml:space="preserve">(4)</w:t>
      </w:r>
      <w:r>
        <w:rPr/>
        <w:t xml:space="preserve"> Kupní cena pozemku, popřípadě stavby, se určí znaleckým posudkem ve výši obvyklé ceny podle zvláštního právního předpisu</w:t>
      </w:r>
      <w:r>
        <w:rPr>
          <w:vertAlign w:val="superscript"/>
        </w:rPr>
        <w:t xml:space="preserve">62</w:t>
      </w:r>
      <w:r>
        <w:rPr/>
        <w:t xml:space="preserve">) opatřeným oprávněnou osobou; je-li oprávněnou osobou stát, neplatí pro určení výše ceny omezení podle zvláštního právního předpisu</w:t>
      </w:r>
      <w:r>
        <w:rPr>
          <w:vertAlign w:val="superscript"/>
        </w:rPr>
        <w:t xml:space="preserve">63</w:t>
      </w:r>
      <w:r>
        <w:rPr/>
        <w:t xml:space="preserve">). Při ocenění obvyklou cenou se za stejný nebo obdobný majetek v případě nezastavěných pozemků považují pozemky určené pro shodný účel užívání jako veřejně prospěšné stavby nebo veřejná prostranství uvedená v odstavci 1. Je-li cena obvyklá nižší než cena zjištěná podle zvláštního právního předpisu, stanoví se kupní cena ve výši ceny zjištěné.</w:t>
      </w:r>
    </w:p>
    <w:p>
      <w:pPr>
        <w:ind w:left="0" w:right="0"/>
      </w:pPr>
      <w:r>
        <w:rPr>
          <w:b/>
          <w:bCs/>
        </w:rPr>
        <w:t xml:space="preserve">(5)</w:t>
      </w:r>
      <w:r>
        <w:rPr/>
        <w:t xml:space="preserve"> Povinný vlastník je v případě zamýšleného úplatného převodu povinen tento záměr písemně oznámit oprávněné osobě s dotazem, zda oprávněná osoba využije předkupního práva podle tohoto zákona, a umožnit prohlídku nemovitosti za účelem zpracování znaleckého posudku. Je-li oprávněnou osobou stát, zašle povinný vlastník oznámení organizační složce státu či státní organizaci podle odstavce 2 nebo Úřadu pro zastupování státu ve věcech majetkových, který neprodleně zajistí zaslání oznámení příslušné organizační složce státu nebo státní organizaci.</w:t>
      </w:r>
    </w:p>
    <w:p>
      <w:pPr>
        <w:ind w:left="0" w:right="0"/>
      </w:pPr>
      <w:r>
        <w:rPr>
          <w:b/>
          <w:bCs/>
        </w:rPr>
        <w:t xml:space="preserve">(6)</w:t>
      </w:r>
      <w:r>
        <w:rPr/>
        <w:t xml:space="preserve"> Odpověď je oprávněná osoba povinna zaslat písemně ve lhůtě 3 měsíců ode dne, kdy jí bylo oznámení doručeno. Má-li oprávněná osoba zájem využít předkupní právo, je povinna v odpovědi povinnému vlastníkovi vymezit předmět koupě údaji podle zvláštního právního předpisu</w:t>
      </w:r>
      <w:r>
        <w:rPr>
          <w:vertAlign w:val="superscript"/>
        </w:rPr>
        <w:t xml:space="preserve">37</w:t>
      </w:r>
      <w:r>
        <w:rPr/>
        <w:t xml:space="preserve">), uvést kupní cenu a stanovit lhůtu pro uzavření kupní smlouvy, která nesmí být kratší než 30 dnů; zároveň zašle povinnému vlastníkovi návrh kupní smlouvy a znalecký posudek vypracovaný podle odstavce 4. Je-li předmětem předkupního práva část pozemku, je součástí návrhu kupní smlouvy také geometrický plán vypracovaný podle odstavce 3.</w:t>
      </w:r>
    </w:p>
    <w:p>
      <w:pPr>
        <w:ind w:left="0" w:right="0"/>
      </w:pPr>
      <w:r>
        <w:rPr>
          <w:b/>
          <w:bCs/>
        </w:rPr>
        <w:t xml:space="preserve">(7)</w:t>
      </w:r>
      <w:r>
        <w:rPr/>
        <w:t xml:space="preserve"> Pokud povinný vlastník nesouhlasí s uzavřením kupní smlouvy z důvodu nesouhlasu s kupní cenou, kterou uvedla oprávněná osoba ve své odpovědi a v návrhu kupní smlouvy podle odstavce 6, zašle oprávněné osobě ve lhůtě stanovené podle odstavce 6 svůj návrh na uzavření kupní smlouvy s jím navrženou kupní cenou, která musí být určena znaleckým posudkem zpracovaným v souladu s podmínkami uvedenými v odstavci 4; znalecký posudek povinný vlastník zašle oprávněné osobě spolu s návrhem na uzavření kupní smlouvy. Pokud se povinný vlastník a oprávněná osoba na kupní ceně nedohodnou, oprávněná osoba bez zbytečného odkladu podá návrh na určení kupní ceny soudu nebo zašle povinnému vlastníkovi potvrzení o zániku předkupního práva; do rozhodnutí soudu se běh lhůty podle odstavce 8 přerušuje. O této skutečnosti oprávněná osoba povinného vlastníka vyrozumí. Po rozhodnutí soudu o určení ceny pozemku, popřípadě stavby, se postupuje přiměřeně podle odstavce 6.</w:t>
      </w:r>
    </w:p>
    <w:p>
      <w:pPr>
        <w:ind w:left="0" w:right="0"/>
      </w:pPr>
      <w:r>
        <w:rPr>
          <w:b/>
          <w:bCs/>
        </w:rPr>
        <w:t xml:space="preserve">(8)</w:t>
      </w:r>
      <w:r>
        <w:rPr/>
        <w:t xml:space="preserve"> Pokud ze zaslané odpovědi podle odstavce 6 vyplývá, že oprávněná osoba nemá zájem využít předkupní právo, nebo pokud oprávněná osoba nezašle odpověď ve stanovené lhůtě podle odstavce 6 anebo pokud nedojde k uzavření kupní smlouvy nejdéle do 6 měsíců od doručení návrhu kupní smlouvy povinného vlastníka podle odstavce 7, předkupní právo zaniká.</w:t>
      </w:r>
    </w:p>
    <w:p>
      <w:pPr>
        <w:ind w:left="0" w:right="0"/>
      </w:pPr>
      <w:r>
        <w:rPr>
          <w:b/>
          <w:bCs/>
        </w:rPr>
        <w:t xml:space="preserve">(9)</w:t>
      </w:r>
      <w:r>
        <w:rPr/>
        <w:t xml:space="preserve"> Oprávněná osoba je povinna současně s negativní odpovědí nebo po marném uplynutí lhůt uvedených v odstavcích 6 a 7 bez zbytečného odkladu vydat povinnému vlastníkovi potvrzení o zániku předkupního práva; pokud oprávněnou osobou není obec nebo kraj, který vydal územně plánovací dokumentaci zakládající předkupní právo, sdělí oprávněná osoba zánik předkupního práva současně této obci nebo kraji.</w:t>
      </w:r>
    </w:p>
    <w:p>
      <w:pPr>
        <w:ind w:left="0" w:right="0"/>
      </w:pPr>
      <w:r>
        <w:rPr>
          <w:b/>
          <w:bCs/>
        </w:rPr>
        <w:t xml:space="preserve">(10)</w:t>
      </w:r>
      <w:r>
        <w:rPr/>
        <w:t xml:space="preserve"> Oprávněná osoba je povinna uhradit kupní cenu do 2 měsíců ode dne právní moci rozhodnutí o povolení vkladu vlastnického práva oprávněné osoby na základě kupní smlouvy do katastru nemovitostí; v opačném případě je povinný vlastník oprávněn od smlouvy odstoupit.</w:t>
      </w:r>
    </w:p>
    <w:p>
      <w:pPr>
        <w:ind w:left="0" w:right="0"/>
      </w:pPr>
      <w:r>
        <w:rPr>
          <w:b/>
          <w:bCs/>
        </w:rPr>
        <w:t xml:space="preserve">(11)</w:t>
      </w:r>
      <w:r>
        <w:rPr/>
        <w:t xml:space="preserve"> Nesplní-li povinný vlastník povinnost podle odstavců 5 a 7, jsou právní úkony spojené s převodem pozemku nebo stavby podle odstavce 1 na jinou osobu neplatné.</w:t>
      </w:r>
    </w:p>
    <w:p>
      <w:pPr>
        <w:ind w:left="0" w:right="0"/>
      </w:pPr>
      <w:r>
        <w:rPr>
          <w:b/>
          <w:bCs/>
        </w:rPr>
        <w:t xml:space="preserve">(12)</w:t>
      </w:r>
      <w:r>
        <w:rPr/>
        <w:t xml:space="preserve"> Ustanovení občanského zákoníku o předkupním právu se použijí, nestanoví-li tento zákon jinak.</w:t>
      </w:r>
    </w:p>
    <w:p>
      <w:pPr>
        <w:pStyle w:val="Heading4"/>
      </w:pPr>
      <w:r>
        <w:rPr>
          <w:b/>
          <w:bCs/>
        </w:rPr>
        <w:t xml:space="preserve">§ 102</w:t>
      </w:r>
      <w:r>
        <w:rPr>
          <w:rStyle w:val="hidden"/>
        </w:rPr>
        <w:t xml:space="preserve"> -</w:t>
      </w:r>
      <w:br/>
      <w:r>
        <w:rPr/>
        <w:t xml:space="preserve">Náhrady za změnu v území</w:t>
      </w:r>
    </w:p>
    <w:p>
      <w:pPr>
        <w:ind w:left="0" w:right="0"/>
      </w:pPr>
      <w:r>
        <w:rPr>
          <w:b/>
          <w:bCs/>
        </w:rPr>
        <w:t xml:space="preserve">(1)</w:t>
      </w:r>
      <w:r>
        <w:rPr/>
        <w:t xml:space="preserve"> Vlastníkovi pozemku nebo stavby, jehož práva k pozemku nebo stavbě byla územním opatřením o stavební uzávěře omezena a byla mu tím způsobena majetková újma, náleží náhrada.</w:t>
      </w:r>
    </w:p>
    <w:p>
      <w:pPr>
        <w:ind w:left="0" w:right="0"/>
      </w:pPr>
      <w:r>
        <w:rPr>
          <w:b/>
          <w:bCs/>
        </w:rPr>
        <w:t xml:space="preserve">(2)</w:t>
      </w:r>
      <w:r>
        <w:rPr/>
        <w:t xml:space="preserve"> Vlastníkovi pozemku, kterému vznikla prokazatelná majetková újma v důsledku zrušení určení pozemku k zastavění na základě změny územního plánu nebo vydáním nového územního plánu, náleží náhrada vynaložených nákladů na přípravu výstavby v obvyklé výši, zejména na koupi pozemku, na projektovou přípravu výstavby nebo v souvislosti se snížením hodnoty pozemku, který slouží k zajištění závazku. Tato náhrada náleží též vlastníkovi pozemku nebo osobě, která byla před změnou nebo zrušením regulačního plánu anebo před změnou nebo zrušením územního rozhodnutí, územního souhlasu nebo veřejnoprávní smlouvy nahrazující územní rozhodnutí podle § 94 odst. 3 oprávněna vykonávat práva z nich vyplývající (dále jen „oprávněný“), pokud uvedenou změnou nebo zrušením bylo zrušeno určení k zastavění a vznikla mu prokazatelná majetková újma.</w:t>
      </w:r>
    </w:p>
    <w:p>
      <w:pPr>
        <w:ind w:left="0" w:right="0"/>
      </w:pPr>
      <w:r>
        <w:rPr>
          <w:b/>
          <w:bCs/>
        </w:rPr>
        <w:t xml:space="preserve">(3)</w:t>
      </w:r>
      <w:r>
        <w:rPr/>
        <w:t xml:space="preserve"> Náhrada vlastníkovi nebo oprávněnému nenáleží, jestliže k uvedenému zrušení došlo na základě jeho návrhu nebo po uplynutí 5 let od nabytí účinnosti územního plánu nebo jeho změny, či regulačního plánu nebo jeho změny, která zastavění dotčeného pozemku umožnila. Ustanovení o uplynutí lhůty 5 let se neuplatní, pokud v této lhůtě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nabylo účinnosti rozhodnutí o umístění stavby nebo územní souhlas pro stavbu, pro kterou bylo zastavění uvedenou územně plánovací dokumentací určeno a toto rozhodnutí nebo souhlas je platné,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uplynutím lhůty 5 let byla uzavřena veřejnoprávní smlouva nahrazující územní rozhodnutí a tato veřejnoprávní smlouva je účinná.</w:t>
      </w:r>
    </w:p>
    <w:p>
      <w:pPr>
        <w:ind w:left="0" w:right="0"/>
      </w:pPr>
      <w:r>
        <w:rPr>
          <w:b/>
          <w:bCs/>
        </w:rPr>
        <w:t xml:space="preserve">(4)</w:t>
      </w:r>
      <w:r>
        <w:rPr/>
        <w:t xml:space="preserve"> Pokud bylo rozhodování o změnách v území podmíněno vydáním regulačního plánu z podnětu nebo zpracováním územní studie a tento regulační plán nenabyl účinnosti nebo tato studie nebyla zapsána do evidence územně plánovací činnosti do 4 let od vydání územně plánovací dokumentace, která tuto podmínku stanovila, lhůty podle odstavce 3 se prodlužují o dobu, o kterou byla lhůta 4 let překročena.</w:t>
      </w:r>
    </w:p>
    <w:p>
      <w:pPr>
        <w:ind w:left="0" w:right="0"/>
      </w:pPr>
      <w:r>
        <w:rPr>
          <w:b/>
          <w:bCs/>
        </w:rPr>
        <w:t xml:space="preserve">(5)</w:t>
      </w:r>
      <w:r>
        <w:rPr/>
        <w:t xml:space="preserve"> Povinnost poskytnout náhradu za změnu v území na základě písemné žádosti vlastníka obsahující prokázání majetkové újmy má obec, kraj nebo stát, jejichž orgány vydaly územní opatření o stavební uzávěře, vydaly územně plánovací dokumentaci nebo její aktualizaci nebo změnu, anebo zrušily územní rozhodnutí, územní souhlas nebo veřejnoprávní smlouvu nahrazující územní rozhodnutí. Nedojde-li k dohodě o výši náhrady, rozhodne o její výši soud.</w:t>
      </w:r>
    </w:p>
    <w:p>
      <w:pPr>
        <w:ind w:left="0" w:right="0"/>
      </w:pPr>
      <w:r>
        <w:rPr>
          <w:b/>
          <w:bCs/>
        </w:rPr>
        <w:t xml:space="preserve">(6)</w:t>
      </w:r>
      <w:r>
        <w:rPr/>
        <w:t xml:space="preserve"> Uhradí-li obec, kraj nebo stát náhradu za změnu v území, jsou oprávněny požadovat kompenzaci náhrady od orgánu, na základě jehož požadavku obsaženého ve stanovisku nebo závazném stanovisku bylo zrušeno určení pozemku k zastavění. Pokud požadavek vedoucí ke zrušení zastavitelnosti pozemku byl uplatněn obecním úřadem nebo krajským úřadem a zcela jednoznačně vyplynul ze zákona, nařízení nebo usnesení vlády, vyhlášky nebo směrnice ministerstva, je za orgán podle věty první považován stát. Ve věcech kompenzace náhrady jednají za stát příslušná ministerstva a jiné správní úřady. Uhradí-li obec nebo kraj náhradu za změnu v území, jsou oprávněny požadovat kompenzaci náhrady též od žadatele o vydání regulačního plánu nebo územního rozhodnutí, které byly důvodem pro náhradu. Obec nebo kraj jsou povinny uplatnit požadavek na kompenzaci do 3 měsíců od uhrazení náhrady. Kompenzace náhrady musí být uhrazena do 3 měsíců od doručení oprávněného požadavku obce nebo kraje, který tuto náhradu uhradil.</w:t>
      </w:r>
    </w:p>
    <w:p>
      <w:pPr>
        <w:ind w:left="0" w:right="0"/>
      </w:pPr>
      <w:r>
        <w:rPr>
          <w:b/>
          <w:bCs/>
        </w:rPr>
        <w:t xml:space="preserve">(7)</w:t>
      </w:r>
      <w:r>
        <w:rPr/>
        <w:t xml:space="preserve"> V případě, že dojde k následné změně územního plánu, změně nebo zrušení regulačního plánu nebo pozbytí platnosti územního rozhodnutí podle § 93 odst. 5 a příslušný pozemek, za který byla vyplacena náhrada, se vrátí do původního režimu umožňujícího zastavění, je ten, komu byla náhrada vyplacena, povinen vyplacenou náhradu v plné výši vrátit poskytovateli náhrady do 3 měsíců od vyrozumění o vzniku této povinnosti. Povinnost vrátit náhradu zaniká po 5 letech od nabytí účinnosti změny územního plánu, změny nebo zrušení regulačního plánu nebo od pozbytí platnosti územního rozhodnutí, na jejichž základě náhrada vznikla. Povinnost vrátit náhradu dále zaniká v případech, kdy ten, komu byla náhrada vyplacena, při projednávání návrhu územně plánovací dokumentace, kterou se příslušný pozemek vrátil do původního režimu umožňujícího zastavitelnost, uplatnil proti této zastavitelnosti námitku nebo připomínku.</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záměry uvedené v § 79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terénní úpravy uvedené v § 80 odst. 3 písm. a) nebo úpravy pozemků uvedené v § 80 odst. 3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udržovací práce, jejichž provedení nemůže negativně ovlivnit zdraví osob, požární bezpečnost, stabilitu, vzhled stavby, životní prostředí nebo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 a jejich provedení nemůže negativně ovlivnit požární bezpečnost stavby a nejde o stavební úpravy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stavební úpravy nezbytné pro instalaci využívající obnovitelný zdroj energie s celkovým instalovaným výkonem do 50 kW, pokud se jimi nezasahuje do nosných konstrukcí stavby, nemění se způsob užívání stavby, nevyžaduje posouzení vlivů na životní prostředí, jsou splněny podmínky zejména požární bezpečnosti podle právního předpisu upravujícího požadavky na bezpečnou instalaci výroben elektřiny, a nejde o stavební úpravy stavby,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obytné ani pobytové místnosti, hygienická zařízení ani vytápění, neslouží k ustájení nebo chovu zvířat, neslouží k výrobě nebo skladování hořlavých kapalin nebo hořlavých plynů a nejedná se o úložiště radioaktivních odpadů obsahující výlučně přírodní radionuklidy nebo jaderná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do 60 m</w:t>
      </w:r>
      <w:r>
        <w:rPr>
          <w:vertAlign w:val="superscript"/>
        </w:rPr>
        <w:t xml:space="preserve">2</w:t>
      </w:r>
      <w:r>
        <w:rPr/>
        <w:t xml:space="preserve"> zastavěné plochy a do 5 m výšky, bez podsklepení; stavby pro zemědělství nad 60 m</w:t>
      </w:r>
      <w:r>
        <w:rPr>
          <w:vertAlign w:val="superscript"/>
        </w:rPr>
        <w:t xml:space="preserve">2</w:t>
      </w:r>
      <w:r>
        <w:rPr/>
        <w:t xml:space="preserve"> zastavěné plochy nebo nad 5 m výšky do 300 m</w:t>
      </w:r>
      <w:r>
        <w:rPr>
          <w:vertAlign w:val="superscript"/>
        </w:rPr>
        <w:t xml:space="preserve">2</w:t>
      </w:r>
      <w:r>
        <w:rPr/>
        <w:t xml:space="preserve"> zastavěné plochy a do 7 m výšky, o jednom nadzemním podlaží, nepodsklepené, stavební povolení ani ohlášení stavebnímu úřadu nevyžadují, ledaže se jedná o stavby pro ustájení zvířat nebo chovatelství anebo zemědělské stavby, které mají sloužit pro skladování a zpracování hořlavých látek (např.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chovatelství o jednom nadzemním podlaží o zastavěné ploše do 16 m</w:t>
      </w:r>
      <w:r>
        <w:rPr>
          <w:vertAlign w:val="superscript"/>
        </w:rPr>
        <w:t xml:space="preserve">2</w:t>
      </w:r>
      <w:r>
        <w:rPr/>
        <w:t xml:space="preserve"> a do 5 m výšky, podsklepené nejvýše do hloubky 3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nadzemní a podzemní komunikační vedení sítí elektronických komunikací, jejich antény a stožáry, včetně opěrných bodů nadzemního, nebo vytyčovacích bodů podzemního komunikačního vedení, telefonní budky a přípojná komunikační vedení sítě elektronických komunikací a související komunikační zařízení, včetně jejich elektrických přípojek, s výjimkou budov;</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distribuční soustava v elektroenergetice</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6.</w:t>
      </w:r>
      <w:r>
        <w:rPr/>
        <w:t xml:space="preserve">	</w:t>
      </w:r>
      <w:r>
        <w:rPr/>
        <w:t xml:space="preserve">distribuční soustava v plynárenství</w:t>
      </w:r>
      <w:r>
        <w:rPr>
          <w:vertAlign w:val="superscript"/>
        </w:rPr>
        <w:t xml:space="preserve">69</w:t>
      </w:r>
      <w:r>
        <w:rPr/>
        <w:t xml:space="preserve">) s výjimkou budov a těžební plynovody</w:t>
      </w:r>
      <w:r>
        <w:rPr>
          <w:vertAlign w:val="superscript"/>
        </w:rPr>
        <w:t xml:space="preserve">69</w:t>
      </w:r>
      <w:r>
        <w:rPr/>
        <w:t xml:space="preserv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rozvodné tepelné zařízení</w:t>
      </w:r>
      <w:r>
        <w:rPr>
          <w:vertAlign w:val="superscript"/>
        </w:rPr>
        <w:t xml:space="preserve">69</w:t>
      </w:r>
      <w:r>
        <w:rPr/>
        <w:t xml:space="preserve">) s výjimkou budov;</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vedení sítí veřejného osvětlení, včetně stožárů a systémů řídící, zabezpečovací, informační a telekomunikační techniky;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vodovodní, kanalizační a energetické přípojky a přípojky elektronických komunikací včetně připojení stavby a odběrných zařízení vedených mimo budovu nebo připojení staveb plnících doplňkovou funkci ke stavbě hlavní na rozvodné sítě a kanalizaci stavby hlavní;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oplocení;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reklamní a informační zařízení;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výrobky plnící funkci stavby, včetně základových konstrukcí pro ně;</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odstavné, manipulační, prodejní, skladové nebo výstavní plochy do 300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bazén nebo skleník včetně souvisejícího technického zařízení na zastavěném stavebním pozemku rodinného domu nebo stavby pro rodinnou rekreaci;</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stožáry pro vlajky výšky nad 8 m.</w:t>
      </w:r>
    </w:p>
    <w:p>
      <w:pPr>
        <w:ind w:left="0" w:right="0"/>
      </w:pPr>
      <w:r>
        <w:rPr>
          <w:b/>
          <w:bCs/>
        </w:rPr>
        <w:t xml:space="preserve">(2)</w:t>
      </w:r>
      <w:r>
        <w:rPr/>
        <w:t xml:space="preserve"> Ohlášení nebo stavební povolení vyžadují změny staveb uvedených v odstavci 1, jejichž provedení by mělo za následek překročení uvedených parametrů.</w:t>
      </w:r>
    </w:p>
    <w:p>
      <w:pPr>
        <w:pStyle w:val="Heading4"/>
      </w:pPr>
      <w:r>
        <w:rPr>
          <w:b/>
          <w:bCs/>
        </w:rPr>
        <w:t xml:space="preserve">§ 104</w:t>
      </w:r>
      <w:r>
        <w:rPr>
          <w:rStyle w:val="hidden"/>
        </w:rPr>
        <w:t xml:space="preserve"> -</w:t>
      </w:r>
      <w:br/>
      <w:r>
        <w:rPr/>
        <w:t xml:space="preserve">Jednoduché stavby, terénní úpravy a udržovací práce, u kterých postačí ohlášení</w:t>
      </w:r>
    </w:p>
    <w:p>
      <w:pPr>
        <w:ind w:left="0" w:right="0"/>
      </w:pPr>
      <w:r>
        <w:rPr>
          <w:b/>
          <w:bCs/>
        </w:rPr>
        <w:t xml:space="preserve">(1)</w:t>
      </w:r>
      <w:r>
        <w:rPr/>
        <w:t xml:space="preserve">  Ohlášení stavebnímu úřadu postačí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rodinnou rekreaci s jedním podzemním podlažím do hloubky 3 m a nejvýše s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celkové zastavěné plochy a hloubky do 3 m, pokud nejsou vodním dílem nebo stavbou podle § 16 odst. 2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celkové zastavěné plochy a výšky do 10 m, s výjimkou staveb pro bydlení, a haly do 1 000 m</w:t>
      </w:r>
      <w:r>
        <w:rPr>
          <w:vertAlign w:val="superscript"/>
        </w:rPr>
        <w:t xml:space="preserve">2</w:t>
      </w:r>
      <w:r>
        <w:rPr/>
        <w:t xml:space="preserve"> celkové zastavěné plochy a výšky do 15 m, pokud tyto stavby a haly budou nejvýše s jedním nadzemním podlažím, nepodsklepené a dočasné na dobu nejdéle 3 let; dobu dočasnosti nelze prodloužit,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70 m</w:t>
      </w:r>
      <w:r>
        <w:rPr>
          <w:vertAlign w:val="superscript"/>
        </w:rPr>
        <w:t xml:space="preserve">2</w:t>
      </w:r>
      <w:r>
        <w:rPr/>
        <w:t xml:space="preserve"> celkové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reklamu podle § 3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stavby odstavných, manipulačních, prodejních, skladových nebo výstavních ploch o výměře nad 300 m</w:t>
      </w:r>
      <w:r>
        <w:rPr>
          <w:vertAlign w:val="superscript"/>
        </w:rPr>
        <w:t xml:space="preserve">2</w:t>
      </w:r>
      <w:r>
        <w:rPr/>
        <w:t xml:space="preserve"> nejvíce však do 1 000 m</w:t>
      </w:r>
      <w:r>
        <w:rPr>
          <w:vertAlign w:val="superscript"/>
        </w:rPr>
        <w:t xml:space="preserve">2</w:t>
      </w:r>
      <w:r>
        <w:rPr/>
        <w:t xml:space="preserve">, které neslouží pro skladování nebo manipulaci s hořlavými látkami nebo látkami, které mohou způsobit znečištění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 103 odst. 1 písm. f) bodě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stavby opěrných zdí do výšky 1 m, které hraničí s veřejně přístupnými pozemními komunikacemi nebo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terénní úpravy neuvedené v § 103 odst. 1 písm. 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udržovací práce na stavbě neuvedené v § 103 odst. 1 písm. c),</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stavby podle </w:t>
      </w:r>
      <w:r>
        <w:rPr/>
        <w:t xml:space="preserve">§ 79</w:t>
      </w:r>
      <w:r>
        <w:rPr/>
        <w:t xml:space="preserve"> odst. 2 písm. v), pokud se stavba nachází ve zvláště chráněném území, památkové rezervaci nebo památkové zóně.</w:t>
      </w:r>
    </w:p>
    <w:p>
      <w:pPr>
        <w:ind w:left="0" w:right="0"/>
      </w:pPr>
      <w:r>
        <w:rPr>
          <w:b/>
          <w:bCs/>
        </w:rPr>
        <w:t xml:space="preserve">(2)</w:t>
      </w:r>
      <w:r>
        <w:rPr/>
        <w:t xml:space="preserve">  Ohlášení postačí u změn dokončených staveb uvedených v odstavci  1, pokud jejich provedením nebudou překročeny uvedené parametry.</w:t>
      </w:r>
    </w:p>
    <w:p>
      <w:pPr>
        <w:ind w:left="0" w:right="0"/>
      </w:pPr>
      <w:r>
        <w:rPr>
          <w:b/>
          <w:bCs/>
        </w:rPr>
        <w:t xml:space="preserve">(3)</w:t>
      </w:r>
      <w:r>
        <w:rPr/>
        <w:t xml:space="preserve"> Ohlášení nevyžadují stavby a terénní úpravy, u kterých to stavební úřad podle § 78 odst. 6 stanovil.</w:t>
      </w:r>
    </w:p>
    <w:p>
      <w:pPr>
        <w:ind w:left="0" w:right="0"/>
      </w:pPr>
      <w:r>
        <w:rPr>
          <w:b/>
          <w:bCs/>
        </w:rPr>
        <w:t xml:space="preserve">(4)</w:t>
      </w:r>
      <w:r>
        <w:rPr/>
        <w:t xml:space="preserve">  Ohlášení je vyloučeno u záměrů, pro které je vyžadováno závazné stanovisko k posouzení vlivů provedení záměru na životní prostředí.</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obsahuje identifikační údaje o stavebníkovi, o pozemku, o ohlašovaném stavebním záměru, jeho rozsahu a účelu, způsobu a době provádění, údaj o tom, kdo bude stavební záměr provádět, zda se k jeho provedení má použít sousední nemovitost, v tom případě souhlas vlastníka této nemovitosti; u dočasné stavby rovněž dobu jejího trvání a návrh úpravy pozemku po jejím odstranění.</w:t>
      </w:r>
    </w:p>
    <w:p>
      <w:pPr>
        <w:ind w:left="0" w:right="0"/>
      </w:pPr>
      <w:r>
        <w:rPr>
          <w:b/>
          <w:bCs/>
        </w:rPr>
        <w:t xml:space="preserve">(2)</w:t>
      </w:r>
      <w:r>
        <w:rPr/>
        <w:t xml:space="preserve">  K ohlášení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 popřípadě povolení podle § 169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nebo dokumentaci ve dvojím vyhotovení; není-li obecní úřad obce, jejíhož území se stavební záměr dotýká, stavebním úřadem, předkládá se trojmo, vyjma stavby v působnosti vojenského nebo jiného stavebního úřadu; pokud stavebník není vlastníkem stavby, připojuje se jedno další vyhotovení,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jejichž vlastnické právo nebo právo odpovídající věcnému břemenu k sousedním stavbám anebo sousedním pozemkům nebo stavbám na nich může být prováděním stavebního záměru přímo dotčeno; souhlas musí být vyznačen na situačním výkresu.</w:t>
      </w:r>
    </w:p>
    <w:p>
      <w:pPr>
        <w:ind w:left="0" w:right="0"/>
      </w:pPr>
      <w:r>
        <w:rPr>
          <w:b/>
          <w:bCs/>
        </w:rPr>
        <w:t xml:space="preserve">(3)</w:t>
      </w:r>
      <w:r>
        <w:rPr/>
        <w:t xml:space="preserve">  K ohlášení stavby podle § 104 odst.  1 písm.  a) až e) stavebník připojí projektovou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souhrnnou technickou zprávu,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objektů a technických a technologických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dokladovou část.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0" w:right="0"/>
      </w:pPr>
      <w:r>
        <w:rPr>
          <w:b/>
          <w:bCs/>
        </w:rPr>
        <w:t xml:space="preserve">(4)</w:t>
      </w:r>
      <w:r>
        <w:rPr/>
        <w:t xml:space="preserve">  K ohlášení staveb odstavných, manipulačních, prodejních, skladových nebo výstavních ploch podle § 104 odst.  1 písm.  f)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řešení stavby s popisem jejího provedení, mechanické odolnosti a stability, údaje o navržených materiálech a seznamu použitých podkladů, technických norem nebo technických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situaci stavby v měřítku zpravidla 1 : 500, která zobrazuje současný stav území, navrhovanou stavbu včetně úprav pro osoby s omezenou schopností pohybu a orientace, vazby na okolí, stanovená ochranná nebo bezpečnostní pásma nebo záplavová území, chráněná území a existující stavby, dopravní a technickou infrastrukturu, vzorové příčné řezy v měřítku 1 : 50 nebo 1 : 100 a charakteristické příčné řezy v měřítku 1 : 100 nebo 1 : 200.</w:t>
      </w:r>
    </w:p>
    <w:p>
      <w:pPr>
        <w:ind w:left="0" w:right="0"/>
      </w:pPr>
      <w:r>
        <w:rPr>
          <w:b/>
          <w:bCs/>
        </w:rPr>
        <w:t xml:space="preserve">(5)</w:t>
      </w:r>
      <w:r>
        <w:rPr/>
        <w:t xml:space="preserve">  K ohlášení staveb zařízení staveniště podle § 104 odst.  1 písm.  g)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napojení stavby na dopravní a technickou infrastrukturu,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vlivu stavby na zdraví osob nebo zvířat anebo životní prostředí včetně návrhu na opatření k odstranění nebo minimalizaci negativních účinků,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řešení požadavků na bezpečnost stavby a základní koncepci zajištění bezpečnosti při užívání stavby,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situaci stavby zakreslenou na podkladě kopie katastrální mapy,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situaci stavby v měřítku zpravidla 1 : 500 se zakreslením umístění stavby a s vyznačením vzdálenosti od hranic sousedních pozemků a staveb na nich, podzemních sítí technické infrastruktury včetně návrhu přípojek a stanovených ochranných nebo bezpečnostních pásem nebo záplavových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požárně bezpečnostní řešení, jehož obsah a rozsah vymezuje zvláštní právní předpis</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výkresy v přiměřeném měřítku.</w:t>
      </w:r>
    </w:p>
    <w:p>
      <w:pPr>
        <w:ind w:left="0" w:right="0"/>
      </w:pPr>
      <w:r>
        <w:rPr>
          <w:b/>
          <w:bCs/>
        </w:rPr>
        <w:t xml:space="preserve">(6)</w:t>
      </w:r>
      <w:r>
        <w:rPr/>
        <w:t xml:space="preserve">  K ohlášení staveb opěrných zdí podle § 104 odst.  1 písm.  h)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stavbě, s informacemi o výsledku provedených průzkumů a měření, o dodržení obecných požadavků na výstavbu, o splnění podmínek závazných stanovisek dotčených orgánů a rozhodnutí o umístění stavby,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situaci stavby zakreslenou na podkladě kopie katastrální mapy s vyznačením umístění navrhované stavby, hranic se sousedními pozemky, polohy staveb na nich, jednoduchý technický popis jejich provedení a stavební nebo montážní výkresy specifikující navrhovanou stavbu.</w:t>
      </w:r>
    </w:p>
    <w:p>
      <w:pPr>
        <w:ind w:left="0" w:right="0"/>
      </w:pPr>
      <w:r>
        <w:rPr>
          <w:b/>
          <w:bCs/>
        </w:rPr>
        <w:t xml:space="preserve">(7)</w:t>
      </w:r>
      <w:r>
        <w:rPr/>
        <w:t xml:space="preserve">  K ohlášení terénních úprav podle § 104 odst.  1 písm.  i) stavebník připojí dokumentaci, která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průvodní zprávu se základními údaji o záměru, s informacemi o výsledku provedených průzkumů a měření, o splnění podmínek závazných stanovisek dotčených orgánů a rozhodnutí o využití území, bylo-li vydáno, a o jejich zapracování do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předpokládaných účincích záměru na okolí, technický popis postupu a způsobu prací, údaje o násypných hmotách, o místě a způsobu uložení vytěžených hmot, o způsobu jejich zhutňování a povrchové úpravě,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situační výkres na podkladě kopie katastrální mapy,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situační výkres v měřítku zpravidla 1 : 500 s vyznačením navrhovaného záměru, pozemků, na nichž se projeví jeho důsledky, včetně vyznačení stanovených ochranných nebo bezpečnostních pásem nebo záplavových území. Podle povahy a rozsahu záměru se připojí též charakteristické řezy objasňující jejich výškové uspořádání nebo vytyčovací výkresy; u technicky jednoduchých záměrů postačí potřebné geometrické parametry určující v situačním výkresu jejich polohové a výškové umístění.</w:t>
      </w:r>
    </w:p>
    <w:p>
      <w:pPr>
        <w:ind w:left="0" w:right="0"/>
      </w:pPr>
      <w:r>
        <w:rPr>
          <w:b/>
          <w:bCs/>
        </w:rPr>
        <w:t xml:space="preserve">(8)</w:t>
      </w:r>
      <w:r>
        <w:rPr/>
        <w:t xml:space="preserve">  K ohlášení udržovacích prací podle § 104 odst.  1 písm.  j) stavebník připojí dokumentaci obsahující technický popis jejich provedení. K ohlášení stavebních úprav podle § 104 odst.  1 písm.  k) stavebník připojí dokumentaci, která obsahuje jednoduchý technický popis jejich provedení a stavební nebo montážní výkresy specifikující navrhované stavební úpravy. Vyžaduje-li to zvláštní právní předpis, stavebník přikládá k ohlášení udržovacích prací a stavebních úprav požárně bezpečnostní řešení, jehož obsah a rozsah vymezuje zvláštní právní předpis</w:t>
      </w:r>
      <w:r>
        <w:rPr>
          <w:vertAlign w:val="superscript"/>
        </w:rPr>
        <w:t xml:space="preserve">64</w:t>
      </w:r>
      <w:r>
        <w:rPr/>
        <w:t xml:space="preserve">).</w:t>
      </w:r>
    </w:p>
    <w:p>
      <w:pPr>
        <w:ind w:left="0" w:right="0"/>
      </w:pPr>
      <w:r>
        <w:rPr>
          <w:b/>
          <w:bCs/>
        </w:rPr>
        <w:t xml:space="preserve">(9)</w:t>
      </w:r>
      <w:r>
        <w:rPr/>
        <w:t xml:space="preserve">  Náležitosti ohlášení a obsah a rozsah projektové dokumentace u staveb uvedených v § 104 odst.  1 písm.  a) až e) stanoví prováděcí právní předpis.</w:t>
      </w:r>
    </w:p>
    <w:p>
      <w:pPr>
        <w:pStyle w:val="Heading5"/>
      </w:pPr>
      <w:r>
        <w:rPr>
          <w:b/>
          <w:bCs/>
        </w:rPr>
        <w:t xml:space="preserve">§ 106</w:t>
      </w:r>
    </w:p>
    <w:p>
      <w:pPr>
        <w:ind w:left="0" w:right="0"/>
      </w:pPr>
      <w:r>
        <w:rPr>
          <w:b/>
          <w:bCs/>
        </w:rPr>
        <w:t xml:space="preserve">(1)</w:t>
      </w:r>
      <w:r>
        <w:rPr/>
        <w:t xml:space="preserve">  Je-li ohlášení úplné a je-li ohlášený stavební záměr v souladu s obecnými požadavky na výstavbu, se závaznými stanovisky, popřípadě rozhodnutími dotčených orgánů, s územním rozhodnutím nebo regulačním plánem nebo veřejnoprávní smlouvou územní rozhodnutí nahrazující anebo územním souhlasem, jde-li o stavbu či terénní úpravu podle § 104 odst.  1 písm.  a) až i), nebo s územně plánovací dokumentací, jde-li o stavební úpravu podle § 104 odst.  1 písm.  k), stavební úřad vydá souhlas s provedením ohlášeného stavebního záměru do 30 dnů ode dne podání ohlášení.</w:t>
      </w:r>
    </w:p>
    <w:p>
      <w:pPr>
        <w:ind w:left="0" w:right="0"/>
      </w:pPr>
      <w:r>
        <w:rPr>
          <w:b/>
          <w:bCs/>
        </w:rPr>
        <w:t xml:space="preserve">(2)</w:t>
      </w:r>
      <w:r>
        <w:rPr/>
        <w:t xml:space="preserve">  Ohlášení se neprojednává ve stavebním řízení podle § 111 až 113. Na vydání souhlasu s provedením ohlášeného stavebního záměru se nevztahují části druhá a třetí správního řádu. Souhlas obsahuje identifikační údaje o stavebníkovi, popis druhu a účelu stavebního záměru a dobu trvání u dočasné stavby, identifikační údaje o pozemku nebo stavbě, na nichž má být stavební záměr uskutečněn. Ustanovení § 115 odst.  1 se použije přiměřeně. Souhlas se doručuje stavebníkovi, vlastníkovi stavby, pokud není stavebníkem, osobám uvedeným v § 105 odst. 2 písm. f), a místně příslušnému obecnímu úřadu, pokud není stavebním úřadem, vyjma staveb v působnosti vojenského nebo jiného stavebního úřadu. Stavebníkovi, vlastníkovi stavby, pokud není stavebníkem, a místně příslušnému obecnímu úřadu, pokud není stavebním úřadem, se souhlas doručuje spolu s ověřenou dokumentací nebo projektovou dokumentací a stavebníkovi spolu se štítkem obsahujícím identifikační údaje o ohlášeném stavebním záměru. Souhlas nabývá právních účinků dnem doručení stavebníkovi.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(3)</w:t>
      </w:r>
      <w:r>
        <w:rPr/>
        <w:t xml:space="preserve"> Souhlas platí 2 roky ode dne jeho vydání. Dobu platnosti nelze prodloužit. Souhlas s provedením nepozbývá platnosti, bylo-li s prováděním ohlášeného stavebního záměru započato ve lhůtě platnosti.</w:t>
      </w:r>
    </w:p>
    <w:p>
      <w:pPr>
        <w:ind w:left="0" w:right="0"/>
      </w:pPr>
      <w:r>
        <w:rPr>
          <w:b/>
          <w:bCs/>
        </w:rPr>
        <w:t xml:space="preserve">(4)</w:t>
      </w:r>
      <w:r>
        <w:rPr/>
        <w:t xml:space="preserve"> Souhlas s provedením pozbývá platnosti též dne, kdy stavební úřad obdržel sdělení stavebníka, že upustil od provádění stavebního záměru, na který byl souhlas vydán; to neplatí, bylo-li s prováděním stavebního záměru již započato.</w:t>
      </w:r>
    </w:p>
    <w:p>
      <w:pPr>
        <w:ind w:left="0" w:right="0"/>
      </w:pPr>
      <w:r>
        <w:rPr>
          <w:b/>
          <w:bCs/>
        </w:rPr>
        <w:t xml:space="preserve">(5)</w:t>
      </w:r>
      <w:r>
        <w:rPr/>
        <w:t xml:space="preserve"> Obsahové náležitosti ohlášení a jeho příloh a obsahové náležitosti souhlasu s provedením ohlášeného stavebního záměru a jeho příloh stanoví prováděcí právní předpis.</w:t>
      </w:r>
    </w:p>
    <w:p>
      <w:pPr>
        <w:pStyle w:val="Heading5"/>
      </w:pPr>
      <w:r>
        <w:rPr>
          <w:b/>
          <w:bCs/>
        </w:rPr>
        <w:t xml:space="preserve">§ 107</w:t>
      </w:r>
    </w:p>
    <w:p>
      <w:pPr>
        <w:ind w:left="0" w:right="0"/>
      </w:pPr>
      <w:r>
        <w:rPr>
          <w:b/>
          <w:bCs/>
        </w:rPr>
        <w:t xml:space="preserve">(1)</w:t>
      </w:r>
      <w:r>
        <w:rPr/>
        <w:t xml:space="preserve">  Nemá-li ohlášení předepsané náležitosti nebo trpí-li jinými vadami, pomůže stavební úřad stavebníkovi nedostatky odstranit na místě nebo jej vyzve k jejich odstranění, poskytne mu k tomu přiměřenou lhůtu a poučí jej o následcích neodstranění nedostatků v této lhůtě. Dojde-li stavební úřad k závěru, že ohlášení není úplné nebo záměr nesplňuje podmínky pro vydání souhlasu s provedením ohlášeného stavebního záměru, rozhodne usnesením o provedení stavebního řízení; toto usnesení se oznamuje pouze stavebníkovi a nelze se proti němu odvolat. Právní mocí usnesení je zahájeno stavební řízení.</w:t>
      </w:r>
    </w:p>
    <w:p>
      <w:pPr>
        <w:ind w:left="0" w:right="0"/>
      </w:pPr>
      <w:r>
        <w:rPr>
          <w:b/>
          <w:bCs/>
        </w:rPr>
        <w:t xml:space="preserve">(2)</w:t>
      </w:r>
      <w:r>
        <w:rPr/>
        <w:t xml:space="preserve">  Podané ohlášení se považuje za žádost o stavební povolení. Pokud je to pro posouzení stavebního záměru nezbytné, vyzve stavební úřad stavebníka k doplnění žádosti, maximálně však v rozsahu jako k žádosti o stavební povolení.</w:t>
      </w:r>
    </w:p>
    <w:p>
      <w:pPr>
        <w:ind w:left="0" w:right="0"/>
      </w:pPr>
      <w:r>
        <w:rPr>
          <w:b/>
          <w:bCs/>
        </w:rPr>
        <w:t xml:space="preserve">(3)</w:t>
      </w:r>
      <w:r>
        <w:rPr/>
        <w:t xml:space="preserve">  Zjistí-li stavební úřad, že ohlášená stavba byla zahájena bez souhlasu s provedením, ohlášení odloží a postupuje podle § 129 odst. 2 a 3. Usnesení o odložení se pouze poznamená do spisu. O odložení ohlášení stavební úřad stavebníka vyrozumí.</w:t>
      </w:r>
    </w:p>
    <w:p>
      <w:pPr>
        <w:ind w:left="0" w:right="0"/>
      </w:pPr>
      <w:r>
        <w:rPr>
          <w:b/>
          <w:bCs/>
        </w:rPr>
        <w:t xml:space="preserve">(4)</w:t>
      </w:r>
      <w:r>
        <w:rPr/>
        <w:t xml:space="preserve">  Ohlášení stavby, u které nepostačí ohlášení, není ohlášením podle tohoto zákona a stavební úřad je usnesením odloží; spolu s oznámením usnesení stavebníka poučí o správném postupu a o tom, že se stavbou nelze započít.</w:t>
      </w:r>
    </w:p>
    <w:p>
      <w:pPr>
        <w:pStyle w:val="Heading5"/>
      </w:pPr>
      <w:r>
        <w:rPr>
          <w:b/>
          <w:bCs/>
        </w:rPr>
        <w:t xml:space="preserve">Stavební řízení</w:t>
      </w:r>
    </w:p>
    <w:p>
      <w:pPr>
        <w:pStyle w:val="Heading6"/>
      </w:pPr>
      <w:r>
        <w:rPr>
          <w:b/>
          <w:bCs/>
        </w:rPr>
        <w:t xml:space="preserve">§ 108</w:t>
      </w:r>
    </w:p>
    <w:p>
      <w:pPr>
        <w:ind w:left="0" w:right="0"/>
      </w:pPr>
      <w:r>
        <w:rPr>
          <w:b/>
          <w:bCs/>
        </w:rPr>
        <w:t xml:space="preserve">(1)</w:t>
      </w:r>
      <w:r>
        <w:rPr/>
        <w:t xml:space="preserve"> Stavební povolení se vyžaduje u staveb všeho druhu bez zřetele na jejich stavebně technické provedení, účel a dobu trvání, nestanoví-li tento zákon nebo zvláštní právní předpis jinak.</w:t>
      </w:r>
    </w:p>
    <w:p>
      <w:pPr>
        <w:ind w:left="0" w:right="0"/>
      </w:pPr>
      <w:r>
        <w:rPr>
          <w:b/>
          <w:bCs/>
        </w:rPr>
        <w:t xml:space="preserve">(2)</w:t>
      </w:r>
      <w:r>
        <w:rPr/>
        <w:t xml:space="preserve"> Stavební povolení vyžadují změny staveb uvedených v § 104, jejichž provedení by mělo za následek překročení jejich parametrů.</w:t>
      </w:r>
    </w:p>
    <w:p>
      <w:pPr>
        <w:ind w:left="0" w:right="0"/>
      </w:pPr>
      <w:r>
        <w:rPr>
          <w:b/>
          <w:bCs/>
        </w:rPr>
        <w:t xml:space="preserve">(3)</w:t>
      </w:r>
      <w:r>
        <w:rPr/>
        <w:t xml:space="preserve">  Stavební řízení se vede také tehdy, jestliže stavební úřad rozhodl usnesením podle § 107, že ohlášený stavební záměr projedná ve stavebním řízení. Stavební řízení se nevede, je-li podána žádost o stavební povolení u stavebních záměrů podle § 103. Takovou žádost stavební úřad odloží a poučí stavebníka o oprávnění provést stavební záměr. Je-li stavebníkem u stavebních záměrů podle § 104 namísto ohlášení podaná žádost o stavební povolení, stavební úřad ji projedná ve stavebním řízení.</w:t>
      </w:r>
    </w:p>
    <w:p>
      <w:pPr>
        <w:ind w:left="0" w:right="0"/>
      </w:pPr>
      <w:r>
        <w:rPr>
          <w:b/>
          <w:bCs/>
        </w:rPr>
        <w:t xml:space="preserve">(4)</w:t>
      </w:r>
      <w:r>
        <w:rPr/>
        <w:t xml:space="preserve">  Stavební povolení lze nahradit veřejnoprávní smlouvou za podmínek uvedených v § 116 nebo oznámením stavebního záměru s certifikátem autorizovaného inspektora za podmínek uvedených v § 117.</w:t>
      </w:r>
    </w:p>
    <w:p>
      <w:pPr>
        <w:ind w:left="0" w:right="0"/>
      </w:pPr>
      <w:r>
        <w:rPr>
          <w:b/>
          <w:bCs/>
        </w:rPr>
        <w:t xml:space="preserve">(5)</w:t>
      </w:r>
      <w:r>
        <w:rPr/>
        <w:t xml:space="preserve">  Stavební povolení se nevydává, pokud je vydáno společné povolení.</w:t>
      </w:r>
    </w:p>
    <w:p>
      <w:pPr>
        <w:pStyle w:val="Heading4"/>
      </w:pPr>
      <w:r>
        <w:rPr>
          <w:b/>
          <w:bCs/>
        </w:rPr>
        <w:t xml:space="preserve">§ 109</w:t>
      </w:r>
    </w:p>
    <w:p>
      <w:pPr>
        <w:ind w:left="0" w:right="0"/>
      </w:pPr>
      <w:r>
        <w:rPr/>
        <w:t xml:space="preserve">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 může-li být jeho vlastnické právo k pozemku prováděním stavby přímo dotčeno,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prováděním stavby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prováděním stavby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nebo stavbě na něm právo odpovídající věcnému břemenu, může-li být toto právo prováděním stavby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pStyle w:val="Heading4"/>
      </w:pPr>
      <w:r>
        <w:rPr>
          <w:b/>
          <w:bCs/>
        </w:rPr>
        <w:t xml:space="preserve">§ 110</w:t>
      </w:r>
    </w:p>
    <w:p>
      <w:pPr>
        <w:ind w:left="0" w:right="0"/>
      </w:pPr>
      <w:r>
        <w:rPr>
          <w:b/>
          <w:bCs/>
        </w:rPr>
        <w:t xml:space="preserve">(1)</w:t>
      </w:r>
      <w:r>
        <w:rPr/>
        <w:t xml:space="preserve"> Žádost o stavební povolení obsahuje identifikační údaje o stavebníkovi, o pozemku, základní údaje o požadovaném záměru, jeho rozsahu a účelu, způsobu a době provádění, údaj o tom, kdo bude stavební záměr provádět, a vyjádření vlastníka sousední nemovitosti, je-li třeba, aby umožnil provedení stavebního záměru ze své nemovitosti; u dočasné stavby rovněž dobu jejího trvání a návrh úpravy pozemku po jejím odstranění.</w:t>
      </w:r>
    </w:p>
    <w:p>
      <w:pPr>
        <w:ind w:left="0" w:right="0"/>
      </w:pPr>
      <w:r>
        <w:rPr>
          <w:b/>
          <w:bCs/>
        </w:rPr>
        <w:t xml:space="preserve">(2)</w:t>
      </w:r>
      <w:r>
        <w:rPr/>
        <w:t xml:space="preserve">  K žádosti o stavební povolení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souhlas k provedení stavebního záměru podle § 184a,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rozhodnutí nebo veřejnoprávní smlouvu územní rozhodnutí nahrazující anebo územní souhlas, pokud je jejich vydání tímto zákonem vyžadováno a nevydal je stavební úřad příslušný k povolení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závazná stanoviska, popřípadě rozhodnutí dotčených orgánů nebo jiné doklady podle zvláštních právních předpisů nebo tohoto zákona, nevydává-li se společné závazné stanovisko podle § 4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stanoviska vlastníků veřejné dopravní a technické infrastruktury k možnosti a způsobu napojení nebo k podmínkám dotčených ochranných a bezpečnostních pásem,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projektovou dokumentaci zpracovanou projektantem, která obsahuje průvodní zprávu, souhrnnou technickou zprávu, situační výkresy, dokumentaci objektů a technických a technologických zařízení a dokladovou část, f)    návrh plánu kontrolních prohlídek stavby.</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k žádosti o stavební povolení není připojena projektová dokumentace nebo pokud není zpracována oprávněnou osobou, stavební úřad takovou žádost neprojednává a řízení zastaví; usnesení o zastavení řízení se oznamuje pouze stavebníkovi.</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ind w:left="0" w:right="0"/>
      </w:pPr>
      <w:r>
        <w:rPr>
          <w:b/>
          <w:bCs/>
        </w:rPr>
        <w:t xml:space="preserve">(7)</w:t>
      </w:r>
      <w:r>
        <w:rPr/>
        <w:t xml:space="preserve"> V případě řízení s velkým počtem účastníků se v žádosti o stavební povolení účastníci řízení podle § 109 písm. e) a f) identifikují označením pozemků a staveb evidovaných v katastru nemovitostí přímo dotčených vlivem záměru.</w:t>
      </w:r>
    </w:p>
    <w:p>
      <w:pPr>
        <w:pStyle w:val="Heading4"/>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územním rozhodnutím nebo regulačním plánem nebo veřejnoprávní smlouvou územní rozhodnutí nahrazující anebo územním souhlasem, a v případě stavebních úprav podmiňujících změnu v užívání stavby její soulad s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Pokud žádost neobsahuje požadované náležitosti, stavební úřad vyzve stavebníka k jejímu doplnění a řízení přeruší; usnesení o přerušení se oznamuje pouze stavebníkovi. Dojde-li k zastavení řízení z důvodů neodstranění vad žádosti, usnesení o zastavení řízení se oznamuje pouze stavebníkovi.</w:t>
      </w:r>
    </w:p>
    <w:p>
      <w:pPr>
        <w:pStyle w:val="Heading4"/>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 Oznámení o zahájení stavebního řízení a další písemnosti v řízení se doručují účastníkům řízení a dotčeným orgánům jednotlivě, nejde-li o řízení s velkým počtem účastníků; v řízení s velkým počtem účastníků se oznámení o zahájení řízení a další písemnosti v řízení doručují postupem podle § 144 odst. 6 správního řádu, dotčeným orgánům se doručuje jednotlivě; účastníky řízení podle § 27 odst. 1 správního řádu jsou vždy účastníci řízení podle § 109 písm. a) až d). U stavebních záměrů zasahujících do území několika obcí se v řízení s velkým počtem účastníků oznámení o zahájení řízení a další písemnosti v řízení doručují vždy veřejnou vyhláškou podle § 25 odst. 3 správního řádu; jednotlivě se doručuje dotčeným orgánům a účastníkům řízení podle § 109 písm. a) až d). V případě řízení s velkým počtem účastníků se v oznámení o zahájení řízení a v dalších úkonech řízení účastníci řízení podle § 109 písm.  e) a f) identifikují označením pozemků a staveb evidovaných v katastru nemovitostí přímo dotčených vlivem záměru.</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ind w:left="0" w:right="0"/>
      </w:pPr>
      <w:r>
        <w:rPr>
          <w:b/>
          <w:bCs/>
        </w:rPr>
        <w:t xml:space="preserve">(3)</w:t>
      </w:r>
      <w:r>
        <w:rPr/>
        <w:t xml:space="preserve">  V jednoduchých věcech, zejména lze-li rozhodnout na základě dokladů předložených stavebníkem, rozhodne stavební úřad bez zbytečného odkladu, nejdéle však ve lhůtě do 60 dnů ode dne zahájení stavebního řízení; ve zvlášť složitých případech stavební úřad rozhodne nejdéle ve lhůtě do 90 dnů.</w:t>
      </w:r>
    </w:p>
    <w:p>
      <w:pPr>
        <w:pStyle w:val="Heading4"/>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4"/>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 Osoba, která je účastníkem řízení podle zvláštního právního předpisu, může ve stavebním řízení uplatňovat námitky pouze v rozsahu, v jakém je projednávaným záměrem dotčen veřejný zájem, jehož ochranou se podle zvláštního právního předpisu zabývá. Účastník řízení ve svých námitkách uvede skutečnosti, které zakládají jeho postavení jako účastníka řízení, a důvody podání námitek; k námitkám, které překračují rozsah uvedený ve větě první a druhé, se nepřihlíží.</w:t>
      </w:r>
    </w:p>
    <w:p>
      <w:pPr>
        <w:ind w:left="0" w:right="0"/>
      </w:pPr>
      <w:r>
        <w:rPr>
          <w:b/>
          <w:bCs/>
        </w:rPr>
        <w:t xml:space="preserve">(2)</w:t>
      </w:r>
      <w:r>
        <w:rPr/>
        <w:t xml:space="preserve">  K námitkám účastníků řízení, které byly nebo mohly být uplatněny při územním řízení, při pořizování územně plánovací dokumentace nebo při vydání územního opatření o stavební uzávěře anebo územního opatření o asanaci území, se nepřihlíží.</w:t>
      </w:r>
    </w:p>
    <w:p>
      <w:pPr>
        <w:ind w:left="0" w:right="0"/>
      </w:pPr>
      <w:r>
        <w:rPr>
          <w:b/>
          <w:bCs/>
        </w:rPr>
        <w:t xml:space="preserve">(3)</w:t>
      </w:r>
      <w:r>
        <w:rPr/>
        <w:t xml:space="preserve"> Námitku, o které nedošlo k dohodě mezi účastníky řízení, stavební úřad posoudí na základě obecných požadavků na výstavbu, závazných stanovisek, popřípadě rozhodnutí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ind w:left="0" w:right="0"/>
      </w:pPr>
      <w:r>
        <w:rPr>
          <w:b/>
          <w:bCs/>
        </w:rPr>
        <w:t xml:space="preserve">(4)</w:t>
      </w:r>
      <w:r>
        <w:rPr/>
        <w:t xml:space="preserve"> O podmínkách pro uplatňování námitek podle odstavců 1 a 2 musí být účastníci řízení poučeni v oznámení o zahájení řízení.</w:t>
      </w:r>
    </w:p>
    <w:p>
      <w:pPr>
        <w:pStyle w:val="Heading4"/>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 Na řízení o prodloužení lhůty platnosti stavebního povolení se vztahují přiměřeně ustanovení o stavebním řízení. Stavební povolení pozbývá platnosti též dnem, kdy stavební úřad obdrží oznámení stavebníka o tom, že od provedení svého záměru upouští; to neplatí, jestliže stavba již byla zahájena.</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4"/>
      </w:pPr>
      <w:r>
        <w:rPr>
          <w:b/>
          <w:bCs/>
        </w:rPr>
        <w:t xml:space="preserve">§ 116</w:t>
      </w:r>
      <w:r>
        <w:rPr>
          <w:rStyle w:val="hidden"/>
        </w:rPr>
        <w:t xml:space="preserve"> -</w:t>
      </w:r>
      <w:br/>
      <w:r>
        <w:rPr/>
        <w:t xml:space="preserve">Veřejnoprávní smlouva</w:t>
      </w:r>
    </w:p>
    <w:p>
      <w:pPr>
        <w:ind w:left="0" w:right="0"/>
      </w:pPr>
      <w:r>
        <w:rPr>
          <w:b/>
          <w:bCs/>
        </w:rPr>
        <w:t xml:space="preserve">(1)</w:t>
      </w:r>
      <w:r>
        <w:rPr/>
        <w:t xml:space="preserve">  U staveb vyžadujících stavební povolení může stavební úřad uzavřít se stavebníkem veřejnoprávní smlouvu o provedení stavby, která nahradí stavební povolení. Veřejnoprávní smlouvu nelze uzavřít v případě záměru, pro který je vyžadováno závazné stanovisko k posouzení vlivů provedení záměru na životní prostředí.</w:t>
      </w:r>
    </w:p>
    <w:p>
      <w:pPr>
        <w:ind w:left="0" w:right="0"/>
      </w:pPr>
      <w:r>
        <w:rPr>
          <w:b/>
          <w:bCs/>
        </w:rPr>
        <w:t xml:space="preserve">(2)</w:t>
      </w:r>
      <w:r>
        <w:rPr/>
        <w:t xml:space="preserve"> Stavebník předloží stavebnímu úřadu návrh veřejnoprávní smlouvy, který obsahuje označení smluvních stran, základní údaje o požadovaném záměru, jeho rozsahu a účelu, způsobu a době provádění, u dočasné stavby rovněž dobu jejího trvání a návrh úpravy pozemku po jejím odstranění, označení pozemků, na kterých se stavba povoluje, podmínky pro provádění stavby, popřípadě pro její užívání a podmínky vyplývající ze závazných stanovisek dotčených orgánů, k jejichž splnění se zavazuje. Stavebník v návrhu veřejnoprávní smlouvy uvede osoby, které by byly účastníky stavebního řízení, pokud by bylo vedeno. K návrhu připojí projektovou dokumentaci a další podklady v rozsahu jako k žádosti o stavební povolení.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(3)</w:t>
      </w:r>
      <w:r>
        <w:rPr/>
        <w:t xml:space="preserve">  Stavební úřad vyvěsí informaci o podaném návrhu veřejnoprávní smlouvy na úřední desce po dobu 8 dnů. Stavební úřad přezkoumá, zda návrh veřejnoprávní smlouvy obsahuje náležitosti podle odstavce  2, zda projektová dokumentace byla zpracována projektantem a zda návrh splňuje hlediska uvedená v § 111 odst.  1 a 2. Stavební úřad návrh veřejnoprávní smlouvy do 30 dnů ode dne předložení přijme, nebo odmítne a sdělí stavebníkovi důvody odmítnutí; návrh odmítne vždy, pokud projektová dokumentace není zpracována projektantem.</w:t>
      </w:r>
    </w:p>
    <w:p>
      <w:pPr>
        <w:ind w:left="0" w:right="0"/>
      </w:pPr>
      <w:r>
        <w:rPr>
          <w:b/>
          <w:bCs/>
        </w:rPr>
        <w:t xml:space="preserve">(4)</w:t>
      </w:r>
      <w:r>
        <w:rPr/>
        <w:t xml:space="preserve"> Stavebník zajistí souhlasy osob, které by byly účastníky stavebního řízení, s uzavřenou veřejnoprávní smlouvou. Stavebník je povinen předložit stavebnímu úřadu veřejnoprávní smlouvu k vyznačení účinnosti spolu se souhlasy osob, které by byly účastníky stavebního řízení. Po vyznačení účinnosti smlouvy stavební úřad ověří projektovou dokumentaci. Jedno její vyhotovení si ponechá, druhé bez zbytečného odkladu doručí stavebníkovi spolu se štítkem obsahujícím identifikační údaje o povolené stavbě. Další vyhotovení ověřené projektové dokumentace doručí vlastníkovi stavby, pokud není stavebníkem, a místně příslušnému obecnímu úřadu, pokud není stavebním úřadem, vyjma stavby v působnosti vojenského nebo jiného stavebního úřadu.</w:t>
      </w:r>
    </w:p>
    <w:p>
      <w:pPr>
        <w:ind w:left="0" w:right="0"/>
      </w:pPr>
      <w:r>
        <w:rPr>
          <w:b/>
          <w:bCs/>
        </w:rPr>
        <w:t xml:space="preserve">(5)</w:t>
      </w:r>
      <w:r>
        <w:rPr/>
        <w:t xml:space="preserve"> Účinky veřejnoprávní smlouvy zanikají uplynutím 2 let ode dne její účinnosti, nebyla-li stavba v této lhůtě zahájena. Účinky veřejnoprávní smlouvy lze prodloužit; odstavce 1 až 4 se použijí přiměřeně. Návrh na prodloužení účinnosti musí být předložen před zánikem účinků veřejnoprávní smlouvy. V případě, že osoba, která by byla účastníkem stavebního řízení, nevyjádří souhlas s prodloužením účinnosti veřejnoprávní smlouvy, stavební úřad rozhodne o jejím prodloužení postupem podle § 115 odst. 4; v takovém případě se návrh na prodloužení účinnosti veřejnoprávní smlouvy považuje za žádost podle § 115 odst. 4.</w:t>
      </w:r>
    </w:p>
    <w:p>
      <w:pPr>
        <w:ind w:left="0" w:right="0"/>
      </w:pPr>
      <w:r>
        <w:rPr>
          <w:b/>
          <w:bCs/>
        </w:rPr>
        <w:t xml:space="preserve">(6)</w:t>
      </w:r>
      <w:r>
        <w:rPr/>
        <w:t xml:space="preserve"> Stavebník může odstoupit od veřejnoprávní smlouvy na základě oznámení stavebnímu úřadu, že od svého záměru upouští; to neplatí, jestliže stavba již byla zahájena. Veřejnoprávní smlouvu lze změnit na základě dohody stavebního úřadu a stavebníka postupem podle odstavců 1 až 4.</w:t>
      </w:r>
    </w:p>
    <w:p>
      <w:pPr>
        <w:ind w:left="0" w:right="0"/>
      </w:pPr>
      <w:r>
        <w:rPr>
          <w:b/>
          <w:bCs/>
        </w:rPr>
        <w:t xml:space="preserve">(7)</w:t>
      </w:r>
      <w:r>
        <w:rPr/>
        <w:t xml:space="preserve"> Veřejnoprávní smlouvu lze přezkoumat z moci úřední v přezkumném řízení podle správního řádu. Přezkumné řízení lze zahájit nejpozději do 1 roku od účinnosti veřejnoprávní smlouvy. Rozhodnutí ve věci v přezkumném řízení v prvním stupni nelze vydat po uplynutí 15 měsíců ode dne účinnosti veřejnoprávní smlouvy.</w:t>
      </w:r>
    </w:p>
    <w:p>
      <w:pPr>
        <w:ind w:left="0" w:right="0"/>
      </w:pPr>
      <w:r>
        <w:rPr>
          <w:b/>
          <w:bCs/>
        </w:rPr>
        <w:t xml:space="preserve">(8)</w:t>
      </w:r>
      <w:r>
        <w:rPr/>
        <w:t xml:space="preserve"> Obsahové náležitosti veřejnoprávní smlouvy, která nahradí stavební povolení, a obsah a rozsah projektové dokumentace stanoví prováděcí právní předpis.</w:t>
      </w:r>
    </w:p>
    <w:p>
      <w:pPr>
        <w:pStyle w:val="Heading4"/>
      </w:pPr>
      <w:r>
        <w:rPr>
          <w:b/>
          <w:bCs/>
        </w:rPr>
        <w:t xml:space="preserve">§ 117</w:t>
      </w:r>
      <w:r>
        <w:rPr>
          <w:rStyle w:val="hidden"/>
        </w:rPr>
        <w:t xml:space="preserve"> -</w:t>
      </w:r>
      <w:br/>
      <w:r>
        <w:rPr/>
        <w:t xml:space="preserve">Oznámení stavebního záměru s certifikátem autorizovaného inspektora</w:t>
      </w:r>
    </w:p>
    <w:p>
      <w:pPr>
        <w:ind w:left="0" w:right="0"/>
      </w:pPr>
      <w:r>
        <w:rPr>
          <w:b/>
          <w:bCs/>
        </w:rPr>
        <w:t xml:space="preserve">(1)</w:t>
      </w:r>
      <w:r>
        <w:rPr/>
        <w:t xml:space="preserve">  Uzavře-li stavebník smlouvu s autorizovaným inspektorem o kontrole projektové dokumentace stavby, kterou hodlá provést, může autorizovaný inspektor posoudit projektovou dokumentaci místo stavebního úřadu z hledisek uvedených v § 111 odst.  1 a 2, pokud nejde o stavbu, která je označena zvláštním právním předpisem jako nezpůsobilá k posouzení autorizovaným inspektorem, nebo u záměrů, pro které je vyžadováno závazné stanovisko k posouzení vlivů provedení záměru na životní prostředí, nebo u stavby, o které tak rozhodl stavební úřad v územním rozhodnutí v případě významných vlivů na jiné pozemky a stavby se společnou hranicí se stavebním pozemkem. Uzavření smlouvy je autorizovaný inspektor povinen oznámit stavebnímu úřadu bez zbytečného odkladu.</w:t>
      </w:r>
    </w:p>
    <w:p>
      <w:pPr>
        <w:ind w:left="0" w:right="0"/>
      </w:pPr>
      <w:r>
        <w:rPr>
          <w:b/>
          <w:bCs/>
        </w:rPr>
        <w:t xml:space="preserve">(2)</w:t>
      </w:r>
      <w:r>
        <w:rPr/>
        <w:t xml:space="preserve"> Stavebník je oprávněn provést stavbu vyžadující jinak stavební povolení na základě oznámení stavebního záměru stavebnímu úřadu autorizovaným inspektorem, který posoudil projektovou dokumentaci stavby a k oznámení připojil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certifikát autorizovaného inspektora, ne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 zpracovanou projektantem,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právu stavebníka podle § 110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závazná stanoviska, popřípadě rozhodnutí dotčených orgánů nebo jiné doklady vyžadované zvláštními právními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souhlasy osob, které by byly jinak účastníky stavebního řízení podle § 109, s oznamovaným stavebním záměrem, včetně souhlasů vlastníků veřejné dopravní a technické infrastruktury k možnosti a způsobu napojení.</w:t>
      </w:r>
    </w:p>
    <w:p>
      <w:pPr>
        <w:ind w:left="0" w:right="0"/>
      </w:pPr>
      <w:r>
        <w:rPr/>
        <w:t xml:space="preserve">Projektová dokumentace se předkládá v jednom vyhotovení; není-li obecní úřad stavebním úřadem, předkládá se dvojmo.</w:t>
      </w:r>
    </w:p>
    <w:p>
      <w:pPr>
        <w:ind w:left="0" w:right="0"/>
      </w:pPr>
      <w:r>
        <w:rPr>
          <w:b/>
          <w:bCs/>
        </w:rPr>
        <w:t xml:space="preserve">(3)</w:t>
      </w:r>
      <w:r>
        <w:rPr/>
        <w:t xml:space="preserve">  Autorizovaný inspektor vystavením certifikátu osvědčuje, že posoudil projektovou dokumentaci stavby a k ní připojené doklady podle § 111 odst.  1 a 2 a navrhovaná stavba splňuje zákonem stanovené podmínky pro její provedení z těchto hledisek. Na projektové dokumentaci stavby tuto skutečnost vyznačí, uvede své jméno a příjmení, datum vystavení certifikátu a opatří je svým podpisem a otiskem razítka s malým státním znakem. Certifikát autorizovaného inspektora musí obsahovat kromě identifikačních údajů stavebníka, druhu, účelu a doby trvání stavby a identifikačních údajů o projektové dokumentaci stavby vyhodnocení, zda a jak jsou splněny požadavky § 111 odst.  1 a 2 s podrobným popisem posuzování navrhované stavby s uvedením, jak jsou respektovány zejména podmínky územního rozhodnutí nebo územního souhlasu anebo veřejnoprávní smlouvy nahrazující územní rozhodnutí, popřípadě regulačního plánu, obecné požadavky na výstavbu a požadavky uplatněné dotčenými orgány a vlastníky dopravní a technické infrastruktury. K certifikátu autorizovaný inspektor vždy připojí návrh plánu kontrolních prohlídek stavby. Souhlas osob, které by byly jinak účastníky stavebního řízení podle § 109, se stavbou musí být vyznačen v rozhodující výkresové části projektové dokumentace stavby; stavební úřad sdělí na požádání informace o osobách, které by byly účastníky stavebního řízení podle zvláštního právního předpisu.</w:t>
      </w:r>
    </w:p>
    <w:p>
      <w:pPr>
        <w:ind w:left="0" w:right="0"/>
      </w:pPr>
      <w:r>
        <w:rPr>
          <w:b/>
          <w:bCs/>
        </w:rPr>
        <w:t xml:space="preserve">(4)</w:t>
      </w:r>
      <w:r>
        <w:rPr/>
        <w:t xml:space="preserve">  Stavební úřad vyvěsí do 5 dnů od obdržení na úřední desce oznámení stavebního záměru po dobu nejméně 15 dnů a osobám, které by jinak byly účastníky stavebního řízení, umožní nahlížet do podkladů připojených k oznámení stavebního záměru včetně certifikátu. Ve lhůtě 15 dnů ode dne vyvěšení oznámení stavebního záměru mohou tyto osoby podat proti oznámenému stavebnímu záměru námitky pouze z důvodu, že neodpovídá podkladům, na základě kterých udělily svůj souhlas, nebo z důvodu, že jejich souhlas nebyl opatřen; k jiným námitkám se nepřihlíží. Ve stejné lhůtě může stavební úřad nebo dotčený orgán uplatnit proti oznámení stavebního záměru výhrady, má-li za to, že se jedná o stavbu nezpůsobilou k posouzení autorizovaným inspektorem podle odstavce  1, oznámení nesplňuje zákonem stanovené podmínky a neobsahuje náležitosti podle odstavce  2, autorizovaný inspektor porušil při vystavení certifikátu zákaz činnosti podle § 148, při posouzení stavby nebyly splněny požadavky podle § 111 odst.  1 a 2 nebo ve věci probíhá stavební řízení, které nebylo dosud pravomocně ukončeno.</w:t>
      </w:r>
    </w:p>
    <w:p>
      <w:pPr>
        <w:ind w:left="0" w:right="0"/>
      </w:pPr>
      <w:r>
        <w:rPr>
          <w:b/>
          <w:bCs/>
        </w:rPr>
        <w:t xml:space="preserve">(5)</w:t>
      </w:r>
      <w:r>
        <w:rPr/>
        <w:t xml:space="preserve"> Podání námitky nebo uplatnění výhrady podle odstavce 4 má odkladný účinek a právo provést stavbu nevznikne. Stavební úřad oznámí podání námitek nebo uplatnění výhrady stavebníkovi a věc předloží do 15 dnů k rozhodnutí správnímu orgánu, který by byl jinak příslušný k odvolání proti stavebnímu povolení. Správní orgán přezkoumá oznámení stavebního záměru z hlediska souladu s právními předpisy podle odstavce 4 a rozhodne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 že oznámení nemá právní účinky, jestliže oznámený stavební záměr je v rozporu s právními předpisy,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zamítnutí námitek nebo výhrad pro nepřípustnost nebo pro nedůvodnost nebo opožděnost.</w:t>
      </w:r>
    </w:p>
    <w:p>
      <w:pPr>
        <w:ind w:left="0" w:right="0"/>
      </w:pPr>
      <w:r>
        <w:rPr/>
        <w:t xml:space="preserve">Rozhodnutí, které je prvním úkonem v řízení, se doručuje stavebníkovi, autorizovanému inspektorovi a osobám, které podaly námitky. Proti rozhodnutí se nelze odvolat. Spis se ukládá u stavebního úřadu.</w:t>
      </w:r>
    </w:p>
    <w:p>
      <w:pPr>
        <w:ind w:left="0" w:right="0"/>
      </w:pPr>
      <w:r>
        <w:rPr>
          <w:b/>
          <w:bCs/>
        </w:rPr>
        <w:t xml:space="preserve">(6)</w:t>
      </w:r>
      <w:r>
        <w:rPr/>
        <w:t xml:space="preserve"> Stavebníkovi vznikne právo provést oznámený stavební záměr marným uplynutím lhůty podle odstavce 4 nebo dnem následujícím po dni, kdy mu bylo oznámeno rozhodnutí podle odstavce 5 písm. b).</w:t>
      </w:r>
    </w:p>
    <w:p>
      <w:pPr>
        <w:ind w:left="0" w:right="0"/>
      </w:pPr>
      <w:r>
        <w:rPr>
          <w:b/>
          <w:bCs/>
        </w:rPr>
        <w:t xml:space="preserve">(7)</w:t>
      </w:r>
      <w:r>
        <w:rPr/>
        <w:t xml:space="preserve"> Stavební úřad na požádání stavebníka vyznačí vznik oprávnění na kopii oznámení s uvedením označení stavebního úřadu, čísla jednacího, data vyznačení, jména a příjmení oprávněné osoby s připojením podpisu a otisku úředního razítka. Po vzniku práva provést oznámený stavební záměr stavební úřad zašle stavebníkovi štítek obsahující identifikační údaje o povolené stavbě, včetně uvedení identifikačních údajů autorizovaného inspektora a uvedení dne vzniku práva provést stavbu. Právo provést stavbu zanikne, nebyla-li stavba zahájena do dvou let. Lhůta začíná běžet dnem následujícím po dni vzniku oprávnění podle odstavce 6. Stavební úřad může tuto lhůtu prodloužit na odůvodněnou žádost stavebníka podanou před jejím uplynutím. Podáním žádosti se běh lhůty staví.</w:t>
      </w:r>
    </w:p>
    <w:p>
      <w:pPr>
        <w:ind w:left="0" w:right="0"/>
      </w:pPr>
      <w:r>
        <w:rPr>
          <w:b/>
          <w:bCs/>
        </w:rPr>
        <w:t xml:space="preserve">(8)</w:t>
      </w:r>
      <w:r>
        <w:rPr/>
        <w:t xml:space="preserve"> Oznámení stavebního záměru, certifikát, ověřenou projektovou dokumentaci stavby eviduje a ukládá stavební úřad (§ 167). Obsahové náležitosti oznámení stavebního záměru, certifikátu a štítku podle odstavce 7 stanoví prováděcí právní předpis.</w:t>
      </w:r>
    </w:p>
    <w:p>
      <w:pPr>
        <w:pStyle w:val="Heading4"/>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Stavebník je povinen provádět stavbu v souladu s jejím povolením vydaným podle tohoto zákona. Za povolení stavby se považuje souhlas stavebního úřadu s provedením ohlášeného stavebního záměru podle § 106, stavební povolení podle § 115, veřejnoprávní smlouva podle § 116, oznámení stavebního záměru s certifikátem autorizovaného inspektora podle § 117, společné povolení, opakované stavební povolení nebo dodatečné povolení stavby podle § 129, územní rozhodnutí, ve kterém stavební úřad podle § 78 odst. 6 stanovil, že k provedení stavby nebude vyžadovat ohlášení, územní rozhodnutí nebo veřejnoprávní smlouva podle § 78a anebo územní souhlas u stavebních záměrů podle § 103. Změnu stavby před jejím dokončením lze povolit před zahájením stavby nebo v průběhu provádění stavby.</w:t>
      </w:r>
    </w:p>
    <w:p>
      <w:pPr>
        <w:ind w:left="0" w:right="0"/>
      </w:pPr>
      <w:r>
        <w:rPr>
          <w:b/>
          <w:bCs/>
        </w:rPr>
        <w:t xml:space="preserve">(2)</w:t>
      </w:r>
      <w:r>
        <w:rPr/>
        <w:t xml:space="preserve">  Změnu stavby před jejím dokončením lze povolit jen v souladu s územním rozhodnutím nebo jiným úkonem nahrazujícím územní rozhodnutí. Vyžaduje-li změna stavby před jejím dokončením změnu územního rozhodnutí, je možné rozhodnout o této změně ve společném územním a stavebním řízení, ustanovení § 94 se použije přiměřeně; to neplatí, bylo-li vedeno společné územní a stavební řízení.</w:t>
      </w:r>
    </w:p>
    <w:p>
      <w:pPr>
        <w:ind w:left="0" w:right="0"/>
      </w:pPr>
      <w:r>
        <w:rPr>
          <w:b/>
          <w:bCs/>
        </w:rPr>
        <w:t xml:space="preserve">(3)</w:t>
      </w:r>
      <w:r>
        <w:rPr/>
        <w:t xml:space="preserve"> Stavební úřad může na žádost stavebníka nebo jeho právního nástupce povolit změnu stavby před jejím dokončením. Žádost obsahuje kromě obecných náležitostí popis změn a jejich porovnání s povolením stavby a s ověřenou projektovou dokumentací. K žádosti připojí projektovou dokumentaci změn stavby, popřípadě kopii ověřené projektové dokumentace, do které projektant vyznačí navrhované změny. Žádost o změnu stavby před dokončením stavební úřad projedná s účastníky stavebního řízení a dotčenými orgány v rozsahu, v jakém se změna přímo dotýká práv účastníků stavebního řízení, jakož i zájmů chráněných zvláštními právními předpisy. Na řízení a povolení změny stavby před dokončením se vztahují přiměřeně ustanovení o stavebním řízení.</w:t>
      </w:r>
    </w:p>
    <w:p>
      <w:pPr>
        <w:ind w:left="0" w:right="0"/>
      </w:pPr>
      <w:r>
        <w:rPr>
          <w:b/>
          <w:bCs/>
        </w:rPr>
        <w:t xml:space="preserve">(4)</w:t>
      </w:r>
      <w:r>
        <w:rPr/>
        <w:t xml:space="preserve"> Změnu ohlášené stavby lze provést na základě ohlášení. Přitom se postupuje přiměřeně podle § 105 až 107. To platí i pro změnu stavby prováděné podle územního rozhodnutí (§ 78 odst. 6) nebo územního souhlasu (§ 78 odst. 4). Změnu stavby před dokončením je možné provést na základě veřejnoprávní smlouvy za podmínek § 116, změnu stavby prováděné podle veřejnoprávní smlouvy lze dohodnout podle § 166 správního řádu, podmínkou účinnosti veřejnoprávní smlouvy v těchto případech je souhlas osob, které by byly účastníky stavebního řízení podle odstavce 3.</w:t>
      </w:r>
    </w:p>
    <w:p>
      <w:pPr>
        <w:ind w:left="0" w:right="0"/>
      </w:pPr>
      <w:r>
        <w:rPr>
          <w:b/>
          <w:bCs/>
        </w:rPr>
        <w:t xml:space="preserve">(5)</w:t>
      </w:r>
      <w:r>
        <w:rPr/>
        <w:t xml:space="preserve">  Změna stavby před dokončením může být prováděna na základě oznámení stavebnímu úřadu za podmínek § 117; to neplatí u záměrů, pro které je vyžadováno závazné stanovisko k posouzení vlivů provedení záměru na životní prostředí.</w:t>
      </w:r>
    </w:p>
    <w:p>
      <w:pPr>
        <w:ind w:left="0" w:right="0"/>
      </w:pPr>
      <w:r>
        <w:rPr>
          <w:b/>
          <w:bCs/>
        </w:rPr>
        <w:t xml:space="preserve">(6)</w:t>
      </w:r>
      <w:r>
        <w:rPr/>
        <w:t xml:space="preserve"> Změnu stavby, která se nedotýká práv ostatních účastníků stavebního řízení, může stavební úřad schválit rozhodnutím vydaným na místě při kontrolní prohlídce stavby. Rozhodnutí je stavebníkovi oznámeno zápisem do stavebního deníku nebo jednoduchého záznamu o stavbě; stavební úřad jej následně bez zbytečného odkladu zaznamená do spisu, podle okolností vyznačí změnu též v ověřené projektové dokumentaci. Může tak učinit, jen pokud se změna nedotýká podmínek územního rozhodnutí, veřejných zájmů chráněných zvláštními právními předpisy nebo v případě, kdy příslušný dotčený orgán písemně anebo prohlášením do protokolu se změnou souhlasí.</w:t>
      </w:r>
    </w:p>
    <w:p>
      <w:pPr>
        <w:ind w:left="0" w:right="0"/>
      </w:pPr>
      <w:r>
        <w:rPr>
          <w:b/>
          <w:bCs/>
        </w:rPr>
        <w:t xml:space="preserve">(7)</w:t>
      </w:r>
      <w:r>
        <w:rPr/>
        <w:t xml:space="preserve">  Pokud změna stavby spočívá v nepodstatných odchylkách od ověřené dokumentace nebo ověřené projektové dokumentace, kdy se nemění půdorysný ani výškový rozsah stavby, nezasahuje se do nosných konstrukcí stavby, nemění se vzhled stavby ani způsob užívání stavby, změna nevyžaduje posouzení vlivů na životní prostředí</w:t>
      </w:r>
      <w:r>
        <w:rPr>
          <w:vertAlign w:val="superscript"/>
        </w:rPr>
        <w:t xml:space="preserve">11</w:t>
      </w:r>
      <w:r>
        <w:rPr/>
        <w:t xml:space="preserve">), její provedení nemůže negativně ovlivnit požární bezpečnost stavby a nejde o změnu stavby, která je kulturní památkou, může stavební úřad stavebníkovi na základě žádosti obsahující popis navrhovaných nepodstatných odchylek sdělit, že změnu projedná při vydání kolaudačního souhlasu nebo kolaudačního rozhodnutí. Může tak učinit, jen pokud se změna nedotýká práv ostatních účastníků stavebního řízení, podmínek územního rozhodnutí, veřejných zájmů chráněných zvláštními právními předpisy nebo v případě, kdy příslušný dotčený orgán písemně se změnou souhlasí. Nebude-li záměr stanovené podmínky splňovat, vyzve stavební úřad stavebníka k doplnění podkladů a postupuje podle odstavce 3.</w:t>
      </w:r>
    </w:p>
    <w:p>
      <w:pPr>
        <w:pStyle w:val="Heading3"/>
      </w:pPr>
      <w:r>
        <w:rPr>
          <w:b/>
          <w:bCs/>
        </w:rPr>
        <w:t xml:space="preserve">Díl 2</w:t>
      </w:r>
      <w:r>
        <w:rPr>
          <w:rStyle w:val="hidden"/>
        </w:rPr>
        <w:t xml:space="preserve"> -</w:t>
      </w:r>
      <w:br/>
      <w:r>
        <w:rPr/>
        <w:t xml:space="preserve">Kolaudace</w:t>
      </w:r>
    </w:p>
    <w:p>
      <w:pPr>
        <w:pStyle w:val="Heading4"/>
      </w:pPr>
      <w:r>
        <w:rPr>
          <w:b/>
          <w:bCs/>
        </w:rPr>
        <w:t xml:space="preserve">§ 119</w:t>
      </w:r>
    </w:p>
    <w:p>
      <w:pPr>
        <w:ind w:left="0" w:right="0"/>
      </w:pPr>
      <w:r>
        <w:rPr>
          <w:b/>
          <w:bCs/>
        </w:rPr>
        <w:t xml:space="preserve">(1)</w:t>
      </w:r>
      <w:r>
        <w:rPr/>
        <w:t xml:space="preserve"> Dokončenou stavbu, popřípadě část stavby schopnou samostatného užívání, uvedenou v § 103 odst. 1 písm. f) bodech 4 až 8, nebo stavbu, u které postačí ohlášení stavebnímu úřadu podle § 104 odst. 1 písm. a) až d) a k) nebo podle zvláštního právního předpisu</w:t>
      </w:r>
      <w:r>
        <w:rPr>
          <w:vertAlign w:val="superscript"/>
        </w:rPr>
        <w:t xml:space="preserve">65</w:t>
      </w:r>
      <w:r>
        <w:rPr/>
        <w:t xml:space="preserve">), nebo pokud vyžaduje stavební povolení, a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stavbu veřejné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jejíž vlastnosti nemohou budoucí uživatelé ovlivnit,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u které bylo stanoveno provedení zkušebního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změnu stavby, která je kulturní památkou,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vodní dílo podle § 15a odst. 3 vodního zákona,</w:t>
      </w:r>
    </w:p>
    <w:p>
      <w:pPr>
        <w:ind w:left="0" w:right="0"/>
      </w:pPr>
      <w:r>
        <w:rPr/>
        <w:t xml:space="preserve">lze užívat pouze na základě kolaudačního souhlasu, nebo kolaudačního rozhodnutí. Stavebník zajistí, aby byly před započetím užívání stavby provedeny a vyhodnoceny zkoušky a měření předepsané zvláštními právními předpisy</w:t>
      </w:r>
      <w:r>
        <w:rPr>
          <w:vertAlign w:val="superscript"/>
        </w:rPr>
        <w:t xml:space="preserve">41</w:t>
      </w:r>
      <w:r>
        <w:rPr/>
        <w:t xml:space="preserve">).</w:t>
      </w:r>
    </w:p>
    <w:p>
      <w:pPr>
        <w:ind w:left="0" w:right="0"/>
      </w:pPr>
      <w:r>
        <w:rPr>
          <w:b/>
          <w:bCs/>
        </w:rPr>
        <w:t xml:space="preserve">(2)</w:t>
      </w:r>
      <w:r>
        <w:rPr/>
        <w:t xml:space="preserve">  Kolaudační souhlas nebo kolaudační rozhodnutí vydává ten stavební úřad, který vydal povolení stavby.</w:t>
      </w:r>
    </w:p>
    <w:p>
      <w:pPr>
        <w:ind w:left="0" w:right="0"/>
      </w:pPr>
      <w:r>
        <w:rPr>
          <w:b/>
          <w:bCs/>
        </w:rPr>
        <w:t xml:space="preserve">(3)</w:t>
      </w:r>
      <w:r>
        <w:rPr/>
        <w:t xml:space="preserve"> Dojde-li během provádění stavby ke změně českých technických norem nebo jiných technických předpisů, podle nichž byla zpracována dokumentace nebo projektová dokumentace, posuzuje se stavba podle technických norem nebo jiných technických předpisů, které platily v době, kdy byla dokumentace nebo projektová dokumentace zpracována.</w:t>
      </w:r>
    </w:p>
    <w:p>
      <w:pPr>
        <w:pStyle w:val="Heading4"/>
      </w:pPr>
      <w:r>
        <w:rPr>
          <w:b/>
          <w:bCs/>
        </w:rPr>
        <w:t xml:space="preserve">§ 120</w:t>
      </w:r>
    </w:p>
    <w:p>
      <w:pPr>
        <w:jc w:val="center"/>
        <w:ind w:left="0" w:right="0"/>
      </w:pPr>
      <w:r>
        <w:rPr/>
        <w:t xml:space="preserve">zrušen zákonem č. </w:t>
      </w:r>
      <w:hyperlink r:id="rId11" w:history="1">
        <w:r>
          <w:rPr>
            <w:color w:val="darkblue"/>
            <w:u w:val="single"/>
          </w:rPr>
          <w:t xml:space="preserve">225/2017 Sb.</w:t>
        </w:r>
      </w:hyperlink>
      <w:r>
        <w:rPr/>
        <w:t xml:space="preserve"> (účinnost: 1. ledna 2018)</w:t>
      </w:r>
    </w:p>
    <w:p>
      <w:pPr>
        <w:pStyle w:val="Heading4"/>
      </w:pPr>
      <w:r>
        <w:rPr>
          <w:b/>
          <w:bCs/>
        </w:rPr>
        <w:t xml:space="preserve">§ 121</w:t>
      </w:r>
    </w:p>
    <w:p>
      <w:pPr>
        <w:ind w:left="0" w:right="0"/>
      </w:pPr>
      <w:r>
        <w:rPr>
          <w:b/>
          <w:bCs/>
        </w:rPr>
        <w:t xml:space="preserve">(1)</w:t>
      </w:r>
      <w:r>
        <w:rPr/>
        <w:t xml:space="preserve"> Stavebník předloží stavebnímu úřadu spolu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ověřené dokumentaci nebo ověřené projektové dokumentaci uvedeným v § 118 odst. 7. Jde-li o stavbu technické nebo dopravní infrastruktury, předloží dokumentaci geodetické části skutečného provedení stavby. Pokud je stavba předmětem evidence v katastru nemovitostí</w:t>
      </w:r>
      <w:r>
        <w:rPr>
          <w:vertAlign w:val="superscript"/>
        </w:rPr>
        <w:t xml:space="preserve">22</w:t>
      </w:r>
      <w:r>
        <w:rPr/>
        <w:t xml:space="preserve">) nebo její výstavbou dochází k rozdělení pozemku, doloží stavebník též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 Závěrečná kontrolní prohlídka stavby musí být vykonána do 45 dnů ode dne doručení žádosti o vydání kolaudačního souhlasu. Při závěrečné kontrolní prohlídce stavební úřad projedná nepodstatné odchylky od ověřené dokumentace nebo ověřené projektové dokumentace uvedené v § 118 odst. 7.</w:t>
      </w:r>
    </w:p>
    <w:p>
      <w:pPr>
        <w:ind w:left="0" w:right="0"/>
      </w:pPr>
      <w:r>
        <w:rPr>
          <w:b/>
          <w:bCs/>
        </w:rPr>
        <w:t xml:space="preserve">(3)</w:t>
      </w:r>
      <w:r>
        <w:rPr/>
        <w:t xml:space="preserve">  Je-li žádost o kolaudační souhlas úplná a dokončená stavba, popřípadě část stavby schopná samostatného užívání, je v souladu s povolením stavby a dokumentací, nebo ověřenou projektovou dokumentací, v souladu se stanovisky nebo závaznými stanovisky, popřípadě rozhodnutími dotčených orgánů, byla-li vydána podle zvláštních právních předpisů, jsou dodrženy obecné požadavky na výstavbu a skutečné provedení stavby nebo její užívání nebude ohrožovat život a veřejné zdraví, život nebo zdraví zvířat, bezpečnost anebo životní prostředí, stavební úřad vydá do 15 dnů ode dne provedení závěrečné kontrolní prohlídky kolaudační souhlas, který je dokladem o povoleném účelu užívání stavby.</w:t>
      </w:r>
    </w:p>
    <w:p>
      <w:pPr>
        <w:ind w:left="0" w:right="0"/>
      </w:pPr>
      <w:r>
        <w:rPr>
          <w:b/>
          <w:bCs/>
        </w:rPr>
        <w:t xml:space="preserve">(4)</w:t>
      </w:r>
      <w:r>
        <w:rPr/>
        <w:t xml:space="preserve">  Souhlas se doručuje stavebníkovi, vlastníkovi stavby, pokud není stavebníkem, místně příslušnému obecnímu úřadu, pokud není stavebním úřadem, vyjma staveb v působnosti vojenského nebo jiného stavebního úřadu. Souhlas nabývá právních účinků dnem doručení stavebníkovi. Na vydávání kolaudačního souhlasu se nevztahují části druhá a třetí správního řádu.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(5)</w:t>
      </w:r>
      <w:r>
        <w:rPr/>
        <w:t xml:space="preserve"> Dojde-li stavební úřad k závěru, že žádost není úplná nebo nejsou splněny podmínky pro vydání kolaudačního souhlasu, rozhodne usnesením o provedení kolaudačního řízení; toto usnesení se oznamuje pouze stavebníkovi a nelze se proti němu odvolat. Právní mocí usnesení je zahájeno kolaudační řízení. Žádost o kolaudační souhlas se považuje za žádost o vydání kolaudačního rozhodnutí; pokud je to pro posouzení záměru nezbytné, vyzve stavební úřad žadatele k doplnění žádosti.</w:t>
      </w:r>
    </w:p>
    <w:p>
      <w:pPr>
        <w:ind w:left="0" w:right="0"/>
      </w:pPr>
      <w:r>
        <w:rPr>
          <w:b/>
          <w:bCs/>
        </w:rPr>
        <w:t xml:space="preserve">(6)</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 V případě podzemních staveb technické infrastruktury, s ohledem na jejich rozsah a charakter může stavební úřad upustit od závěrečné kontrolní prohlídky a vydat kolaudační souhlas na základě předložených dokladů. Upustí-li stavební úřad od konání závěrečné kontrolní prohlídky a jsou-li splněny podmínky podle odstavce  3, stavební úřad vydá kolaudační souhlas ve lhůtě 30 dnů ode dne doručení žádosti o vydání kolaudačního souhlasu.</w:t>
      </w:r>
    </w:p>
    <w:p>
      <w:pPr>
        <w:ind w:left="0" w:right="0"/>
      </w:pPr>
      <w:r>
        <w:rPr>
          <w:b/>
          <w:bCs/>
        </w:rPr>
        <w:t xml:space="preserve">(7)</w:t>
      </w:r>
      <w:r>
        <w:rPr/>
        <w:t xml:space="preserve">  Obsahové náležitosti žádosti o vydání kolaudačního souhlasu a jejích příloh, obsahové náležitosti kolaudačního souhlasu a obsah a strukturu certifikátu stanoví prováděcí právní předpis.</w:t>
      </w:r>
    </w:p>
    <w:p>
      <w:pPr>
        <w:pStyle w:val="Heading4"/>
      </w:pPr>
      <w:r>
        <w:rPr>
          <w:b/>
          <w:bCs/>
        </w:rPr>
        <w:t xml:space="preserve">§ 122a</w:t>
      </w:r>
      <w:r>
        <w:rPr>
          <w:rStyle w:val="hidden"/>
        </w:rPr>
        <w:t xml:space="preserve"> -</w:t>
      </w:r>
      <w:br/>
      <w:r>
        <w:rPr/>
        <w:t xml:space="preserve">Kolaudační řízení</w:t>
      </w:r>
    </w:p>
    <w:p>
      <w:pPr>
        <w:ind w:left="0" w:right="0"/>
      </w:pPr>
      <w:r>
        <w:rPr>
          <w:b/>
          <w:bCs/>
        </w:rPr>
        <w:t xml:space="preserve">(1)</w:t>
      </w:r>
      <w:r>
        <w:rPr/>
        <w:t xml:space="preserve">  Účastníkem kolaudačního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není-li stavebníkem.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0" w:history="1">
        <w:r>
          <w:rPr>
            <w:color w:val="darkblue"/>
            <w:u w:val="single"/>
          </w:rPr>
          <w:t xml:space="preserve">403/2020 Sb.</w:t>
        </w:r>
      </w:hyperlink>
      <w:r>
        <w:rPr/>
        <w:t xml:space="preserve"> (účinnost: 1. ledna 2021)</w:t>
      </w:r>
    </w:p>
    <w:p>
      <w:pPr>
        <w:ind w:left="0" w:right="0"/>
      </w:pPr>
      <w:r>
        <w:rPr>
          <w:b/>
          <w:bCs/>
        </w:rPr>
        <w:t xml:space="preserve">(2)</w:t>
      </w:r>
      <w:r>
        <w:rPr/>
        <w:t xml:space="preserve">  Vyžaduje-li to zjištění při kontrolní prohlídce, vyzve stavební úřad stavebníka ke zjednání nápravy ve stanovené lhůtě nebo postupuje podle § 129 odst. 1 písm. b), a kolaudační řízení přeruší. Nezjedná-li stavebník nápravu ve lhůtě stanovené ve výzvě, stavební úřad žádost o kolaudační rozhodnutí zamítne.</w:t>
      </w:r>
    </w:p>
    <w:p>
      <w:pPr>
        <w:ind w:left="0" w:right="0"/>
      </w:pPr>
      <w:r>
        <w:rPr>
          <w:b/>
          <w:bCs/>
        </w:rPr>
        <w:t xml:space="preserve">(3)</w:t>
      </w:r>
      <w:r>
        <w:rPr/>
        <w:t xml:space="preserve">  Stavební úřad provede vždy závěrečnou kontrolní prohlídku stavby. V kolaudačním řízení stavební úřad projedná nepodstatné odchylky od ověřené dokumentace nebo ověřené projektové dokumentace uvedené v § 118 odst. 7.</w:t>
      </w:r>
    </w:p>
    <w:p>
      <w:pPr>
        <w:ind w:left="0" w:right="0"/>
      </w:pPr>
      <w:r>
        <w:rPr>
          <w:b/>
          <w:bCs/>
        </w:rPr>
        <w:t xml:space="preserve">(4)</w:t>
      </w:r>
      <w:r>
        <w:rPr/>
        <w:t xml:space="preserve">  Jsou-li splněny podmínky podle § 122 odst. 3, stavební úřad vydá kolaudační rozhodnutí. Kolaudačním rozhodnutím povoluje užívání stavby k určenému účelu, a je-li to zapotřebí, stanoví se podmínky pro užívání stavby.</w:t>
      </w:r>
    </w:p>
    <w:p>
      <w:pPr>
        <w:ind w:left="0" w:right="0"/>
      </w:pPr>
      <w:r>
        <w:rPr>
          <w:b/>
          <w:bCs/>
        </w:rPr>
        <w:t xml:space="preserve">(5)</w:t>
      </w:r>
      <w:r>
        <w:rPr/>
        <w:t xml:space="preserve">  V kolaudačním rozhodnutí může stavební úřad stanovit podmínky vyplývající z obecných požadavků na výstavbu, podmínky pro odstranění drobných nedostatků skutečného provedení stavby zjištěných při kolaudačním řízení a určit přiměřenou lhůtu k jejich odstranění. Může tak učinit pouze v případě, že jde o nedostatky, které neohrožují život a veřejné zdraví, život nebo zdraví zvířat, bezpečnost anebo životní prostředí a nebrání ve svém souhrnu řádnému a nerušenému užívání stavby k určenému účelu.</w:t>
      </w:r>
    </w:p>
    <w:p>
      <w:pPr>
        <w:ind w:left="0" w:right="0"/>
      </w:pPr>
      <w:r>
        <w:rPr>
          <w:b/>
          <w:bCs/>
        </w:rPr>
        <w:t xml:space="preserve">(6)</w:t>
      </w:r>
      <w:r>
        <w:rPr/>
        <w:t xml:space="preserve">  Obsahové náležitosti kolaudačního rozhodnutí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závazná stanoviska, popřípadě stanoviska dotčených orgánů a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 122, popřípadě podle §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dokumentace či projektové dokumentace. Zkušební provoz stavební úřad povolí na odůvodněnou žádost stavebníka nebo nařídí na základě požadavku dotčeného orgánu nebo v jiném odůvodněném případě.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 Zkušební provoz lze povolit jen na základě souhlasného závazného stanoviska, popřípadě rozhodnutí dotčeného orgánu. Stavební úřad může též v případě nutnosti pro provedení zkušebního provozu uloženého podle § 115 odst. 2 stanovit novým rozhodnutím další podmínky. Za doby trvání zkušebního provozu lze bez předchozího řízení vydat nové rozhodnutí o prodloužení doby trvání zkušebního provozu.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vyjma stavby v působnosti vojenského nebo jiného stavebního úřadu. To platí i pro dokumentaci skutečného provedení stavby předloženou stavebnímu úřadu spolu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oznámení o užívání stavby nebo v kolaudačním souhlasu. Nevyžaduje-li stavba kolaudaci podle § 119 odst. 1, lze ji užívat jen k účelu vymezenému v povolení stavby.</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nebo změna doby trvání dočasné stavby nebo změna dočasné stavby na stavbu trvalou, je přípustná jen na základě souhlasu nebo povolení stavebního úřadu. Ustanovení § 81 není dotčeno.</w:t>
      </w:r>
    </w:p>
    <w:p>
      <w:pPr>
        <w:ind w:left="0" w:right="0"/>
      </w:pPr>
      <w:r>
        <w:rPr>
          <w:b/>
          <w:bCs/>
        </w:rPr>
        <w:t xml:space="preserve">(3)</w:t>
      </w:r>
      <w:r>
        <w:rPr/>
        <w:t xml:space="preserve"> Změna v užívání stavby musí být v souladu s územně plánovací dokumentací, s cíli a úkoly územního plánování, s obecnými požadavky na výstavbu,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stavební úřad projedná změnu dokončené stavby. Podle charakteru změny dokončené stavby se postupuje podle § 78 až 96a a § 104 až 117. V ohlášení nebo v žádosti o stavební povolení nebo v oznámení podle § 117 se současně uvede navrhovaná změna v užívání. Po dokončení změny stavby se podle okolností postupuje podle § 122; v žádosti o kolaudační souhlas se současně uvede nový účel užívání.</w:t>
      </w:r>
    </w:p>
    <w:p>
      <w:pPr>
        <w:pStyle w:val="Heading5"/>
      </w:pPr>
      <w:r>
        <w:rPr>
          <w:b/>
          <w:bCs/>
        </w:rPr>
        <w:t xml:space="preserve">§ 127</w:t>
      </w:r>
    </w:p>
    <w:p>
      <w:pPr>
        <w:ind w:left="0" w:right="0"/>
      </w:pPr>
      <w:r>
        <w:rPr>
          <w:b/>
          <w:bCs/>
        </w:rPr>
        <w:t xml:space="preserve">(1)</w:t>
      </w:r>
      <w:r>
        <w:rPr/>
        <w:t xml:space="preserve"> Změnu v užívání stavby, která není podmíněna změnou dokončené stavby, oznamuje stavebnímu úřadu osoba, která má ke stavbě vlastnické právo nebo prokáže právo změnit užívání stavby. Oznámení obsahuje popis a odůvodnění zamýšlené změny, její rozsah a důsledky. K oznámení se připojí doklad o vlastnickém právu ke stavbě, nelze-li vlastnické právo ověřit v katastru nemovitostí dálkovým přístupem, popřípadě souhlas vlastníka stavby se změnou v užívání a v případě změny v užívání stavby spočívající v prodloužení doby trvání dočasné stavby nebo změny dočasné stavby na stavbu trvalou se připojí též souhlas vlastníka pozemku, na kterém je stavba umístěna, dokumentace s vyznačením stávajícího a nového způsobu užívání jednotlivých místností a prostorů, stanoviska vlastníků veřejné dopravní a technické infrastruktury, na kterou je stavba napojena, pokud to změna v užívání stavby vyžaduje, a závazná stanoviska, popřípadě rozhodnutí dotčených orgánů vyžadovaná zvláštními právními předpisy</w:t>
      </w:r>
      <w:r>
        <w:rPr>
          <w:vertAlign w:val="superscript"/>
        </w:rPr>
        <w:t xml:space="preserve">4</w:t>
      </w:r>
      <w:r>
        <w:rPr/>
        <w:t xml:space="preserve">) nebo tímto zákonem.</w:t>
      </w:r>
    </w:p>
    <w:p>
      <w:pPr>
        <w:ind w:left="0" w:right="0"/>
      </w:pPr>
      <w:r>
        <w:rPr>
          <w:b/>
          <w:bCs/>
        </w:rPr>
        <w:t xml:space="preserve">(2)</w:t>
      </w:r>
      <w:r>
        <w:rPr/>
        <w:t xml:space="preserve">  Je-li oznámení úplné a oznámená změna v účelu užívání splňuje podmínky podle § 126 odst.  3, nedotýká se práv třetích osob, nejde o záměr, pro který je vyžadováno závazné stanovisko k posouzení vlivů provedení záměru na životní prostředí, nevyžaduje podrobnější posouzení účinků na okolí, nevyžaduje zkušební provoz nebo není třeba stanovit podmínky pro užívání nebo podmínky k zajištění ochrany veřejných zájmů, stavební úřad vydá souhlas se změnou v užívání stavby do 30 dnů ode dne podání oznámení.</w:t>
      </w:r>
    </w:p>
    <w:p>
      <w:pPr>
        <w:ind w:left="0" w:right="0"/>
      </w:pPr>
      <w:r>
        <w:rPr>
          <w:b/>
          <w:bCs/>
        </w:rPr>
        <w:t xml:space="preserve">(3)</w:t>
      </w:r>
      <w:r>
        <w:rPr/>
        <w:t xml:space="preserve">  Na vydání souhlasu se změnou v užívání stavby se nevztahují části druhá a třetí správního řádu. Souhlas obsahuje identifikační údaje o oznamovateli, popis stavby, dosavadní účel užívání a vymezení nového účelu užívání. Souhlas nabývá právních účinků dnem doručení oznamovateli. Souhlas se doručí dotčeným orgánům a vlastníkovi stavby, pokud není oznamovatelem. Oznamovateli se doručí spolu s ověřenou dokumentací nebo projektovou dokumentací.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oznámení není úplné nebo změna v užívání stavby nesplňuje podmínky pro vydání souhlasu se změnou v užívání stavby, rozhodne usnesením, že oznámenou změnu v užívání projedná v řízení; toto usnesení se oznamuje pouze oznamovateli a nelze se proti němu odvolat. Podané oznámení se považuje za žádost o povolení změny v užívání stavby; řízení je zahájeno dnem podání oznámení právní mocí usnesení. Pokud je to pro posouzení změny v užívání stavby nezbytné, vyzve stavební úřad oznamovatele k doplnění dalších podkladů. Bude-li oprávněnou osobou podána žádost o povolení, je zahájeno řízení a usnesení se nevydává. Povolení ke změně v užívání stavby obsahuje kromě náležitostí souhlasu podmínky pro nový účel užívání stavby, kterými se zajistí ochrana veřejných zájmů nebo práv účastníků řízení.</w:t>
      </w:r>
    </w:p>
    <w:p>
      <w:pPr>
        <w:ind w:left="0" w:right="0"/>
      </w:pPr>
      <w:r>
        <w:rPr>
          <w:b/>
          <w:bCs/>
        </w:rPr>
        <w:t xml:space="preserve">(5)</w:t>
      </w:r>
      <w:r>
        <w:rPr/>
        <w:t xml:space="preserve"> Je-li nezbytné posouzení vlivů užívání stavby na území, vyzve stavební úřad současně s vydáním usnesení podle odstavce 4 oznamovatele k podání žádosti podle § 81. V takovém případě stavební úřad může spojit řízení o změně vlivu užívání stavby na území s řízením o změně v užívání stavby; písemnosti ve společném řízení se doručují podle § 87.</w:t>
      </w:r>
    </w:p>
    <w:p>
      <w:pPr>
        <w:ind w:left="0" w:right="0"/>
      </w:pPr>
      <w:r>
        <w:rPr>
          <w:b/>
          <w:bCs/>
        </w:rPr>
        <w:t xml:space="preserve">(6)</w:t>
      </w:r>
      <w:r>
        <w:rPr/>
        <w:t xml:space="preserve"> Obsahové náležitosti oznámení a jeho příloh, souhlasu, rozhodnutí o změně v užívání stavby a jejich příloh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 103, nejde-li o stavbu podle § 103 odst. 1 písm. f) bodů 4 až 8 nebo stavbu, v níž je obsažen azbest. Ohlášení obsahuje základní údaje o stavbě, předpokládaný termín započetí a ukončení prací, způsob odstranění stavby, identifikaci sousedních pozemků nezbytných k provedení bouracích prací, statistické ukazatele u budov obsahujících byty. Jde-li o stavby, které vyžadují stavební povolení nebo ohlášení podle § 104 odst. 1 písm. a) až e), připojí k ohlášení dokumentaci bouracích prací, závazná stanoviska, popřípadě rozhodnutí dotčených orgánů ke způsobu odstranění vyžadovaná zvláštními právními předpisy, vyjádření dotčených vlastníků veřejné dopravní a technické infrastruktury; doklad prokazující vlastnické právo ke stavbě připojí, nelze-li vlastnické právo ověřit v katastru nemovitostí dálkovým přístupem. Dokumentace bouracích prací, která obsahuje situaci odstraňované stavby, její stručný popis, organizaci bouracích prací, informaci o dodržení požadavků dotčených orgánů, se předkládá ve dvojím vyhotovení, a není-li obecní úřad v místě stavby stavebním úřadem, vyjma staveb v působnosti vojenských a jiných stavebních úřadů, předkládá se trojmo. Ohlášení záměru odstranit stavbu se podává u stavebního úřadu, který stavbu povolil; zanikl-li, podává se u stavebního úřadu, který by byl příslušný k povolení.</w:t>
      </w:r>
    </w:p>
    <w:p>
      <w:pPr>
        <w:ind w:left="0" w:right="0"/>
      </w:pPr>
      <w:r>
        <w:rPr>
          <w:b/>
          <w:bCs/>
        </w:rPr>
        <w:t xml:space="preserve">(2)</w:t>
      </w:r>
      <w:r>
        <w:rPr/>
        <w:t xml:space="preserve"> Je-li ohlášení úplné, záměr se nedotýká práv třetích osob nebo není třeba stanovit podmínky pro odstranění stavby nebo podmínky k zajištění ochrany veřejných zájmů a nejde o případ podle odstavce 6, stavební úřad vydá souhlas s odstraněním stavby do 30 dnů ode dne podání ohlášení.</w:t>
      </w:r>
    </w:p>
    <w:p>
      <w:pPr>
        <w:ind w:left="0" w:right="0"/>
      </w:pPr>
      <w:r>
        <w:rPr>
          <w:b/>
          <w:bCs/>
        </w:rPr>
        <w:t xml:space="preserve">(3)</w:t>
      </w:r>
      <w:r>
        <w:rPr/>
        <w:t xml:space="preserve">  Na vydání souhlasu s odstraněním stavby se nevztahují části druhá a třetí správního řádu. Souhlas obsahuje identifikační údaje o vlastníkovi, údaje o místu a účelu stavby a způsob provedení bouracích prací. Souhlas nabývá právních účinků dnem doručení vlastníkovi. Souhlas se doručí dotčeným orgánům a vlastníkovi. Vlastníkovi se doručí spolu s ověřenou dokumentací bouracích prací. Souhlas lze přezkoumat v přezkumném řízení, které lze zahájit do 1 roku ode dne, kdy souhlas nabyl právních účinků. Rozhodnutí ve věci v přezkumném řízení v prvním stupni nelze vydat po uplynutí 15 měsíců ode dne, kdy souhlas nabyl právních účinků. K přezkumnému řízení je příslušný správní orgán nadřízený stavebnímu úřadu, který souhlas vydal.</w:t>
      </w:r>
    </w:p>
    <w:p>
      <w:pPr>
        <w:ind w:left="0" w:right="0"/>
      </w:pPr>
      <w:r>
        <w:rPr>
          <w:b/>
          <w:bCs/>
        </w:rPr>
        <w:t xml:space="preserve">(4)</w:t>
      </w:r>
      <w:r>
        <w:rPr/>
        <w:t xml:space="preserve">  Dojde-li stavební úřad k závěru, že ohlášení není úplné nebo nejsou splněny podmínky pro vydání souhlasu, rozhodne usnesením, že ohlášený záměr odstranit stavbu projedná v řízení; toto usnesení se oznamuje pouze stavebníkovi; proti tomuto usnesení se nelze odvolat. Podané ohlášení se považuje za žádost o povolení odstranění stavby, řízení je zahájeno právní mocí usnesení. Pokud je to pro posouzení odstranění stavby nezbytné, vyzve stavební úřad současně vlastníka k doplnění žádosti o další podklady. Bude-li vlastníkem stavby v uvedených případech podána přímo žádost o povolení odstranění, usnesení se nevydává; pro obsah žádosti se použije odstavec  1 obdobně. Účastníkem řízení není nájemce bytu, nebytového prostoru nebo pozemku. Povolení k odstranění stavby obsahuje kromě náležitostí souhlasu podmínky pro odstranění stavby, kterými se zajistí ochrana veřejných zájmů nebo práv účastníků řízení.</w:t>
      </w:r>
    </w:p>
    <w:p>
      <w:pPr>
        <w:ind w:left="0" w:right="0"/>
      </w:pPr>
      <w:r>
        <w:rPr>
          <w:b/>
          <w:bCs/>
        </w:rPr>
        <w:t xml:space="preserve">(5)</w:t>
      </w:r>
      <w:r>
        <w:rPr/>
        <w:t xml:space="preserve"> Vlastník stavby je povinen zajistit, aby odstranění stavby bylo provedeno stavebním podnikatelem. Stavbu, která k uskutečnění nevyžaduje stavební povolení, může její vlastník odstranit svépomocí, pokud zajistí provádění stavebního dozoru. U staveb, v nichž je obsažen azbest, zajistí provádění dozoru osobou, která má oprávnění pro odborné vedení provádění stavby podle zvláštního právního předpisu</w:t>
      </w:r>
      <w:r>
        <w:rPr>
          <w:vertAlign w:val="superscript"/>
        </w:rPr>
        <w:t xml:space="preserve">14</w:t>
      </w:r>
      <w:r>
        <w:rPr/>
        <w:t xml:space="preserve">). Povinnosti vlastníka odstraňované stavby, stanovené zvláštními právními předpisy</w:t>
      </w:r>
      <w:r>
        <w:rPr>
          <w:vertAlign w:val="superscript"/>
        </w:rPr>
        <w:t xml:space="preserve">4</w:t>
      </w:r>
      <w:r>
        <w:rPr/>
        <w:t xml:space="preserve">), nejsou dotčeny.</w:t>
      </w:r>
    </w:p>
    <w:p>
      <w:pPr>
        <w:ind w:left="0" w:right="0"/>
      </w:pPr>
      <w:r>
        <w:rPr>
          <w:b/>
          <w:bCs/>
        </w:rPr>
        <w:t xml:space="preserve">(6)</w:t>
      </w:r>
      <w:r>
        <w:rPr/>
        <w:t xml:space="preserve"> O povolení odstranění se vede řízení, pokud se ohlášený záměr odstranit stavbu nebo terénní úpravy týká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 a závazné stanovisko orgánu státní památkové péče stanoví podmínky pro provedení tohoto záměru. Řízení o povolení odstranění se vede také v případě, kdy se ohlášený záměr odstranit stavbu týká nemovitosti, v níž je obsažen azbest, a závazné stanovisko orgánu ochrany veřejného zdraví stanoví podmínky pro provedení tohoto záměru. Podané ohlášení odstranění se v uvedených případech považuje za žádost a dnem jeho podání je zahájeno řízení o povolení odstranění stavby. Účastníkem řízení není nájemce bytu, nebytového prostoru nebo pozemku.</w:t>
      </w:r>
    </w:p>
    <w:p>
      <w:pPr>
        <w:ind w:left="0" w:right="0"/>
      </w:pPr>
      <w:r>
        <w:rPr>
          <w:b/>
          <w:bCs/>
        </w:rPr>
        <w:t xml:space="preserve">(7)</w:t>
      </w:r>
      <w:r>
        <w:rPr/>
        <w:t xml:space="preserve"> U odstranění terénních úprav a zařízení se použije ustanovení odstavců 1 až 6 přiměřeně.</w:t>
      </w:r>
    </w:p>
    <w:p>
      <w:pPr>
        <w:ind w:left="0" w:right="0"/>
      </w:pPr>
      <w:r>
        <w:rPr>
          <w:b/>
          <w:bCs/>
        </w:rPr>
        <w:t xml:space="preserve">(8)</w:t>
      </w:r>
      <w:r>
        <w:rPr/>
        <w:t xml:space="preserve"> Obsahové náležitosti ohlášení a jeho příloh, dokumentace bouracích prací, souhlasu, rozhodnutí a jeho příloh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vlastníku stavby, která svým závadným stavem ohrožuje život nebo zdraví osob nebo zvířat, bezpečnost, životní prostředí anebo majetek třetích osob, a její vlastník přes rozhodnutí stavebního úřadu ve stanovené lhůtě neodstranil závadný stav stavby; jde-li o stavbu, která je kulturní památkou, postupuje se podle zvláštního právního předpisu</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vlastníku stavby nebo s jeho souhlasem stavebníkovi stavby prováděné nebo provedené bez rozhodnutí vyžadovaného stavebním zákonem nebo bez opatření nebo jiného úkonu toto rozhodnutí nahrazující anebo v rozporu s ním, a stavba nebyla dodatečně povolena,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vlastníku stavby, u níž bylo stavební povolení zrušeno podle § 176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vlastníku stavby, která nevyžaduje územní rozhodnutí, stavební povolení ani ohlášení stavby, ale je prováděna nebo byla provedena v rozporu s právními předpisy, nebo vlastníkovi pozemku, na kterém byla provedena, není-li vlastník stavby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vlastníku nebo stavebníkovi stavby prováděné nebo provedené podle rozhodnutí nebo opatření vyžadovaného stavebním zákonem, které bylo pravomocně zrušeno a stavba nebyla povolena v opakovaném stavebním 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vlastníku stavby dočasné, u které uplynula stanovená doba jejího trvání a nebyla povolena změna v užívání,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vlastníku stavby dočasné podle § 104 odst. 1 písm. c), u které uplynula stanovená doba jejího trvání.</w:t>
      </w:r>
    </w:p>
    <w:p>
      <w:pPr>
        <w:ind w:left="0" w:right="0"/>
      </w:pPr>
      <w:r>
        <w:rPr>
          <w:b/>
          <w:bCs/>
        </w:rPr>
        <w:t xml:space="preserve">(2)</w:t>
      </w:r>
      <w:r>
        <w:rPr/>
        <w:t xml:space="preserve">  Stavební úřad zahájí řízení o odstranění stavby uvedené v odstavci  1 písm.  b). V oznámení zahájení řízení vlastníka nebo stavebníka poučí o možnosti podat ve lhůtě 30 dnů od zahájení řízení žádost o dodatečné povolení stavby. Byla-li žádost o dodatečné povolení podána před zahájením řízení o odstranění stavby, má se za to, že byla podána v okamžiku zahájení řízení o odstranění stavby. Pokud stavebník nebo vlastník stavby požádá ve stanovené lhůtě o její dodatečné povolení, stavební úřad přeruší řízení o odstranění stavby a vede řízení o podané žádosti. Jde-li o stavbu vyžadující stavební povolení, žadatel předloží podklady předepsané k žádosti o stavební povolení. Jde-li o stavbu vyžadující pouze územní rozhodnutí, žadatel předloží podklady předepsané k žádosti o územní rozhodnutí. V řízení o dodatečném povolení stavby stavební úřad postupuje přiměřeně podle § 90 a § 110 až 115; ohledání na místě je povinné. Účastníky řízení o dodatečném povolení stavby jsou osoby uvedené v § 109, a pokud je v řízení posuzováno umístění stavby nebo změna oproti územnímu rozhodnutí, rovněž osoby uvedené v § 85. Na uplatňování námitek účastníků řízení o dodatečném povolení stavby se obdobně použijí ustanovení o uplatňování námitek v územním a stavebním řízení.</w:t>
      </w:r>
    </w:p>
    <w:p>
      <w:pPr>
        <w:ind w:left="0" w:right="0"/>
      </w:pPr>
      <w:r>
        <w:rPr>
          <w:b/>
          <w:bCs/>
        </w:rPr>
        <w:t xml:space="preserve">(3)</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 cíli a úkoly územního plánování, politikou územního rozvoje, s územně plánovací dokumentací a s územním opatřením o stavební uzávěře nebo s územním opatřením o asanaci území nebo s předchozími rozhodnutími 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t xml:space="preserve">Bude-li stavba dodatečně povolena, stavební úřad řízení o odstranění stavby zastaví. Dodatečné povolení nahrazuje v příslušném rozsahu územní rozhodnutí. Bude-li předmětem dodatečného povolení rozestavěná stavba, stavební úřad stanoví podmínky pro její dokončení. Bude-li předmětem dodatečného povolení dokončená stavba uvedená v § 119 odst. 1, může stavební úřad po ověření splnění podmínek podle § 122 odst. 3 na žádost stavebníka současně samostatným výrokem rozhodnout o povolení užívání stavby a případně stanovit podmínky pro její užívání.</w:t>
      </w:r>
    </w:p>
    <w:p>
      <w:pPr>
        <w:ind w:left="0" w:right="0"/>
      </w:pPr>
      <w:r>
        <w:rPr>
          <w:b/>
          <w:bCs/>
        </w:rPr>
        <w:t xml:space="preserve">(4)</w:t>
      </w:r>
      <w:r>
        <w:rPr/>
        <w:t xml:space="preserve">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pPr>
        <w:ind w:left="0" w:right="0"/>
      </w:pPr>
      <w:r>
        <w:rPr>
          <w:b/>
          <w:bCs/>
        </w:rPr>
        <w:t xml:space="preserve">(5)</w:t>
      </w:r>
      <w:r>
        <w:rPr/>
        <w:t xml:space="preserve"> U stavby podle odstavce 1 písm. e) vede stavební úřad opakované stavební řízení. Za žádost se pro tento účel považuje žádost nebo podání, k nimž bylo dle stavebního zákona vydáno následně zrušené rozhodnutí nebo opatření. V opakovaném stavebním řízení postupuje stavební úřad podle § 109 až 115; doplnění podkladů požaduje pouze v rozsahu nezbytném pro opakované projednání stavby. Lhůta pro vydání rozhodnutí začíná běžet dnem následujícím po nabytí právní moci zrušujícího rozhodnutí. Nebude-li v opakovaném stavebním řízení stavba povolena, stavební úřad bez předchozího řízení rozhodnutím nařídí odstranění stavby.</w:t>
      </w:r>
    </w:p>
    <w:p>
      <w:pPr>
        <w:ind w:left="0" w:right="0"/>
      </w:pPr>
      <w:r>
        <w:rPr>
          <w:b/>
          <w:bCs/>
        </w:rPr>
        <w:t xml:space="preserve">(6)</w:t>
      </w:r>
      <w:r>
        <w:rPr/>
        <w:t xml:space="preserve"> Stavební úřad zahájí řízení o odstranění stavby podle odstavce 1 písm. f). V oznámení zahájení řízení vlastníka poučí o možnosti podat ve lhůtě 30 dnů žádost o změnu v užívání dočasné stavby spočívající v prodloužení doby jejího trvání nebo ve změně na stavbu trvalou. Pokud vlastník stavby tuto žádost podá, stavební úřad řízení o odstranění stavby přeruší a vede řízení o podané žádosti; na řízení se přiměřeně vztahuje ustanovení § 127. Bude-li žádosti vyhověno, stavební úřad řízení o odstranění stavby zastaví.</w:t>
      </w:r>
    </w:p>
    <w:p>
      <w:pPr>
        <w:ind w:left="0" w:right="0"/>
      </w:pPr>
      <w:r>
        <w:rPr>
          <w:b/>
          <w:bCs/>
        </w:rPr>
        <w:t xml:space="preserve">(7)</w:t>
      </w:r>
      <w:r>
        <w:rPr/>
        <w:t xml:space="preserve"> U terénních úprav a zařízení se postupuje podle odstavců 2 až 6 přiměřeně. Vydané dodatečné povolení nahrazuje územní rozhodnutí.</w:t>
      </w:r>
    </w:p>
    <w:p>
      <w:pPr>
        <w:ind w:left="0" w:right="0"/>
      </w:pPr>
      <w:r>
        <w:rPr>
          <w:b/>
          <w:bCs/>
        </w:rPr>
        <w:t xml:space="preserve">(8)</w:t>
      </w:r>
      <w:r>
        <w:rPr/>
        <w:t xml:space="preserve"> Pokud je třeba nařídit obnovení předcházejícího stavu stavby, u které byly bez stavebního povolení nebo ohlášení stavebnímu úřadu anebo v rozporu s ním provedeny stavební úpravy spočívající v odstranění některé části stavby, postupuje stavební úřad podle odstavců 2 a 3 přiměřeně.</w:t>
      </w:r>
    </w:p>
    <w:p>
      <w:pPr>
        <w:ind w:left="0" w:right="0"/>
      </w:pPr>
      <w:r>
        <w:rPr>
          <w:b/>
          <w:bCs/>
        </w:rPr>
        <w:t xml:space="preserve">(9)</w:t>
      </w:r>
      <w:r>
        <w:rPr/>
        <w:t xml:space="preserve"> V případě nařízení odstranění části stavby, které bude vyžadovat provedení prací k zabezpečení stavebně technického stavu stavby a podmínek pro její užívání a k jejich provedení je nezbytná projektová dokumentace nebo jiné podklady, nařídí stavební úřad vlastníku stavby, na které má být nařízení odstranění její části provedeno, aby je opatřil ve stanovené lhůtě. Nesplní-li vlastník uvedenou povinnost, opatří projektovou dokumentaci nebo jiné podklady stavební úřad na náklady vlastníka stavby; na tento postup musí vlastníka stavby předem upozornit.</w:t>
      </w:r>
    </w:p>
    <w:p>
      <w:pPr>
        <w:ind w:left="0" w:right="0"/>
      </w:pPr>
      <w:r>
        <w:rPr>
          <w:b/>
          <w:bCs/>
        </w:rPr>
        <w:t xml:space="preserve">(10)</w:t>
      </w:r>
      <w:r>
        <w:rPr/>
        <w:t xml:space="preserve"> Účastníky řízení o nařízení odstranění stavby jsou povinný, osoby, které mají vlastnická nebo jiná věcná práva k pozemkům, na kterých je odstraňovaná stavba umístěna nebo stavbám na nich, jakož i osoby, které mají vlastnická nebo jiná věcná práva k sousedním pozemkům a stavbám na nich, a tato práva mohou být odstraňováním stavby přímo dotčena.</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podle ověřené dokumentace nebo ověřené projektové dokumentace, v souladu s § 160, a zda je řádně veden stavební deník nebo jednoduchý záznam o stavbě,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měření,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 118 odst.  6).</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nebo odstraňována bez rozhodnutí nebo opatření vyžadovaného stavebním zákonem anebo v rozporu s ním, vyzve stavební úřad podle povahy věci stavebníka nebo vlastníka stavby k bezodkladnému zastavení prací a zahájí řízení podle § 129.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Pokud není stavba užívána k povolenému účelu nebo stanoveným způsobem anebo je užívána bez povolení, vyzve stavební úřad vlastníka stavby, aby nepovolený způsob užívání stavby bezodkladně ukončil. Současně jej poučí o postupu podle § 126 a 127. Není-li výzvě vyhověno, stavební úřad vydá rozhodnutí, kterým užívání stavby zakáže. Rozhodnutí je prvním úkonem v řízení, odvolání proti němu nemá odkladný účinek.</w:t>
      </w:r>
    </w:p>
    <w:p>
      <w:pPr>
        <w:ind w:left="0" w:right="0"/>
      </w:pPr>
      <w:r>
        <w:rPr>
          <w:b/>
          <w:bCs/>
        </w:rPr>
        <w:t xml:space="preserve">(6)</w:t>
      </w:r>
      <w:r>
        <w:rPr/>
        <w:t xml:space="preserve">  Ustanovení § 133 a § 134 odst.  1 až 5 platí přiměřeně i pro kontrolní prohlídku staveb podle § 103 a 104, výrobku, který plní funkci stavby, terénních úprav a zařízení a pro kontrolní prohlídku na stavebním pozemku.</w:t>
      </w:r>
    </w:p>
    <w:p>
      <w:pPr>
        <w:ind w:left="0" w:right="0"/>
      </w:pPr>
      <w:r>
        <w:rPr>
          <w:b/>
          <w:bCs/>
        </w:rPr>
        <w:t xml:space="preserve">(7)</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může stavební úřad vlastníkovi stavby nařídit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a to i opakovaně,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prokáží bezúhonnost a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Společníky společnosti</w:t>
      </w:r>
      <w:r>
        <w:rPr>
          <w:vertAlign w:val="superscript"/>
        </w:rPr>
        <w:t xml:space="preserve">46a</w:t>
      </w:r>
      <w:r>
        <w:rPr/>
        <w:t xml:space="preserve">) mohou být výlučně osoby uvedené v § 143 odst. 1 a 2. Společníci společnosti jsou povinni vykonávat povolání pod společným jménem a ve společném sídle podnikání.</w:t>
      </w:r>
    </w:p>
    <w:p>
      <w:pPr>
        <w:ind w:left="0" w:right="0"/>
      </w:pPr>
      <w:r>
        <w:rPr>
          <w:b/>
          <w:bCs/>
        </w:rPr>
        <w:t xml:space="preserve">(7)</w:t>
      </w:r>
      <w:r>
        <w:rPr/>
        <w:t xml:space="preserve"> Právnická osoba prokazuje svou bezúhonnost výpisem z evidence Rejstříku trestů ne starším 3 měsíců.</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 117, že navrhovaná stavba nebo změna stavby před jejím dokončením (§ 118)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 122),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Koordinační orgán z pověření Komory dále zajišťuje koordinační, organizační a administrativní záležitosti a odborné vzdělávání potřebné k jednotnému postupu při výkonu činnosti autorizovaných inspektorů.</w:t>
      </w:r>
    </w:p>
    <w:p>
      <w:pPr>
        <w:ind w:left="0" w:right="0"/>
      </w:pPr>
      <w:r>
        <w:rPr>
          <w:b/>
          <w:bCs/>
        </w:rPr>
        <w:t xml:space="preserve">(3)</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(4)</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provádění a užívání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K tomu je povinen zajistit provedení a vyhodnocení zkoušek a měření předepsaných zvláštními právními předpisy.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 103,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stavebnímu úřadu předem zahájení zkušebního provozu.</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fyzickou osobou oprávněnou podle zvláštního právního předpisu</w:t>
      </w:r>
      <w:r>
        <w:rPr>
          <w:vertAlign w:val="superscript"/>
        </w:rPr>
        <w:t xml:space="preserve">14</w:t>
      </w:r>
      <w:r>
        <w:rPr/>
        <w:t xml:space="preserve">). Pokud zpracovala projektovou dokumentaci pro tuto stavbu osoba oprávněná podle zvláštního právního předpisu, zajistí stavebník autorský dozor projektanta, případně hlavního projektanta nad souladem prováděné stavby s ověřenou projektovou dokumentací.</w:t>
      </w:r>
    </w:p>
    <w:p>
      <w:pPr>
        <w:ind w:left="0" w:right="0"/>
      </w:pPr>
      <w:r>
        <w:rPr>
          <w:b/>
          <w:bCs/>
        </w:rPr>
        <w:t xml:space="preserve">(5)</w:t>
      </w:r>
      <w:r>
        <w:rPr/>
        <w:t xml:space="preserve">  Dokončení stavby, která byla prováděna na základě povolení vydaného podle tohoto zákona, ale nepodléhá kolaudaci, je stavebník povinen neprodleně ohlásit stavebnímu úřadu. Pokud je stavba předmětem evidence v katastru nemovitostí</w:t>
      </w:r>
      <w:r>
        <w:rPr>
          <w:vertAlign w:val="superscript"/>
        </w:rPr>
        <w:t xml:space="preserve">22</w:t>
      </w:r>
      <w:r>
        <w:rPr/>
        <w:t xml:space="preserve">) nebo její výstavbou dochází k rozdělení pozemku, doloží stavebník k ohlášení geometrický plán. Pokud se stavba nachází na území obce, která vede technickou mapu obce a pro účely jejího vedení vydala obecně závaznou vyhlášku</w:t>
      </w:r>
      <w:r>
        <w:rPr>
          <w:vertAlign w:val="superscript"/>
        </w:rPr>
        <w:t xml:space="preserve">66</w:t>
      </w:r>
      <w:r>
        <w:rPr/>
        <w:t xml:space="preserve">), stavebník rovněž doloží doklad o tom, že příslušnému obecnímu úřadu byly ohlášeny a doloženy změny týkající se obsahu technické mapy obce.</w:t>
      </w:r>
    </w:p>
    <w:p>
      <w:pPr>
        <w:ind w:left="0" w:right="0"/>
      </w:pPr>
      <w:r>
        <w:rPr>
          <w:b/>
          <w:bCs/>
        </w:rPr>
        <w:t xml:space="preserve">(6)</w:t>
      </w:r>
      <w:r>
        <w:rPr/>
        <w:t xml:space="preserve"> U stavby, která je předmětem veřejné zakázky v nadlimitním režimu, je stavebník povinen zajistit vedení stavebního deníku v elektronické formě.</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b/>
          <w:bCs/>
        </w:rPr>
        <w:t xml:space="preserve">(1)</w:t>
      </w:r>
      <w:r>
        <w:rPr/>
        <w:t xml:space="preserve"> Stavební podnikatelé, stavbyvedoucí, osoby vykonávající stavební dozor, autorizovaní inspektoři, stavebníci a vlastníci staveb jsou povinni bezodkladně oznamovat příslušnému stavebnímu úřadu a ministerstvu výskyt závady, poruchy nebo havárie stavby a výsledky šetření jejich příčin, došlo-li při nich ke ztrátám na životech, k ohrožení života osob nebo zvířat nebo ke značným majetkovým škodám. Oznámení musí obsahovat zejména místo, čas, popis oznamované události a jejích důsledků, povahu stavby, popřípadě další okolnosti důležité pro správné posouzení příčin; nezabývá se hodnocením či posuzováním viny nebo odpovědnosti.</w:t>
      </w:r>
    </w:p>
    <w:p>
      <w:pPr>
        <w:ind w:left="0" w:right="0"/>
      </w:pPr>
      <w:r>
        <w:rPr>
          <w:b/>
          <w:bCs/>
        </w:rPr>
        <w:t xml:space="preserve">(2)</w:t>
      </w:r>
      <w:r>
        <w:rPr/>
        <w:t xml:space="preserve"> Rozsah a způsob oznamování výskytu závady, poruchy nebo havárie stavby a výsledky šetření jejich příčin stanoví prováděcí právní předpis.</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Pr>
          <w:vertAlign w:val="superscript"/>
        </w:rPr>
        <w:t xml:space="preserve">73</w:t>
      </w:r>
      <w:r>
        <w:rPr/>
        <w:t xml:space="preserve">).</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 104 odst. 1 písm. e) až k)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 Vybranými činnostmi jsou projektová činnost ve výstavbě, kterou se rozumí zpracování územně plánovací dokumentace, územní studie, dokumentace pro vydání územního rozhodnutí a pro uzavření veřejnoprávní smlouvy nahrazující územní rozhodnutí a projektové dokumentace podle odstavce 2, a odborné vedení provádění stavby nebo její změny.</w:t>
      </w:r>
    </w:p>
    <w:p>
      <w:pPr>
        <w:ind w:left="0" w:right="0"/>
      </w:pPr>
      <w:r>
        <w:rPr>
          <w:b/>
          <w:bCs/>
        </w:rPr>
        <w:t xml:space="preserve">(2)</w:t>
      </w:r>
      <w:r>
        <w:rPr/>
        <w:t xml:space="preserve"> Projektovou dokumentací je dokumentace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podle § 104 odst. 1 písm. a) až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pro vydání stavebního povolení podle § 115,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uzavření veřejnoprávní smlouvy podle § 116,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posouzení autorizovaným inspektorem podle § 117,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pro vydání společného povolení,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změn staveb uvedených v písmenech a) až e) před jejím dokončením podle § 118,</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staveb uvedených v písmenech a) až f) k opakovanému stavebnímu řízení nebo dodatečnému povolení stavby podle § 129,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 provádění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nezbytné úpravy podle § 137,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vodního díla k ohlášení podle </w:t>
      </w:r>
      <w:hyperlink r:id="rId14" w:history="1">
        <w:r>
          <w:rPr>
            <w:color w:val="darkblue"/>
            <w:u w:val="single"/>
          </w:rPr>
          <w:t xml:space="preserve">§ 15a</w:t>
        </w:r>
      </w:hyperlink>
      <w:r>
        <w:rPr/>
        <w:t xml:space="preserve"> odst.  1 nebo 3 vodního zákona.</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územně plánovací dokumentace zpracovává a pořizovateli předává vybrané části územně plánovací dokumentace v jednotném standardu.</w:t>
      </w:r>
    </w:p>
    <w:p>
      <w:pPr>
        <w:ind w:left="0" w:right="0"/>
      </w:pPr>
      <w:r>
        <w:rPr>
          <w:b/>
          <w:bCs/>
        </w:rPr>
        <w:t xml:space="preserve">(3)</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(4)</w:t>
      </w:r>
      <w:r>
        <w:rPr/>
        <w:t xml:space="preserve">  Dokumentaci ohlašovaných staveb uvedených v § 104 odst.  1 písm.  f) až i) a k) a terénních úprav podle § 15b odst. 1 vodního zákona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3.</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 103, s výjimkou § 103 odst. 1 písm. f) bodů 4 až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územní studie nebo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 Informace mohou být poskytnuty v digitální podobě. Vlastník technické infrastruktury je oprávněn požadovat na žadateli úhradu nákladů spojených s poskytnutím požadovaných údajů, nejvýše však do výše nákladů na pořízení jejich kopií, nosičů dat a nákladů na doručení.</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161a</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zprávu o jejím uplatňování, územní rozvojový plán a aktualizace politiky územního rozvoje a územního rozvojového plánu včetně dokladů o jejich pořizování ukládá ministerstvo.</w:t>
      </w:r>
    </w:p>
    <w:p>
      <w:pPr>
        <w:ind w:left="0" w:right="0"/>
      </w:pPr>
      <w:r>
        <w:rPr>
          <w:b/>
          <w:bCs/>
        </w:rPr>
        <w:t xml:space="preserve">(2)</w:t>
      </w:r>
      <w:r>
        <w:rPr/>
        <w:t xml:space="preserve">  Ministerstvo zveřejní způsobem umožňujícím dálkový přístup schválenou politiku územního rozvoje, její aktualizaci, úplné znění politiky územního rozvoje po její aktualizaci a zprávu o jejím uplatňování a místo, kde je možné do ní a do její dokladové dokumentace nahlížet, a zašle ji krajským úřadům.</w:t>
      </w:r>
    </w:p>
    <w:p>
      <w:pPr>
        <w:ind w:left="0" w:right="0"/>
      </w:pPr>
      <w:r>
        <w:rPr>
          <w:b/>
          <w:bCs/>
        </w:rPr>
        <w:t xml:space="preserve">(3)</w:t>
      </w:r>
      <w:r>
        <w:rPr/>
        <w:t xml:space="preserve"> Územní rozvojový plán, jeho aktualizace a úplné znění územního rozvojového plánu po jeho aktualizaci se zveřejňují v digitální formě způsobem umožňujícím dálkový přístup. Ministerstvo poskytne krajským úřadům územní rozvojový plán, jeho aktualizaci a úplné znění územního rozvojového plánu po jeho aktualizaci v elektronické verzi ve strojově čitelném formátu</w:t>
      </w:r>
      <w:r>
        <w:rPr>
          <w:vertAlign w:val="superscript"/>
        </w:rPr>
        <w:t xml:space="preserve">68</w:t>
      </w:r>
      <w:r>
        <w:rPr/>
        <w:t xml:space="preserve">) včetně prostorových dat ve vektorové podobě.</w:t>
      </w:r>
    </w:p>
    <w:p>
      <w:pPr>
        <w:pStyle w:val="Heading3"/>
      </w:pPr>
      <w:r>
        <w:rPr>
          <w:b/>
          <w:bCs/>
        </w:rPr>
        <w:t xml:space="preserve">§ 164</w:t>
      </w:r>
    </w:p>
    <w:p>
      <w:pPr>
        <w:ind w:left="0" w:right="0"/>
      </w:pPr>
      <w:r>
        <w:rPr>
          <w:b/>
          <w:bCs/>
        </w:rPr>
        <w:t xml:space="preserve">(1)</w:t>
      </w:r>
      <w:r>
        <w:rPr/>
        <w:t xml:space="preserve">  Zásady územního rozvoje a jejich aktualizace, včetně dokladů o jejich pořizování ukládá krajský úřad; zásady územního rozvoje a úplné znění zásad územního rozvoje po jejich aktualizaci opatřené záznamem o účinnosti se poskytují v rozsahu potřebném pro výkon působnosti stavebním úřadům, úřadům územního plánování na území kraje a krajským úřadům sousedních krajů. Zásady územního rozvoje a úplné znění zásad územního rozvoje po jejich aktualizaci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jejich aktualizaci a úplné znění zásad územního rozvoje po jejich aktualizaci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regulační plán a jejich změny, včetně dokladů o jejich pořizování, ukládá pořizovatel u obce, pro kterou byly pořízeny; územní plán, jeho změnu, regulační plán, jeho změnu, regulační plán a úplné znění této územně plánovací dokumentace po vydání její změny opatřené záznamem o účinnosti poskytuje stavebnímu úřadu, úřadu územního plánování a krajskému úřadu, jemuž se uvedená dokumentace poskytuje rovněž v elektronické verzi ve strojově čitelném formátu</w:t>
      </w:r>
      <w:r>
        <w:rPr>
          <w:vertAlign w:val="superscript"/>
        </w:rPr>
        <w:t xml:space="preserve">68</w:t>
      </w:r>
      <w:r>
        <w:rPr/>
        <w:t xml:space="preserve">) včetně prostorových dat ve vektorové formě.</w:t>
      </w:r>
    </w:p>
    <w:p>
      <w:pPr>
        <w:ind w:left="0" w:right="0"/>
      </w:pPr>
      <w:r>
        <w:rPr>
          <w:b/>
          <w:bCs/>
        </w:rPr>
        <w:t xml:space="preserve">(2)</w:t>
      </w:r>
      <w:r>
        <w:rPr/>
        <w:t xml:space="preserve"> Vymezení zastavěného území vydané formou opatření obecné povahy podle § 59 odst. 2 včetně dokladů o jeho pořizování ukládá pořizovatel u obce, pro kterou bylo pořízeno; opatřené záznamem o účinnosti je bezodkladně poskytne stavebnímu úřadu a úřadu územního plánování. Vymezení zastavěného území pořizovatel současně zveřejní způsobem umožňujícím dálkový přístup.</w:t>
      </w:r>
    </w:p>
    <w:p>
      <w:pPr>
        <w:ind w:left="0" w:right="0"/>
      </w:pPr>
      <w:r>
        <w:rPr>
          <w:b/>
          <w:bCs/>
        </w:rPr>
        <w:t xml:space="preserve">(3)</w:t>
      </w:r>
      <w:r>
        <w:rPr/>
        <w:t xml:space="preserve">  Pořizovatel zajistí zveřejnění způsobem umožňujícím dálkový přístup územního plánu, regulačního plánu, jejich změny, úplného znění této územně plánovací dokumentace po vydání její změny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s výjimkou údajů o území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 obdobně zveřejňuje informace o technické infrastruktuře a o jejím vlastníkovi obsažené v údaji o území, poskytnuté podle § 27.</w:t>
      </w:r>
    </w:p>
    <w:p>
      <w:pPr>
        <w:ind w:left="0" w:right="0"/>
      </w:pPr>
      <w:r>
        <w:rPr>
          <w:b/>
          <w:bCs/>
        </w:rPr>
        <w:t xml:space="preserve">(3)</w:t>
      </w:r>
      <w:r>
        <w:rPr/>
        <w:t xml:space="preserve">  Územní studii ukládá její pořizovatel; poskytuje ji tomu, z jehož podnětu, který byl spojen s úhradou nákladů, byla pořízena, krajskému úřadu, jemuž se územní studie poskytuje rovněž v elektronické verzi ve strojově čitelném formátu</w:t>
      </w:r>
      <w:r>
        <w:rPr>
          <w:vertAlign w:val="superscript"/>
        </w:rPr>
        <w:t xml:space="preserve">68</w:t>
      </w:r>
      <w:r>
        <w:rPr/>
        <w:t xml:space="preserve">) včetně prostorových dat ve vektorové formě, úřadu územního plánování, obci a stavebnímu úřadu. Územní studii a místa, kde je možné do ní nahlížet, pořizovatel zveřejní způsobem umožňujícím dálkový přístup.</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Stavební úřad zasílá svá pravomocná rozhodnutí a jiná opatření podle tohoto zákona, včetně ověřené projektové dokumentace a certifikátů od autorizovaného inspektora, místně příslušnému obecnímu úřadu, pokud není doručováno obci a stavebnímu úřadu, který je ve společném územním a stavebním řízení dotčeným orgánem.</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5"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při stanovení požadavků na vymezování pozemků a umisťování staveb na nich rozhoduje stavební úřad příslušný rozhodnout ve věci.</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nebo stavbě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 Státní dozor může být vykonán i v průběhu pořizování územně plánovací dokumentace.</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 V případě, že bylo pozastaveno pořizování územně plánovací dokumentace, lze v jejím pořizování postupovat až po potvrzení orgánu uvedeného v odstavci  1 o zjednání nápravy.</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otiskem úředního razítka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z důvodu jejich odborných znalostí. Vlastník je povinen umožnit pro účely podle odstavce 1 vykonání nezbytných zkoušek a měření použitím nezbytných technických zařízení či prostředků.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umístit a povolit stavbu jen na základě jejich závazného stanoviska. Dotčeným orgánem jsou také při projednávání územně plánovací dokumentace, která řeší tato vymezená území.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následně lze postupovat podle odstavců 5 a 6.</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178</w:t>
      </w:r>
    </w:p>
    <w:p>
      <w:pPr>
        <w:ind w:left="0" w:right="0"/>
      </w:pPr>
      <w:r>
        <w:rPr>
          <w:b/>
          <w:bCs/>
        </w:rPr>
        <w:t xml:space="preserve">(1)</w:t>
      </w:r>
      <w:r>
        <w:rPr/>
        <w:t xml:space="preserve">  Fyzická,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76 provede činnosti, ke kterým je třeba územní rozhodnutí nebo veřejnoprávní smlouva nebo územní souhlas anebo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žadatel o vydání územního rozhodnutí nezajistí vyvěšení informace podle § 87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žadatel o vydání územního rozhodnutí ve zjednodušeném územním řízení nezajistí vyvěšení informace o návrhu výroku rozhodnutí podle § 95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regulačním plánem nahrazujícími územní rozhodnutí, nebo provede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119 odst. 1 užívá stavbu, kterou lze užívat pouze na základě kolaudačního souhlasu nebo kolaudačního rozhodnutí, bez zajištění zkoušek nebo měření a jejich vyhodnocení, nebo takové užívání umožní jiné osobě,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119 odst. 1 užívá stavbu bez kolaudačního souhlasu nebo kolaudačního rozhodnutí, nebo takové užívání umožní jiné osobě,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rozporu s § 126 odst. 1 užívá stavbu v rozporu s účelem vymezeným v kolaudačním rozhodnutí, v kolaudačním souhlasu nebo v oznámení o užívání stavby, nebo s účelem vymezeným v povolení stavby, nevyžaduje-li stavba kolaudaci, nebo takové užívání umožní jiné osobě,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stavbu nebo terénní úpravy uvedené v § 104 odst. 1 písm. e) až i) provedené bez souhlasu nebo povolení stavebního úřadu, nebo takové užívání umožní jiné osobě,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stavbu v rozporu se souhlasem stavebního úřadu podle § 127 odst. 2 nebo povolením podle § 127 odst. 4, nebo takové užívání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užívá stavbu v rozporu s povolením k předčasnému užívání stavby podle § 123, nebo takové užívání umožní jiné osobě,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provede zkušební provoz v rozporu s rozhodnutím podle § 124,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 rozporu s § 128 odstraní stavbu uvedenou v § 103 obsahující azbest nebo stavbu uvedenou v § 103 odst. 1 písm. f) bodech 4 až 8 anebo v § 104 bez souhlasu nebo povolení stavebního úřadu,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 128 odstraní stavbu vyžadující stavební povolení bez souhlasu nebo povolení stavebního úřadu,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odstraní stavbu v rozporu se souhlasem nebo povolením stavebního úřadu podle § 128,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171 odst. 3 nezjedná nápravu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zrušeno zákonem č. </w:t>
      </w:r>
      <w:hyperlink r:id="rId11" w:history="1">
        <w:r>
          <w:rPr>
            <w:color w:val="darkblue"/>
            <w:u w:val="single"/>
          </w:rPr>
          <w:t xml:space="preserve">225/2017 Sb.</w:t>
        </w:r>
      </w:hyperlink>
      <w:r>
        <w:rPr/>
        <w:t xml:space="preserve"> (účinnost: 1. ledna 2018)</w:t>
      </w:r>
    </w:p>
    <w:p>
      <w:pPr>
        <w:ind w:left="0" w:right="0"/>
      </w:pPr>
      <w:r>
        <w:rPr>
          <w:b/>
          <w:bCs/>
        </w:rPr>
        <w:t xml:space="preserve">(2)</w:t>
      </w:r>
      <w:r>
        <w:rPr/>
        <w:t xml:space="preserve">  Fyzická, právnická nebo podnikající fyzická osoba se jako stavebník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104 provede stavbu, terénní úpravy nebo udržovací práce bez souhlasu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104 provede stavbu, terénní úpravy nebo udržovací práce v rozporu se souhlasem stavebního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104 provede stavbu, terénní úpravy nebo udržovací práce v chráněném území nebo v ochranném pásmu anebo na nezastavitelném pozemku nebo v nezastavěném území bez souhlasu stavebního úřadu,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108 provede změnu stavby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108 provede stavbu bez stavebního povolení nebo společného povolení nebo veřejnoprávní smlouvy anebo oznámeného certifikátu autorizovaného inspektora,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bez stavebního povolení nebo společného povolení nebo veřejnoprávní smlouvy anebo oznámeného certifikátu autorizovaného inspektora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provede stavbu v rozporu se stavebním povolením nebo společným povolením, veřejnoprávní smlouvou, oznámeným certifikátem autorizovaného inspektora, opakovaným stavebním povolením anebo s dodatečným povolením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stavbu v rozporu se souhlasem stavebního úřadu, stavebním povolením, společným povolením, veřejnoprávní smlouvou, oznámeným certifikátem autorizovaného inspektora, opakovaným stavebním povolením nebo s dodatečným povolením stavby v chráněném území nebo v ochranném pásmu anebo na nezastavitelném pozemku nebo v nezastavěném území,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134 odst. 4 neuposlechne výzvu nebo rozhodnutí k zastavení prací na stavbě,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podle § 152 odst. 1, 3, 4 nebo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povinnost podle § 160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k ochraně veřejných zájmů podle § 176 odst. 1,</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 rozporu s § 155 poruší oznamovací povinnost,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157 nevede stavební deník nebo jednoduchý záznam o stavbě.</w:t>
      </w:r>
    </w:p>
    <w:p>
      <w:pPr>
        <w:ind w:left="0" w:right="0"/>
      </w:pPr>
      <w:r>
        <w:rPr>
          <w:b/>
          <w:bCs/>
        </w:rPr>
        <w:t xml:space="preserve">(3)</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2 000 000 Kč, jde-li o přestupek podle odstavce 2 písm. c), f) nebo 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1 000 000 Kč, jde-li o přestupek podle odstavce  1 písm. f) nebo odstavce  2 písm.  e) nebo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1 písm. a), d), g), i), j), k) nebo m) nebo odstavce  2 písm.  d) nebo g),</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200 000 Kč, jde-li o přestupek podle odstavce  1 písm. b), c), e), h), l), n) nebo o) nebo odstavce  2 písm.  a), b), i), j), k), l), n) nebo o).</w:t>
      </w:r>
    </w:p>
    <w:p>
      <w:pPr>
        <w:pStyle w:val="Heading3"/>
      </w:pPr>
      <w:r>
        <w:rPr>
          <w:b/>
          <w:bCs/>
        </w:rPr>
        <w:t xml:space="preserve">§ 179</w:t>
      </w:r>
    </w:p>
    <w:p>
      <w:pPr>
        <w:ind w:left="0" w:right="0"/>
      </w:pPr>
      <w:r>
        <w:rPr>
          <w:b/>
          <w:bCs/>
        </w:rPr>
        <w:t xml:space="preserve">(1)</w:t>
      </w:r>
      <w:r>
        <w:rPr/>
        <w:t xml:space="preserve">  Fyzická, právnická nebo podnikající fyzická osoba se jako vlastník stavby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128 odst. 5 nezajistí odstranění stavby stavebním podnikatelem nebo při odstraňování stavby svépomocí nezajistí provádění stavebního dozoru anebo provádění dozoru oprávněnou osobou při odstraňování stavby, v níž je obsažen azbest,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odstraní stavbu v rozporu s rozhodnutím podle § 129,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131a neoznámí stavebnímu úřadu odstranění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neodstraní stavbu ve lhůtě stanovené v rozhodnutí podle § 129,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neprovede nařízené neodkladné odstranění stavby nebo je provede v rozporu s rozhodnutím podle § 135 nebo 136,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neprovede nařízenou údržbu stavby nebo ji provede v rozporu s rozhodnutím podle § 139,</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podle § 154 odst. 1 písm. a) , b), d) nebo e),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155 poruší oznamovací povinnost.</w:t>
      </w:r>
    </w:p>
    <w:p>
      <w:pPr>
        <w:ind w:left="0" w:right="0"/>
      </w:pPr>
      <w:r>
        <w:rPr>
          <w:b/>
          <w:bCs/>
        </w:rPr>
        <w:t xml:space="preserve">(2)</w:t>
      </w:r>
      <w:r>
        <w:rPr/>
        <w:t xml:space="preserve">  Fyzická, právnická nebo podnikající fyzická osoba se jako vlastník zařízení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odstraní zařízení v rozporu s rozhodnutím podle § 129,</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134 odst. 2 nebo 3 nezjedná nápravu nebo nepředloží doklady ve lhůtě stanovené stavebním úřadem ve výzvě nebo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neprovede nařízené nutné zabezpečovací práce nebo je provede v rozporu s rozhodnutím podle § 135 nebo 136,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neprovede nařízené neodkladné odstranění zařízení nebo je provede v rozporu s rozhodnutím podle § 135 nebo 136,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neprovede nařízené nezbytné úpravy nebo je provede v rozporu s rozhodnutím podle § 137,</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154 odst. 2 písm. a), b) nebo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neodstraní zařízení ve lhůtě stanovené v rozhodnutí podle § 129.</w:t>
      </w:r>
    </w:p>
    <w:p>
      <w:pPr>
        <w:ind w:left="0" w:right="0"/>
      </w:pPr>
      <w:r>
        <w:rPr>
          <w:b/>
          <w:bCs/>
        </w:rPr>
        <w:t xml:space="preserve">(3)</w:t>
      </w:r>
      <w:r>
        <w:rPr/>
        <w:t xml:space="preserve">  Fyzická, právnická nebo podnikající fyzická osoba se jako vlastník technické infrastruktury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podle § 161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27 odst.  3.</w:t>
      </w:r>
    </w:p>
    <w:p>
      <w:pPr>
        <w:ind w:left="0" w:right="0"/>
      </w:pPr>
      <w:r>
        <w:rPr>
          <w:b/>
          <w:bCs/>
        </w:rPr>
        <w:t xml:space="preserve">(4)</w:t>
      </w:r>
      <w:r>
        <w:rPr/>
        <w:t xml:space="preserve">  Fyzická, právnická nebo podnikající fyzická osoba se jako autorizovaný inspektor dopustí přestupku tím, že v rozporu s § 155 poruší oznamovací povinnost nebo nesplní povinnost podle § 117 odst.  1.</w:t>
      </w:r>
    </w:p>
    <w:p>
      <w:pPr>
        <w:ind w:left="0" w:right="0"/>
      </w:pPr>
      <w:r>
        <w:rPr>
          <w:b/>
          <w:bCs/>
        </w:rPr>
        <w:t xml:space="preserve">(5)</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b), f), g), h) nebo i) nebo podle odstavce  2 písm.  a), d)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200 000 Kč, jde-li o přestupek podle odstavce  1 písm.  a), c), d), e), j) nebo k) nebo podle odstavce  2 písm.  b), c), f) nebo g) nebo podle odstavce  3 nebo 4.</w:t>
      </w:r>
    </w:p>
    <w:p>
      <w:pPr>
        <w:pStyle w:val="Heading3"/>
      </w:pPr>
      <w:r>
        <w:rPr>
          <w:b/>
          <w:bCs/>
        </w:rPr>
        <w:t xml:space="preserve">§ 180</w:t>
      </w:r>
    </w:p>
    <w:p>
      <w:pPr>
        <w:ind w:left="0" w:right="0"/>
      </w:pPr>
      <w:r>
        <w:rPr>
          <w:b/>
          <w:bCs/>
        </w:rPr>
        <w:t xml:space="preserve">(1)</w:t>
      </w:r>
      <w:r>
        <w:rPr/>
        <w:t xml:space="preserve"> Fyzická osoba se dopustí přestupku tím, že v rozporu s § 158 provádí vybrané činnosti ve výstavbě bez oprávnění podle zvláštního právního předpisu</w:t>
      </w:r>
      <w:r>
        <w:rPr>
          <w:vertAlign w:val="superscript"/>
        </w:rPr>
        <w:t xml:space="preserve">14</w:t>
      </w:r>
      <w:r>
        <w:rPr/>
        <w:t xml:space="preserve">).</w:t>
      </w:r>
    </w:p>
    <w:p>
      <w:pPr>
        <w:ind w:left="0" w:right="0"/>
      </w:pPr>
      <w:r>
        <w:rPr>
          <w:b/>
          <w:bCs/>
        </w:rPr>
        <w:t xml:space="preserve">(2)</w:t>
      </w:r>
      <w:r>
        <w:rPr/>
        <w:t xml:space="preserve">  Fyzická osoba se jako projektant územně plánovací dokumentace dopustí přestupku tím, že neodevzdá vybrané části územně plánovací dokumentace v jednotném standardu podle § 159 odst. 2.</w:t>
      </w:r>
    </w:p>
    <w:p>
      <w:pPr>
        <w:ind w:left="0" w:right="0"/>
      </w:pPr>
      <w:r>
        <w:rPr>
          <w:b/>
          <w:bCs/>
        </w:rPr>
        <w:t xml:space="preserve">(3)</w:t>
      </w:r>
      <w:r>
        <w:rPr/>
        <w:t xml:space="preserve">  Fyzická osoba se jako stavbyvedoucí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153 odst. 1 nebo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(4)</w:t>
      </w:r>
      <w:r>
        <w:rPr/>
        <w:t xml:space="preserve">  Fyzická osoba vykonávající stavební dozor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134 odst. 2 nebo 3 nezjedná nápravu nebo nepředloží doklady ve lhůtě stanovené ve výzvě nebo rozhodnutí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nevykonává řádně odborný dozor nad prováděním stavby svépomocí tím, že poruší některou z povinností podle § 153 odst. 3 nebo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155 poruší oznamovací povinnost.</w:t>
      </w:r>
    </w:p>
    <w:p>
      <w:pPr>
        <w:ind w:left="0" w:right="0"/>
      </w:pPr>
      <w:r>
        <w:rPr>
          <w:b/>
          <w:bCs/>
        </w:rPr>
        <w:t xml:space="preserve">(5)</w:t>
      </w:r>
      <w:r>
        <w:rPr/>
        <w:t xml:space="preserve">  Za přestupek podle odstavců 1 až 4 lze uložit pokutu do 200 000 Kč.</w:t>
      </w:r>
    </w:p>
    <w:p>
      <w:pPr>
        <w:pStyle w:val="Heading3"/>
      </w:pPr>
      <w:r>
        <w:rPr>
          <w:b/>
          <w:bCs/>
        </w:rPr>
        <w:t xml:space="preserve">§ 181</w:t>
      </w:r>
    </w:p>
    <w:p>
      <w:pPr>
        <w:ind w:left="0" w:right="0"/>
      </w:pPr>
      <w:r>
        <w:rPr>
          <w:b/>
          <w:bCs/>
        </w:rPr>
        <w:t xml:space="preserve">(1)</w:t>
      </w:r>
      <w:r>
        <w:rPr/>
        <w:t xml:space="preserve">  Právnická nebo podnikající fyzická osoba se jako stavební podnikatel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155 poruší oznamovací povinnost,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podle § 160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činnosti bez územního rozhodnutí nebo veřejnoprávní smlouvy nebo regulačního plánu nahrazujících územní rozhodnutí, nebo bez územního souhlasu,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činnosti v rozporu s územním rozhodnutím nebo s veřejnoprávní smlouvou anebo s regulačním plánem nahrazujícími územní rozhodnutí nebo provádí činnosti jimi zakázané, anebo provede činnosti v rozporu s územním souhlasem,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104 provede stavbu nebo změnu stavby anebo terénní úpravy, které je třeba ohlásit stavebnímu úřadu, bez souhlasu stavebního úřadu nebo v rozporu s ním,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108 provede stavbu nebo změnu stavby bez stavebního povolení, veřejnoprávní smlouvy, oznámeného certifikátu autorizovaného inspektora nebo v rozporu s nimi.</w:t>
      </w:r>
    </w:p>
    <w:p>
      <w:pPr>
        <w:ind w:left="0" w:right="0"/>
      </w:pPr>
      <w:r>
        <w:rPr>
          <w:b/>
          <w:bCs/>
        </w:rPr>
        <w:t xml:space="preserve">(2)</w:t>
      </w:r>
      <w:r>
        <w:rPr/>
        <w:t xml:space="preserve"> Za přestupek podle odstavce 1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500 000 Kč, jde-li o přestupek podle písmene b), c), d) nebo f),</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přestupek podle písmene a) nebo e).</w:t>
      </w:r>
    </w:p>
    <w:p>
      <w:pPr>
        <w:pStyle w:val="Heading3"/>
      </w:pPr>
      <w:r>
        <w:rPr>
          <w:b/>
          <w:bCs/>
        </w:rPr>
        <w:t xml:space="preserve">§ 182</w:t>
      </w:r>
      <w:r>
        <w:rPr>
          <w:rStyle w:val="hidden"/>
        </w:rPr>
        <w:t xml:space="preserve"> -</w:t>
      </w:r>
      <w:br/>
      <w:r>
        <w:rPr/>
        <w:t xml:space="preserve">Společná ustanovení</w:t>
      </w:r>
    </w:p>
    <w:p>
      <w:pPr>
        <w:ind w:left="0" w:right="0"/>
      </w:pPr>
      <w:r>
        <w:rPr/>
        <w:t xml:space="preserve">Přestupky podle tohoto zákona v prvním stupni projednává stavební úřad příslušný podle § 13, 15 a 16; přestupek podle § 179 odst. 3 písm.  b) a § 180 odst. 2 v prvním stupni projednává stavební úřad příslušný podle § 13 odst.  1 písm. c) zákona. Dopustí‑li se přestupku podle tohoto zákona obec, jejíž obecní úřad je stavebním úřadem příslušným vést řízení o přestupku, určí nadřízený orgán, který jiný obecní úřad, který je stavebním úřadem, provede řízení a vydá rozhodnutí.</w:t>
      </w:r>
    </w:p>
    <w:p>
      <w:pPr>
        <w:pStyle w:val="Heading3"/>
      </w:pPr>
      <w:r>
        <w:rPr>
          <w:b/>
          <w:bCs/>
        </w:rPr>
        <w:t xml:space="preserve">§ 183</w:t>
      </w:r>
    </w:p>
    <w:p>
      <w:pPr>
        <w:ind w:left="0" w:right="0"/>
      </w:pPr>
      <w:r>
        <w:rPr/>
        <w:t xml:space="preserve">Pokuty vybírá a vymáhá správní orgán, který je uložil.</w:t>
      </w:r>
    </w:p>
    <w:p>
      <w:pPr>
        <w:pStyle w:val="Heading2"/>
      </w:pPr>
      <w:r>
        <w:rPr>
          <w:b/>
          <w:bCs/>
        </w:rPr>
        <w:t xml:space="preserve">Hlava VI</w:t>
      </w:r>
      <w:r>
        <w:rPr>
          <w:rStyle w:val="hidden"/>
        </w:rPr>
        <w:t xml:space="preserve"> -</w:t>
      </w:r>
      <w:br/>
      <w:r>
        <w:rPr/>
        <w:t xml:space="preserve">VYUŽÍVÁNÍ ÚDAJŮ Z INFORMAČNÍCH SYSTÉMŮ VEŘEJNÉ SPRÁVY</w:t>
      </w:r>
    </w:p>
    <w:p>
      <w:pPr>
        <w:pStyle w:val="Heading3"/>
      </w:pPr>
      <w:r>
        <w:rPr>
          <w:b/>
          <w:bCs/>
        </w:rPr>
        <w:t xml:space="preserve">§ 184</w:t>
      </w:r>
    </w:p>
    <w:p>
      <w:pPr>
        <w:ind w:left="0" w:right="0"/>
      </w:pPr>
      <w:r>
        <w:rPr>
          <w:b/>
          <w:bCs/>
        </w:rPr>
        <w:t xml:space="preserve">(1)</w:t>
      </w:r>
      <w:r>
        <w:rPr/>
        <w:t xml:space="preserve"> Pro výkon působnosti podle tohoto zákona využívá stavební úřad a orgán územního plánování ze základního registru obyvatel tyto referenční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w:t>
      </w:r>
    </w:p>
    <w:p>
      <w:pPr>
        <w:ind w:left="0" w:right="0"/>
      </w:pPr>
      <w:r>
        <w:rPr>
          <w:b/>
          <w:bCs/>
        </w:rPr>
        <w:t xml:space="preserve">(2)</w:t>
      </w:r>
      <w:r>
        <w:rPr/>
        <w:t xml:space="preserve"> Pro výkon působnosti podle tohoto zákona využívá stavební úřad z informačního systému evidence obyvatel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včetně předchozích adres místa trvalého pobytu, případně též adresa, na kterou mají být doručovány písemnosti podle zvláštního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občana mimo území České republiky, datum úmrtí, místo a stát, na jehož území k úmrtí došlo,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(3)</w:t>
      </w:r>
      <w:r>
        <w:rPr/>
        <w:t xml:space="preserve"> Pro výkon působnosti podle tohoto zákona využívá stavební úřad z informačního systému cizinců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popřípadě jako den, který nepřežil.</w:t>
      </w:r>
    </w:p>
    <w:p>
      <w:pPr>
        <w:ind w:left="0" w:right="0"/>
      </w:pPr>
      <w:r>
        <w:rPr>
          <w:b/>
          <w:bCs/>
        </w:rPr>
        <w:t xml:space="preserve">(4)</w:t>
      </w:r>
      <w:r>
        <w:rPr/>
        <w:t xml:space="preserve"> Z údajů podle odstavců 1 až 3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2"/>
      </w:pPr>
      <w:r>
        <w:rPr>
          <w:b/>
          <w:bCs/>
        </w:rPr>
        <w:t xml:space="preserve">Hlava VII</w:t>
      </w:r>
      <w:r>
        <w:rPr>
          <w:rStyle w:val="hidden"/>
        </w:rPr>
        <w:t xml:space="preserve"> -</w:t>
      </w:r>
      <w:br/>
      <w:r>
        <w:rPr>
          <w:caps/>
        </w:rPr>
        <w:t xml:space="preserve">Souhlas vlastníka a navazující řízení</w:t>
      </w:r>
    </w:p>
    <w:p>
      <w:pPr>
        <w:pStyle w:val="Heading3"/>
      </w:pPr>
      <w:r>
        <w:rPr>
          <w:b/>
          <w:bCs/>
        </w:rPr>
        <w:t xml:space="preserve">§ 184a</w:t>
      </w:r>
    </w:p>
    <w:p>
      <w:pPr>
        <w:ind w:left="0" w:right="0"/>
      </w:pPr>
      <w:r>
        <w:rPr>
          <w:b/>
          <w:bCs/>
        </w:rPr>
        <w:t xml:space="preserve">(1)</w:t>
      </w:r>
      <w:r>
        <w:rPr/>
        <w:t xml:space="preserve">  Není-li žadatel vlastníkem pozemku nebo stavby a není-li oprávněn ze služebnosti nebo z práva stavby požadovaný stavební záměr nebo opatření uskutečnit, dokládá souhlas vlastníka pozemku nebo stavby. Není-li žadatel o povolení změny dokončené stavby jejím vlastníkem, dokládá souhlas vlastníka stavby. K žádosti o povolení změny dokončené stavby v bytovém spoluvlastnictví vlastník jednotky dokládá souhlas společenství vlastníků, nebo správce, pokud společenství vlastníků nevzniklo.</w:t>
      </w:r>
    </w:p>
    <w:p>
      <w:pPr>
        <w:ind w:left="0" w:right="0"/>
      </w:pPr>
      <w:r>
        <w:rPr>
          <w:b/>
          <w:bCs/>
        </w:rPr>
        <w:t xml:space="preserve">(2)</w:t>
      </w:r>
      <w:r>
        <w:rPr/>
        <w:t xml:space="preserve">  Souhlas s navrhovaným stavebním záměrem musí být vyznačen na situačním výkresu dokumentace, nebo projektové dokumentace.</w:t>
      </w:r>
    </w:p>
    <w:p>
      <w:pPr>
        <w:ind w:left="0" w:right="0"/>
      </w:pPr>
      <w:r>
        <w:rPr>
          <w:b/>
          <w:bCs/>
        </w:rPr>
        <w:t xml:space="preserve">(3)</w:t>
      </w:r>
      <w:r>
        <w:rPr/>
        <w:t xml:space="preserve">  Souhlas se nedokládá, je-li pro získání potřebných práv k pozemku nebo stavbě pro požadovaný stavební záměr nebo opatření stanoven účel vyvlastnění zákonem.</w:t>
      </w:r>
    </w:p>
    <w:p>
      <w:pPr>
        <w:ind w:left="0" w:right="0"/>
      </w:pPr>
      <w:r>
        <w:rPr>
          <w:b/>
          <w:bCs/>
        </w:rPr>
        <w:t xml:space="preserve">(4)</w:t>
      </w:r>
      <w:r>
        <w:rPr/>
        <w:t xml:space="preserve">  Odstavce 1 a 2 se použijí obdobně u postupů podle části třetí hlavy III a části čtvrté hlavy I, které nejsou správním řízením.</w:t>
      </w:r>
    </w:p>
    <w:p>
      <w:pPr>
        <w:pStyle w:val="Heading3"/>
      </w:pPr>
      <w:r>
        <w:rPr>
          <w:b/>
          <w:bCs/>
        </w:rPr>
        <w:t xml:space="preserve">§ 184b</w:t>
      </w:r>
    </w:p>
    <w:p>
      <w:pPr>
        <w:ind w:left="0" w:right="0"/>
      </w:pPr>
      <w:r>
        <w:rPr>
          <w:b/>
          <w:bCs/>
        </w:rPr>
        <w:t xml:space="preserve">(1)</w:t>
      </w:r>
      <w:r>
        <w:rPr/>
        <w:t xml:space="preserve">  Je-li řízení podle stavebního zákona navazujícím řízením podle § 3 písm. g) zákona o posuzování vlivů na životní prostředí, postupuje stavební úřad též podle § 9b až 9e zákona o posuzování vlivů na životní prostředí.</w:t>
      </w:r>
    </w:p>
    <w:p>
      <w:pPr>
        <w:ind w:left="0" w:right="0"/>
      </w:pPr>
      <w:r>
        <w:rPr>
          <w:b/>
          <w:bCs/>
        </w:rPr>
        <w:t xml:space="preserve">(2)</w:t>
      </w:r>
      <w:r>
        <w:rPr/>
        <w:t xml:space="preserve">  V případě vedení navazujícího řízení podle § 3 písm. g) zákona o posuzování vlivů na životní prostředí může veřejnost uplatnit připomínky nejpozději při veřejném ústním jednání, je-li konáno; jinak se k nim nepřihlíží. Upustí-li stavební úřad od ústního jednání, lze připomínky uplatnit ve lhůtě stanovené stavebním úřadem, jinak se k nim nepřihlíží.</w:t>
      </w:r>
    </w:p>
    <w:p>
      <w:pPr>
        <w:pStyle w:val="Heading2"/>
      </w:pPr>
      <w:r>
        <w:rPr>
          <w:b/>
          <w:bCs/>
        </w:rPr>
        <w:t xml:space="preserve">Hlava VIII</w:t>
      </w:r>
      <w:r>
        <w:rPr>
          <w:rStyle w:val="hidden"/>
        </w:rPr>
        <w:t xml:space="preserve"> -</w:t>
      </w:r>
      <w:br/>
      <w:r>
        <w:rPr>
          <w:sz w:val="24"/>
          <w:szCs w:val="24"/>
        </w:rPr>
        <w:t xml:space="preserve">(ELEKTRONICKÉ ÚKONY A INFORMAČNÍ SYSTÉMY VEŘEJNÉ SPRÁVY)</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184c</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184d</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184e</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184f</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184g</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184h</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3"/>
      </w:pPr>
      <w:r>
        <w:rPr>
          <w:b/>
          <w:bCs/>
        </w:rPr>
        <w:t xml:space="preserve">§ 184i</w:t>
      </w:r>
    </w:p>
    <w:p>
      <w:pPr>
        <w:jc w:val="center"/>
        <w:ind w:left="0" w:right="0"/>
      </w:pPr>
      <w:r>
        <w:rPr/>
        <w:t xml:space="preserve">zrušen zákonem č. </w:t>
      </w:r>
      <w:hyperlink r:id="rId8" w:history="1">
        <w:r>
          <w:rPr>
            <w:color w:val="darkblue"/>
            <w:u w:val="single"/>
          </w:rPr>
          <w:t xml:space="preserve">283/2021 Sb.</w:t>
        </w:r>
      </w:hyperlink>
      <w:r>
        <w:rPr/>
        <w:t xml:space="preserve"> (účinnost: 1. července 2023)</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2022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2020,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(2)</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(3)</w:t>
      </w:r>
      <w:r>
        <w:rPr/>
        <w:t xml:space="preserve">  U staveb pravomocně povolených přede dnem nabytí účinnosti tohoto zákona se provede kolaudační řízení podle dosavadních právních předpisů.</w:t>
      </w:r>
    </w:p>
    <w:p>
      <w:pPr>
        <w:ind w:left="0" w:right="0"/>
      </w:pPr>
      <w:r>
        <w:rPr>
          <w:b/>
          <w:bCs/>
        </w:rPr>
        <w:t xml:space="preserve">(4)</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b/>
          <w:bCs/>
        </w:rPr>
        <w:t xml:space="preserve">(1)</w:t>
      </w:r>
      <w:r>
        <w:rPr/>
        <w:t xml:space="preserve"> Na postupy a řízení se použijí ustanovení správního řádu, pokud tento zákon nestanoví jinak.</w:t>
      </w:r>
    </w:p>
    <w:p>
      <w:pPr>
        <w:ind w:left="0" w:right="0"/>
      </w:pPr>
      <w:r>
        <w:rPr>
          <w:b/>
          <w:bCs/>
        </w:rPr>
        <w:t xml:space="preserve">(2)</w:t>
      </w:r>
      <w:r>
        <w:rPr/>
        <w:t xml:space="preserve"> K přezkoumání opatření obecné povahy vydaného orgány obce je příslušný krajský úřad. K přezkoumání opatření obecné povahy vydaného orgány kraje je příslušné ministerstvo.</w:t>
      </w:r>
    </w:p>
    <w:p>
      <w:pPr>
        <w:ind w:left="0" w:right="0"/>
      </w:pPr>
      <w:r>
        <w:rPr>
          <w:b/>
          <w:bCs/>
        </w:rPr>
        <w:t xml:space="preserve">(3)</w:t>
      </w:r>
      <w:r>
        <w:rPr/>
        <w:t xml:space="preserve"> Územně plánovací dokumentaci nelze změnit rozhodnutím podle § 97 odst. 3 správního řádu.</w:t>
      </w:r>
    </w:p>
    <w:p>
      <w:pPr>
        <w:ind w:left="0" w:right="0"/>
      </w:pPr>
      <w:r>
        <w:rPr>
          <w:b/>
          <w:bCs/>
        </w:rPr>
        <w:t xml:space="preserve">(4)</w:t>
      </w:r>
      <w:r>
        <w:rPr/>
        <w:t xml:space="preserve"> Územní rozvojový plán nelze přezkoumat v přezkumném řízení podle správního řádu.</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vyhlášky k provedení § 13 odst. 6, § 14 odst. 2, § 20a odst. 4, § 21 odst. 4, § 24 odst. 3, § 26 odst. 2, § 29 odst. 3, § 36 odst. 6, § 40 odst. 4, § 42 odst. 8, § 43 odst. 6, § 47 odst. 6, § 50 odst. 1, § 55 odst. 8, § 61 odst. 3, § 64 odst. 6, § 66 odst. 5, § 78a odst. 10, § 86 odst. 6, § 87 odst. 5, § 92 odst. 5, § 94c odst. 3, § 94l odst. 7, § 94p odst. 7, § 94s odst. 6, § 94y odst. 8, § 95 odst. 7, § 96 odst. 11, § 96a odst. 7, § 99 odst. 2, § 100 odst. 3, § 105 odst. 9, § 106 odst. 5, § 110 odst. 5, § 115 odst. 6, § 116 odst. 8, § 117 odst. 8, § 122 odst. 7, § 122a odst. 6, § 123 odst. 5, § 125 odst. 6, § 127 odst. 6, § 128 odst. 8, § 134 odst. 7, § 138 odst. 5, § 143 odst. 5, § 150 odst. 4, § 155 odst. 2, § 157 odst. 4, § 161a odst. 7 a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 a technické požadavky pro stavby pro plnění funkcí lesa,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k účelům těžby, zpracování, transportu a ukládání radioaktivních surovin na území vyhrazeném pro tyto účely a pro stavby související s úložišti radioaktivních odpadů obsahující výlučně přírodní radionuklidy a pro stavby v areálu jaderného zařízení, které jsou jaderným zařízením</w:t>
      </w:r>
      <w:r>
        <w:rPr>
          <w:vertAlign w:val="superscript"/>
        </w:rPr>
        <w:t xml:space="preserve">10</w:t>
      </w:r>
      <w:r>
        <w:rPr/>
        <w:t xml:space="preserve">) a stavby k účelům přepravy a skladování ropy,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požadavky na využívání území a technické požadavky na stavby v hlavním městě Praze,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báňský úřad stanoví právním předpisem požadavky pro stavby, které mají sloužit otvírce, přípravě a dobývání výhradních ložisek, jakož i úpravě a zušlechťování nerostů prováděných v souvislosti s jejich dobýváním, požadavky na stavby skladů výbušnin a požadavky na ochranná pásma důlních děl,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Ministerstvo spravedlnosti stanoví právním předpisem technické požadavky pro stavby pro účely Vězeňské služby a jejích organizačních jednotek.</w:t>
      </w:r>
    </w:p>
    <w:p>
      <w:pPr>
        <w:pStyle w:val="Heading3"/>
      </w:pPr>
      <w:r>
        <w:rPr>
          <w:b/>
          <w:bCs/>
        </w:rPr>
        <w:t xml:space="preserve">§ 195</w:t>
      </w:r>
    </w:p>
    <w:p>
      <w:pPr>
        <w:ind w:left="0" w:right="0"/>
      </w:pPr>
      <w:r>
        <w:rPr>
          <w:b/>
          <w:bCs/>
        </w:rPr>
        <w:t xml:space="preserve">(1)</w:t>
      </w:r>
      <w:r>
        <w:rPr/>
        <w:t xml:space="preserve"> Výjimku z kvalifikačního požadavku vzdělání podle § 24 ministerstvo udělí na základě žádosti úředníka územního samosprávného celku, pokud prokáže, že vykonává územně plánovací činnost v souladu s právními předpisy. Při posuzování ministerstvo vychází z kvality úkonů žadatele při pořizování územně plánovací dokumentace a územně plánovacích podkladů, na nichž se prokazatelně osobně podílel.</w:t>
      </w:r>
    </w:p>
    <w:p>
      <w:pPr>
        <w:ind w:left="0" w:right="0"/>
      </w:pPr>
      <w:r>
        <w:rPr>
          <w:b/>
          <w:bCs/>
        </w:rPr>
        <w:t xml:space="preserve">(2)</w:t>
      </w:r>
      <w:r>
        <w:rPr/>
        <w:t xml:space="preserve"> K žádosti o udělení výjimky z kvalifikačního požadavku vzdělání žadatel připojí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praxi ve veřejné správě při pořizování územně plánovací dokumentace nebo územně plánovacích podkladů v délce nejméně 18 měsíců, včetně výčtu územně plánovacích dokumentací nebo územně plánovacích podkladů, na jejichž pořízení se prokazatelně osobně podílel, s uvedením rozsahu svého podílu,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návrhu zadání nebo zprávy o uplatňování územně plánovací dokumentace a návrhu územně plánovací dokumentace, anebo stanoviska krajského úřadu k návrhu územního plánu, na kterých se osobně podílel,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posudek o pracovní činnosti</w:t>
      </w:r>
      <w:r>
        <w:rPr>
          <w:vertAlign w:val="superscript"/>
        </w:rPr>
        <w:t xml:space="preserve">67</w:t>
      </w:r>
      <w:r>
        <w:rPr/>
        <w:t xml:space="preserve">) nebo jiný doklad prokazující kvalitu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kopii osvědčení zvláštní odborné způsobilosti pro správní činnost územní plánování.</w:t>
      </w:r>
    </w:p>
    <w:p>
      <w:pPr>
        <w:pStyle w:val="Heading2"/>
      </w:pPr>
      <w:r>
        <w:rPr>
          <w:b/>
          <w:bCs/>
        </w:rPr>
        <w:t xml:space="preserve">Závěrečná ustanovení</w:t>
      </w:r>
    </w:p>
    <w:p>
      <w:pPr>
        <w:pStyle w:val="Heading3"/>
      </w:pPr>
      <w:r>
        <w:rPr>
          <w:b/>
          <w:bCs/>
        </w:rPr>
        <w:t xml:space="preserve">§ 196</w:t>
      </w:r>
    </w:p>
    <w:p>
      <w:pPr>
        <w:ind w:left="0" w:right="0"/>
      </w:pPr>
      <w:r>
        <w:rPr/>
        <w:t xml:space="preserve">Ohlášení, žádosti, návrhy a další podání podle tohoto zákona, pro která prováděcí právní předpis určuje formuláře, lze činit pouze na těchto formulářích, a to i v elektronické podobě.</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7"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8"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9" w:history="1">
        <w:r>
          <w:rPr>
            <w:color w:val="darkblue"/>
            <w:u w:val="single"/>
          </w:rPr>
          <w:t xml:space="preserve">262/1992 Sb.</w:t>
        </w:r>
      </w:hyperlink>
      <w:r>
        <w:rPr/>
        <w:t xml:space="preserve">, kterým se mění a doplňuje zákon č. </w:t>
      </w:r>
      <w:hyperlink r:id="rId18" w:history="1">
        <w:r>
          <w:rPr>
            <w:color w:val="darkblue"/>
            <w:u w:val="single"/>
          </w:rPr>
          <w:t xml:space="preserve">50/1976 Sb.</w:t>
        </w:r>
      </w:hyperlink>
      <w:r>
        <w:rPr/>
        <w:t xml:space="preserve">, o územním plánování a stavebním řádu (stavební zákon), ve znění zákona č. </w:t>
      </w:r>
      <w:hyperlink r:id="rId20"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1" w:history="1">
        <w:r>
          <w:rPr>
            <w:color w:val="darkblue"/>
            <w:u w:val="single"/>
          </w:rPr>
          <w:t xml:space="preserve">43/1994 Sb.</w:t>
        </w:r>
      </w:hyperlink>
      <w:r>
        <w:rPr/>
        <w:t xml:space="preserve">, kterým se mění a doplňuje zákon č. </w:t>
      </w:r>
      <w:hyperlink r:id="rId18"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2" w:history="1">
        <w:r>
          <w:rPr>
            <w:color w:val="darkblue"/>
            <w:u w:val="single"/>
          </w:rPr>
          <w:t xml:space="preserve">59/2001 Sb.</w:t>
        </w:r>
      </w:hyperlink>
      <w:r>
        <w:rPr/>
        <w:t xml:space="preserve">, kterým se mění zákon č. </w:t>
      </w:r>
      <w:hyperlink r:id="rId18"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3" w:history="1">
        <w:r>
          <w:rPr>
            <w:color w:val="darkblue"/>
            <w:u w:val="single"/>
          </w:rPr>
          <w:t xml:space="preserve">422/2002 Sb.</w:t>
        </w:r>
      </w:hyperlink>
      <w:r>
        <w:rPr/>
        <w:t xml:space="preserve">, kterým se mění zákon č. </w:t>
      </w:r>
      <w:hyperlink r:id="rId18"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4"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5"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6"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7" w:history="1">
        <w:r>
          <w:rPr>
            <w:color w:val="darkblue"/>
            <w:u w:val="single"/>
          </w:rPr>
          <w:t xml:space="preserve">492/2002 Sb.</w:t>
        </w:r>
      </w:hyperlink>
      <w:r>
        <w:rPr/>
        <w:t xml:space="preserve">, kterou se mění vyhláška č. </w:t>
      </w:r>
      <w:hyperlink r:id="rId25"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8" w:history="1">
        <w:r>
          <w:rPr>
            <w:color w:val="darkblue"/>
            <w:u w:val="single"/>
          </w:rPr>
          <w:t xml:space="preserve">570/2002 Sb.</w:t>
        </w:r>
      </w:hyperlink>
      <w:r>
        <w:rPr/>
        <w:t xml:space="preserve">, kterou se mění vyhláška č. </w:t>
      </w:r>
      <w:hyperlink r:id="rId26"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0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29" w:history="1">
        <w:r>
          <w:rPr>
            <w:color w:val="darkblue"/>
            <w:u w:val="single"/>
          </w:rPr>
          <w:t xml:space="preserve">311/2006 Sb.</w:t>
        </w:r>
      </w:hyperlink>
      <w:r>
        <w:rPr>
          <w:sz w:val="19.200000000000003"/>
          <w:szCs w:val="19.200000000000003"/>
        </w:rPr>
        <w:t xml:space="preserve">, o pohonných hmotách a čerpacích stanicích pohonných hmot a o změně některých souvisejících zákonů (zákon o pohonných hmotách), ve znění pozdějších předpisů. </w:t>
      </w:r>
      <w:hyperlink r:id="rId30"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1"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32" w:history="1">
        <w:r>
          <w:rPr>
            <w:color w:val="darkblue"/>
            <w:u w:val="single"/>
          </w:rPr>
          <w:t xml:space="preserve">§ 136</w:t>
        </w:r>
      </w:hyperlink>
      <w:r>
        <w:rPr>
          <w:sz w:val="19.200000000000003"/>
          <w:szCs w:val="19.200000000000003"/>
        </w:rPr>
        <w:t xml:space="preserve"> zákona č. </w:t>
      </w:r>
      <w:hyperlink r:id="rId33"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4"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5"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6"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7"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8"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9"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40"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41"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42"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3"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4"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5"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 zákon č. </w:t>
      </w:r>
      <w:hyperlink r:id="rId4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7" w:history="1">
        <w:r>
          <w:rPr>
            <w:color w:val="darkblue"/>
            <w:u w:val="single"/>
          </w:rPr>
          <w:t xml:space="preserve">§ 149</w:t>
        </w:r>
      </w:hyperlink>
      <w:r>
        <w:rPr>
          <w:sz w:val="19.200000000000003"/>
          <w:szCs w:val="19.200000000000003"/>
        </w:rPr>
        <w:t xml:space="preserve">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8" w:history="1">
        <w:r>
          <w:rPr>
            <w:color w:val="darkblue"/>
            <w:u w:val="single"/>
          </w:rPr>
          <w:t xml:space="preserve">§ 140</w:t>
        </w:r>
      </w:hyperlink>
      <w:r>
        <w:rPr>
          <w:sz w:val="19.200000000000003"/>
          <w:szCs w:val="19.200000000000003"/>
        </w:rPr>
        <w:t xml:space="preserve">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9"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50"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51"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2"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53"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a doplnění některých zákonů, ve znění pozdějších předpisů.</w:t>
      </w:r>
    </w:p>
    <w:p>
      <w:pPr>
        <w:ind w:left="560" w:right="0"/>
      </w:pPr>
      <w:r>
        <w:rPr>
          <w:sz w:val="19.200000000000003"/>
          <w:szCs w:val="19.200000000000003"/>
        </w:rPr>
        <w:t xml:space="preserve">Zákon č. </w:t>
      </w:r>
      <w:hyperlink r:id="rId5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5"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6"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5"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7" w:history="1">
        <w:r>
          <w:rPr>
            <w:color w:val="darkblue"/>
            <w:u w:val="single"/>
          </w:rPr>
          <w:t xml:space="preserve">§ 139</w:t>
        </w:r>
      </w:hyperlink>
      <w:r>
        <w:rPr>
          <w:sz w:val="19.200000000000003"/>
          <w:szCs w:val="19.200000000000003"/>
        </w:rPr>
        <w:t xml:space="preserve">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8"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9"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60"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61" w:history="1">
        <w:r>
          <w:rPr>
            <w:color w:val="darkblue"/>
            <w:u w:val="single"/>
          </w:rPr>
          <w:t xml:space="preserve">§ 76</w:t>
        </w:r>
      </w:hyperlink>
      <w:r>
        <w:rPr>
          <w:sz w:val="19.200000000000003"/>
          <w:szCs w:val="19.200000000000003"/>
        </w:rPr>
        <w:t xml:space="preserve">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62"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63" w:history="1">
        <w:r>
          <w:rPr>
            <w:color w:val="darkblue"/>
            <w:u w:val="single"/>
          </w:rPr>
          <w:t xml:space="preserve">430/2006 Sb.</w:t>
        </w:r>
      </w:hyperlink>
      <w:r>
        <w:rPr>
          <w:sz w:val="19.200000000000003"/>
          <w:szCs w:val="19.200000000000003"/>
        </w:rPr>
        <w:t xml:space="preserve">, o stanovení geodetických referenčních systémů a státních mapových děl závazných na území státu a zásadách jejich používání,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4" w:history="1">
        <w:r>
          <w:rPr>
            <w:color w:val="darkblue"/>
            <w:u w:val="single"/>
          </w:rPr>
          <w:t xml:space="preserve">248/2000 Sb.</w:t>
        </w:r>
      </w:hyperlink>
      <w:r>
        <w:rPr>
          <w:sz w:val="19.200000000000003"/>
          <w:szCs w:val="19.200000000000003"/>
        </w:rPr>
        <w:t xml:space="preserve">, o podpoře regionálního rozvoje, ve znění zákona č. </w:t>
      </w:r>
      <w:hyperlink r:id="rId65"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6"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3" w:history="1">
        <w:r>
          <w:rPr>
            <w:color w:val="darkblue"/>
            <w:u w:val="single"/>
          </w:rPr>
          <w:t xml:space="preserve">§ 172</w:t>
        </w:r>
      </w:hyperlink>
      <w:r>
        <w:rPr>
          <w:sz w:val="19.200000000000003"/>
          <w:szCs w:val="19.200000000000003"/>
        </w:rPr>
        <w:t xml:space="preserve"> odst. 3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7"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8" w:history="1">
        <w:r>
          <w:rPr>
            <w:color w:val="darkblue"/>
            <w:u w:val="single"/>
          </w:rPr>
          <w:t xml:space="preserve">§ 171</w:t>
        </w:r>
      </w:hyperlink>
      <w:r>
        <w:rPr>
          <w:sz w:val="19.200000000000003"/>
          <w:szCs w:val="19.200000000000003"/>
        </w:rPr>
        <w:t xml:space="preserve"> až 174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9" w:history="1">
        <w:r>
          <w:rPr>
            <w:color w:val="darkblue"/>
            <w:u w:val="single"/>
          </w:rPr>
          <w:t xml:space="preserve">§ 159</w:t>
        </w:r>
      </w:hyperlink>
      <w:r>
        <w:rPr>
          <w:sz w:val="19.200000000000003"/>
          <w:szCs w:val="19.200000000000003"/>
        </w:rPr>
        <w:t xml:space="preserve"> až 170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zrušen zákonem č. </w:t>
      </w:r>
      <w:hyperlink r:id="rId7" w:history="1">
        <w:r>
          <w:rPr>
            <w:color w:val="darkblue"/>
            <w:u w:val="single"/>
          </w:rPr>
          <w:t xml:space="preserve">350/2012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8"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0" w:history="1">
        <w:r>
          <w:rPr>
            <w:color w:val="darkblue"/>
            <w:u w:val="single"/>
          </w:rPr>
          <w:t xml:space="preserve">§ 2</w:t>
        </w:r>
      </w:hyperlink>
      <w:r>
        <w:rPr>
          <w:sz w:val="19.200000000000003"/>
          <w:szCs w:val="19.200000000000003"/>
        </w:rPr>
        <w:t xml:space="preserve">, 3 a 11 zákona č. </w:t>
      </w:r>
      <w:hyperlink r:id="rId71"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72"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3" w:history="1">
        <w:r>
          <w:rPr>
            <w:color w:val="darkblue"/>
            <w:u w:val="single"/>
          </w:rPr>
          <w:t xml:space="preserve">266/1994 Sb.</w:t>
        </w:r>
      </w:hyperlink>
      <w:r>
        <w:rPr>
          <w:sz w:val="19.200000000000003"/>
          <w:szCs w:val="19.200000000000003"/>
        </w:rPr>
        <w:t xml:space="preserve">, o dráhách, ve znění pozdějších předpisů, zákon č. </w:t>
      </w:r>
      <w:hyperlink r:id="rId41"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4"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5" w:history="1">
        <w:r>
          <w:rPr>
            <w:color w:val="darkblue"/>
            <w:u w:val="single"/>
          </w:rPr>
          <w:t xml:space="preserve">§ 70</w:t>
        </w:r>
      </w:hyperlink>
      <w:r>
        <w:rPr>
          <w:sz w:val="19.200000000000003"/>
          <w:szCs w:val="19.200000000000003"/>
        </w:rPr>
        <w:t xml:space="preserve"> zákona č. </w:t>
      </w:r>
      <w:hyperlink r:id="rId35" w:history="1">
        <w:r>
          <w:rPr>
            <w:color w:val="darkblue"/>
            <w:u w:val="single"/>
          </w:rPr>
          <w:t xml:space="preserve">114/1992 Sb.</w:t>
        </w:r>
      </w:hyperlink>
      <w:r>
        <w:rPr>
          <w:sz w:val="19.200000000000003"/>
          <w:szCs w:val="19.200000000000003"/>
        </w:rPr>
        <w:t xml:space="preserve">, o ochraně přírody a krajiny, ve znění zákona č. </w:t>
      </w:r>
      <w:hyperlink r:id="rId76" w:history="1">
        <w:r>
          <w:rPr>
            <w:color w:val="darkblue"/>
            <w:u w:val="single"/>
          </w:rPr>
          <w:t xml:space="preserve">218/2004 Sb.</w:t>
        </w:r>
      </w:hyperlink>
      <w:r>
        <w:rPr>
          <w:sz w:val="19.200000000000003"/>
          <w:szCs w:val="19.200000000000003"/>
        </w:rPr>
        <w:t xml:space="preserve">, </w:t>
      </w:r>
      <w:hyperlink r:id="rId77" w:history="1">
        <w:r>
          <w:rPr>
            <w:color w:val="darkblue"/>
            <w:u w:val="single"/>
          </w:rPr>
          <w:t xml:space="preserve">§ 23</w:t>
        </w:r>
      </w:hyperlink>
      <w:r>
        <w:rPr>
          <w:sz w:val="19.200000000000003"/>
          <w:szCs w:val="19.200000000000003"/>
        </w:rPr>
        <w:t xml:space="preserve"> zákona č. </w:t>
      </w:r>
      <w:hyperlink r:id="rId55" w:history="1">
        <w:r>
          <w:rPr>
            <w:color w:val="darkblue"/>
            <w:u w:val="single"/>
          </w:rPr>
          <w:t xml:space="preserve">100/2001 Sb.</w:t>
        </w:r>
      </w:hyperlink>
      <w:r>
        <w:rPr>
          <w:sz w:val="19.200000000000003"/>
          <w:szCs w:val="19.200000000000003"/>
        </w:rPr>
        <w:t xml:space="preserve">, ve znění zákona č. </w:t>
      </w:r>
      <w:hyperlink r:id="rId56"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 5 odst. 1 zákona č. </w:t>
      </w:r>
      <w:hyperlink r:id="rId67"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7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9"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0"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1"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2" w:history="1">
        <w:r>
          <w:rPr>
            <w:color w:val="darkblue"/>
            <w:u w:val="single"/>
          </w:rPr>
          <w:t xml:space="preserve">251/2003 Sb.</w:t>
        </w:r>
      </w:hyperlink>
      <w:r>
        <w:rPr>
          <w:sz w:val="19.200000000000003"/>
          <w:szCs w:val="19.200000000000003"/>
        </w:rPr>
        <w:t xml:space="preserve"> a nařízení vlády č. </w:t>
      </w:r>
      <w:hyperlink r:id="rId83"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Například vyhláška č. </w:t>
      </w:r>
      <w:hyperlink r:id="rId84"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5" w:history="1">
        <w:r>
          <w:rPr>
            <w:color w:val="darkblue"/>
            <w:u w:val="single"/>
          </w:rPr>
          <w:t xml:space="preserve">§ 4</w:t>
        </w:r>
      </w:hyperlink>
      <w:r>
        <w:rPr>
          <w:sz w:val="19.200000000000003"/>
          <w:szCs w:val="19.200000000000003"/>
        </w:rPr>
        <w:t xml:space="preserve"> vyhlášky č. </w:t>
      </w:r>
      <w:hyperlink r:id="rId86" w:history="1">
        <w:r>
          <w:rPr>
            <w:color w:val="darkblue"/>
            <w:u w:val="single"/>
          </w:rPr>
          <w:t xml:space="preserve">111/1981 Sb.</w:t>
        </w:r>
      </w:hyperlink>
      <w:r>
        <w:rPr>
          <w:sz w:val="19.200000000000003"/>
          <w:szCs w:val="19.200000000000003"/>
        </w:rPr>
        <w:t xml:space="preserve">, o čištění komínů, </w:t>
      </w:r>
      <w:hyperlink r:id="rId87" w:history="1">
        <w:r>
          <w:rPr>
            <w:color w:val="darkblue"/>
            <w:u w:val="single"/>
          </w:rPr>
          <w:t xml:space="preserve">§ 15</w:t>
        </w:r>
      </w:hyperlink>
      <w:r>
        <w:rPr>
          <w:sz w:val="19.200000000000003"/>
          <w:szCs w:val="19.200000000000003"/>
        </w:rPr>
        <w:t xml:space="preserve"> a 19 vyhlášky č. </w:t>
      </w:r>
      <w:hyperlink r:id="rId88" w:history="1">
        <w:r>
          <w:rPr>
            <w:color w:val="darkblue"/>
            <w:u w:val="single"/>
          </w:rPr>
          <w:t xml:space="preserve">428/2001 Sb.</w:t>
        </w:r>
      </w:hyperlink>
      <w:r>
        <w:rPr>
          <w:sz w:val="19.200000000000003"/>
          <w:szCs w:val="19.200000000000003"/>
        </w:rPr>
        <w:t xml:space="preserve">, kterou se provádí zákon č. </w:t>
      </w:r>
      <w:hyperlink r:id="rId89"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0" w:history="1">
        <w:r>
          <w:rPr>
            <w:color w:val="darkblue"/>
            <w:u w:val="single"/>
          </w:rPr>
          <w:t xml:space="preserve">§ 4</w:t>
        </w:r>
      </w:hyperlink>
      <w:r>
        <w:rPr>
          <w:sz w:val="19.200000000000003"/>
          <w:szCs w:val="19.200000000000003"/>
        </w:rPr>
        <w:t xml:space="preserve"> vyhlášky č. </w:t>
      </w:r>
      <w:hyperlink r:id="rId91"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2"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93"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94" w:history="1">
        <w:r>
          <w:rPr>
            <w:color w:val="darkblue"/>
            <w:u w:val="single"/>
          </w:rPr>
          <w:t xml:space="preserve">128/2000 Sb.</w:t>
        </w:r>
      </w:hyperlink>
      <w:r>
        <w:rPr>
          <w:sz w:val="19.200000000000003"/>
          <w:szCs w:val="19.200000000000003"/>
        </w:rPr>
        <w:t xml:space="preserve">, ve znění zákona č. </w:t>
      </w:r>
      <w:hyperlink r:id="rId95" w:history="1">
        <w:r>
          <w:rPr>
            <w:color w:val="darkblue"/>
            <w:u w:val="single"/>
          </w:rPr>
          <w:t xml:space="preserve">227/2009 Sb.</w:t>
        </w:r>
      </w:hyperlink>
      <w:r>
        <w:rPr>
          <w:sz w:val="19.200000000000003"/>
          <w:szCs w:val="19.200000000000003"/>
        </w:rPr>
        <w:t xml:space="preserve"> § 14 odst. 1 až 3 zákona č. </w:t>
      </w:r>
      <w:hyperlink r:id="rId49" w:history="1">
        <w:r>
          <w:rPr>
            <w:color w:val="darkblue"/>
            <w:u w:val="single"/>
          </w:rPr>
          <w:t xml:space="preserve">131/2000 Sb.</w:t>
        </w:r>
      </w:hyperlink>
      <w:r>
        <w:rPr>
          <w:sz w:val="19.200000000000003"/>
          <w:szCs w:val="19.200000000000003"/>
        </w:rPr>
        <w:t xml:space="preserve">, ve znění zákona č. </w:t>
      </w:r>
      <w:hyperlink r:id="rId95"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8"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9" w:history="1">
        <w:r>
          <w:rPr>
            <w:color w:val="darkblue"/>
            <w:u w:val="single"/>
          </w:rPr>
          <w:t xml:space="preserve">§ 35</w:t>
        </w:r>
      </w:hyperlink>
      <w:r>
        <w:rPr>
          <w:sz w:val="19.200000000000003"/>
          <w:szCs w:val="19.200000000000003"/>
        </w:rPr>
        <w:t xml:space="preserve"> odst. 1 zákona č. </w:t>
      </w:r>
      <w:hyperlink r:id="rId41" w:history="1">
        <w:r>
          <w:rPr>
            <w:color w:val="darkblue"/>
            <w:u w:val="single"/>
          </w:rPr>
          <w:t xml:space="preserve">13/1997 Sb.</w:t>
        </w:r>
      </w:hyperlink>
      <w:r>
        <w:rPr>
          <w:sz w:val="19.200000000000003"/>
          <w:szCs w:val="19.200000000000003"/>
        </w:rPr>
        <w:t xml:space="preserve">, o pozemních komunikacích, ve znění zákona č. </w:t>
      </w:r>
      <w:hyperlink r:id="rId100"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101"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2"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8"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4" w:history="1">
        <w:r>
          <w:rPr>
            <w:color w:val="darkblue"/>
            <w:u w:val="single"/>
          </w:rPr>
          <w:t xml:space="preserve">§ 22</w:t>
        </w:r>
      </w:hyperlink>
      <w:r>
        <w:rPr>
          <w:sz w:val="19.200000000000003"/>
          <w:szCs w:val="19.200000000000003"/>
        </w:rPr>
        <w:t xml:space="preserve"> odst. 3 zákona č. </w:t>
      </w:r>
      <w:hyperlink r:id="rId58" w:history="1">
        <w:r>
          <w:rPr>
            <w:color w:val="darkblue"/>
            <w:u w:val="single"/>
          </w:rPr>
          <w:t xml:space="preserve">360/1992 Sb.</w:t>
        </w:r>
      </w:hyperlink>
      <w:r>
        <w:rPr>
          <w:sz w:val="19.200000000000003"/>
          <w:szCs w:val="19.200000000000003"/>
        </w:rPr>
        <w:t xml:space="preserve">,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8" w:history="1">
        <w:r>
          <w:rPr>
            <w:color w:val="darkblue"/>
            <w:u w:val="single"/>
          </w:rPr>
          <w:t xml:space="preserve">360/1992 Sb.</w:t>
        </w:r>
      </w:hyperlink>
      <w:r>
        <w:rPr>
          <w:sz w:val="19.200000000000003"/>
          <w:szCs w:val="19.200000000000003"/>
        </w:rPr>
        <w:t xml:space="preserve">, zákon č. </w:t>
      </w:r>
      <w:hyperlink r:id="rId106"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7" w:history="1">
        <w:r>
          <w:rPr>
            <w:color w:val="darkblue"/>
            <w:u w:val="single"/>
          </w:rPr>
          <w:t xml:space="preserve">§ 68</w:t>
        </w:r>
      </w:hyperlink>
      <w:r>
        <w:rPr>
          <w:sz w:val="19.200000000000003"/>
          <w:szCs w:val="19.200000000000003"/>
        </w:rPr>
        <w:t xml:space="preserve"> zákona č. </w:t>
      </w:r>
      <w:hyperlink r:id="rId105"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8"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9" w:history="1">
        <w:r>
          <w:rPr>
            <w:color w:val="darkblue"/>
            <w:u w:val="single"/>
          </w:rPr>
          <w:t xml:space="preserve">§ 15</w:t>
        </w:r>
      </w:hyperlink>
      <w:r>
        <w:rPr>
          <w:sz w:val="19.200000000000003"/>
          <w:szCs w:val="19.200000000000003"/>
        </w:rPr>
        <w:t xml:space="preserve"> odst. 2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10" w:history="1">
        <w:r>
          <w:rPr>
            <w:color w:val="darkblue"/>
            <w:u w:val="single"/>
          </w:rPr>
          <w:t xml:space="preserve">§ 58</w:t>
        </w:r>
      </w:hyperlink>
      <w:r>
        <w:rPr>
          <w:sz w:val="19.200000000000003"/>
          <w:szCs w:val="19.200000000000003"/>
        </w:rPr>
        <w:t xml:space="preserve"> a </w:t>
      </w:r>
      <w:hyperlink r:id="rId111" w:history="1">
        <w:r>
          <w:rPr>
            <w:color w:val="darkblue"/>
            <w:u w:val="single"/>
          </w:rPr>
          <w:t xml:space="preserve">§ 62</w:t>
        </w:r>
      </w:hyperlink>
      <w:r>
        <w:rPr>
          <w:sz w:val="19.200000000000003"/>
          <w:szCs w:val="19.200000000000003"/>
        </w:rPr>
        <w:t xml:space="preserve"> odst. 3 až 6 zákona č. </w:t>
      </w:r>
      <w:hyperlink r:id="rId33"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2"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4"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zrušen zákonem č. </w:t>
      </w:r>
      <w:hyperlink r:id="rId113"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1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3"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5" w:history="1">
        <w:r>
          <w:rPr>
            <w:color w:val="darkblue"/>
            <w:u w:val="single"/>
          </w:rPr>
          <w:t xml:space="preserve">§ 36</w:t>
        </w:r>
      </w:hyperlink>
      <w:r>
        <w:rPr>
          <w:sz w:val="19.200000000000003"/>
          <w:szCs w:val="19.200000000000003"/>
        </w:rPr>
        <w:t xml:space="preserve"> zákona č. </w:t>
      </w:r>
      <w:hyperlink r:id="rId116" w:history="1">
        <w:r>
          <w:rPr>
            <w:color w:val="darkblue"/>
            <w:u w:val="single"/>
          </w:rPr>
          <w:t xml:space="preserve">49/1997 Sb.</w:t>
        </w:r>
      </w:hyperlink>
      <w:r>
        <w:rPr>
          <w:sz w:val="19.200000000000003"/>
          <w:szCs w:val="19.200000000000003"/>
        </w:rPr>
        <w:t xml:space="preserve">, o civilním letectví a o změně a doplnění zákona č. </w:t>
      </w:r>
      <w:hyperlink r:id="rId31"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zrušen zákonem č. </w:t>
      </w:r>
      <w:hyperlink r:id="rId117" w:history="1">
        <w:r>
          <w:rPr>
            <w:color w:val="darkblue"/>
            <w:u w:val="single"/>
          </w:rPr>
          <w:t xml:space="preserve">298/2016 Sb.</w:t>
        </w:r>
      </w:hyperlink>
      <w:r>
        <w:rPr>
          <w:sz w:val="19.200000000000003"/>
          <w:szCs w:val="19.200000000000003"/>
        </w:rPr>
        <w:t xml:space="preserve"> (účinnost: 19. září 2016)</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 30 odst. 2 zákona č. </w:t>
      </w:r>
      <w:hyperlink r:id="rId118"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5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Například zákon č. </w:t>
      </w:r>
      <w:hyperlink r:id="rId39"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Například zákon č. </w:t>
      </w:r>
      <w:hyperlink r:id="rId119"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 odst. 1 zákona č. </w:t>
      </w:r>
      <w:hyperlink r:id="rId12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 12 odst. 4 zákona č. </w:t>
      </w:r>
      <w:hyperlink r:id="rId78" w:history="1">
        <w:r>
          <w:rPr>
            <w:color w:val="darkblue"/>
            <w:u w:val="single"/>
          </w:rPr>
          <w:t xml:space="preserve">219/2000 Sb.</w:t>
        </w:r>
      </w:hyperlink>
      <w:r>
        <w:rPr>
          <w:sz w:val="19.200000000000003"/>
          <w:szCs w:val="19.200000000000003"/>
        </w:rPr>
        <w:t xml:space="preserve"> § 10 zákona č. </w:t>
      </w:r>
      <w:hyperlink r:id="rId121"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Vyhláška č. </w:t>
      </w:r>
      <w:hyperlink r:id="rId122" w:history="1">
        <w:r>
          <w:rPr>
            <w:color w:val="darkblue"/>
            <w:u w:val="single"/>
          </w:rPr>
          <w:t xml:space="preserve">246/2001 Sb.</w:t>
        </w:r>
      </w:hyperlink>
      <w:r>
        <w:rPr>
          <w:sz w:val="19.200000000000003"/>
          <w:szCs w:val="19.200000000000003"/>
        </w:rPr>
        <w:t xml:space="preserve">, o stanovení podmínek požární bezpečnosti a výkonu státního požárního dozoru (vyhláška o požární prevenci).</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15a zákona č. </w:t>
      </w:r>
      <w:hyperlink r:id="rId34"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 20 odst. 3 zákona č. </w:t>
      </w:r>
      <w:hyperlink r:id="rId106"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23" w:history="1">
        <w:r>
          <w:rPr>
            <w:color w:val="darkblue"/>
            <w:u w:val="single"/>
          </w:rPr>
          <w:t xml:space="preserve">262/2006 Sb.</w:t>
        </w:r>
      </w:hyperlink>
      <w:r>
        <w:rPr>
          <w:sz w:val="19.200000000000003"/>
          <w:szCs w:val="19.200000000000003"/>
        </w:rPr>
        <w:t xml:space="preserve">, zákoník práce,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 3 odst. 7 zákona č. </w:t>
      </w:r>
      <w:hyperlink r:id="rId124" w:history="1">
        <w:r>
          <w:rPr>
            <w:color w:val="darkblue"/>
            <w:u w:val="single"/>
          </w:rPr>
          <w:t xml:space="preserve">106/1999 Sb.</w:t>
        </w:r>
      </w:hyperlink>
      <w:r>
        <w:rPr>
          <w:sz w:val="19.200000000000003"/>
          <w:szCs w:val="19.200000000000003"/>
        </w:rPr>
        <w:t xml:space="preserve">, o svobodném přístupu k informacím,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zákon č. </w:t>
      </w:r>
      <w:hyperlink r:id="rId5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 zákon č. </w:t>
      </w:r>
      <w:hyperlink r:id="rId125" w:history="1">
        <w:r>
          <w:rPr>
            <w:color w:val="darkblue"/>
            <w:u w:val="single"/>
          </w:rPr>
          <w:t xml:space="preserve">127/2005 Sb.</w:t>
        </w:r>
      </w:hyperlink>
      <w:r>
        <w:rPr>
          <w:sz w:val="19.200000000000003"/>
          <w:szCs w:val="19.200000000000003"/>
        </w:rPr>
        <w:t xml:space="preserve">, o elektronických komunikacích a o změně některých souvisejících zákonů (zákon o elektronických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11 odst. 1 písm. a) nebo b) zákona č. </w:t>
      </w:r>
      <w:hyperlink r:id="rId55"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4 odst. 1 zákona č. </w:t>
      </w:r>
      <w:hyperlink r:id="rId55"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(zákon o posuzování vlivů na životní prostředí), ve znění pozdějších předpisů.</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66 odst. 1 soudního řádu správního.</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Příloha I nařízení Evropského parlamentu a Rady </w:t>
      </w:r>
      <w:hyperlink r:id="rId126"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127"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 2 písm. e) zákona č. </w:t>
      </w:r>
      <w:hyperlink r:id="rId66"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75)</w:t>
      </w:r>
      <w:r>
        <w:rPr/>
        <w:t xml:space="preserve">	</w:t>
      </w:r>
      <w:hyperlink r:id="rId128" w:history="1">
        <w:r>
          <w:rPr>
            <w:color w:val="darkblue"/>
            <w:u w:val="single"/>
          </w:rPr>
          <w:t xml:space="preserve">§ 2</w:t>
        </w:r>
      </w:hyperlink>
      <w:r>
        <w:rPr>
          <w:sz w:val="19.200000000000003"/>
          <w:szCs w:val="19.200000000000003"/>
        </w:rPr>
        <w:t xml:space="preserve"> odst. 2 písm. a) bod 1 zákona č. </w:t>
      </w:r>
      <w:hyperlink r:id="rId5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77)</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129" w:history="1">
        <w:r>
          <w:rPr>
            <w:color w:val="darkblue"/>
            <w:u w:val="single"/>
          </w:rPr>
          <w:t xml:space="preserve"/>
        </w:r>
      </w:hyperlink>
      <w:hyperlink r:id="rId130" w:history="1">
        <w:r>
          <w:rPr>
            <w:color w:val="darkblue"/>
            <w:u w:val="single"/>
          </w:rPr>
          <w:t xml:space="preserve"/>
        </w:r>
      </w:hyperlink>
      <w:r>
        <w:rPr>
          <w:sz w:val="19.200000000000003"/>
          <w:szCs w:val="19.200000000000003"/>
        </w:rPr>
        <w:t xml:space="preserve">zrušen zákonem č. </w:t>
      </w:r>
      <w:hyperlink r:id="rId8" w:history="1">
        <w:r>
          <w:rPr>
            <w:color w:val="darkblue"/>
            <w:u w:val="single"/>
          </w:rPr>
          <w:t xml:space="preserve">283/2021 Sb.</w:t>
        </w:r>
      </w:hyperlink>
      <w:r>
        <w:rPr>
          <w:sz w:val="19.200000000000003"/>
          <w:szCs w:val="19.200000000000003"/>
        </w:rPr>
        <w:t xml:space="preserve"> (účinnost: 1. července 2023)</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územního rozvojového plánu,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r>
        <w:rPr>
          <w:rStyle w:val="hidden"/>
        </w:rPr>
        <w:t xml:space="preserve"> -</w:t>
      </w:r>
      <w:br/>
      <w:r>
        <w:rPr>
          <w:sz w:val="24"/>
          <w:szCs w:val="24"/>
        </w:rPr>
        <w:t xml:space="preserve">[K </w:t>
      </w:r>
      <w:hyperlink r:id="rId131" w:history="1">
        <w:r>
          <w:rPr>
            <w:color w:val="darkblue"/>
            <w:u w:val="single"/>
          </w:rPr>
          <w:t xml:space="preserve">§ 19</w:t>
        </w:r>
      </w:hyperlink>
      <w:r>
        <w:rPr>
          <w:sz w:val="24"/>
          <w:szCs w:val="24"/>
        </w:rPr>
        <w:t xml:space="preserve"> odst. 2 zákona č. </w:t>
      </w:r>
      <w:hyperlink r:id="rId132" w:history="1">
        <w:r>
          <w:rPr>
            <w:color w:val="darkblue"/>
            <w:u w:val="single"/>
          </w:rPr>
          <w:t xml:space="preserve">183/2006 Sb.</w:t>
        </w:r>
      </w:hyperlink>
      <w:r>
        <w:rPr>
          <w:sz w:val="24"/>
          <w:szCs w:val="24"/>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Stručné shrnutí obsahu a hlavních cílů politiky územního rozvoje nebo územně plánovací dokumentace, vztah k jiným koncepcím.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Zhodnocení vztahu politiky územního rozvoje a územního rozvojového plánu k cílům ochrany životního prostředí přijatým na mezistátní nebo komunitární úrovni. Zhodnocení vztahu územně plánovací dokumentace k cílům ochrany životního prostředí přijatým na vnitrostátní úrovni.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Údaje o současném stavu životního prostředí v řešeném území a jeho předpokládaném vývoji, pokud by nebyla uplatněna politika územního rozvoje nebo územně plánovací dokumentace.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Charakteristiky životního prostředí, které by mohly být uplatněním politiky územního rozvoje nebo územně plánovací dokumentace významně ovlivněny.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Současné problémy a jevy životního prostředí, které by mohly být uplatněním politiky územního rozvoje nebo územně plánovací dokumentace významně ovlivněny, zejména s ohledem na zvláště chráněná území a ptačí oblasti.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floru, půdu, vodu, ovzduší, klima, hmotné statky, kulturní dědictví včetně dědictví architektonického a archeologického a vlivy na krajinu včetně vztahů mezi uvedenými oblastmi vyhodnocení.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Porovnání zjištěných nebo předpokládaných kladných a záporných vlivů podle jednotlivých variant řešení a jejich zhodnocení. Srozumitelný popis použitých metod vyhodnocení včetně jejich omezení.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Popis navrhovaných opatření pro předcházení, snížení nebo kompenzaci všech zjištěných nebo předpokládaných závažných záporných vlivů na životní prostředí.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Zhodnocení způsobu zapracování cílů ochrany životního prostředí přijatých na mezinárodní nebo komunitární úrovni do politiky územního rozvoje nebo územního rozvojového plánu a jejich zohlednění při výběru řešení. Zhodnocení způsobu zapracování vnitrostátních cílů ochrany životního prostředí do územně plánovací dokumentace a jejich zohlednění při výběru variant řešení.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Návrh ukazatelů pro sledování vlivu politiky územního rozvoje a územně plánovací dokumentace na životní prostředí.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Návrh požadavků na rozhodování ve vymezených plochách a koridorech z hlediska minimalizace negativních vlivů na životní prostředí.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Netechnické shrnutí výše uvedených údajů.</w:t>
      </w:r>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p>
      <w:pPr>
        <w:pStyle w:val="Heading1"/>
      </w:pPr>
      <w:r>
        <w:rPr>
          <w:b/>
          <w:bCs/>
        </w:rPr>
        <w:t xml:space="preserve">Čl. II zákona č. 350/2012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Obsahuje-li vymezené zastavěné území zákres nezastavitelných zemědělských pozemků podle dosavadních právních předpisů, tato část vymezení se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Činnosti při pořizování aktualizace politiky územního rozvoje, územně plánovací dokumentace nebo její aktualizace či změny, které byly ukončeny přede dnem nabytí účinnosti tohoto zákona, se posuzují podle dosavadních právních předpisů; části zadání územně plánovací dokumentace, pokynů pro zpracování jejího návrhu a zprávy o uplatňování politiky územního rozvoje nebo územně plánovací dokumentace, které jsou v rozporu s tímto zákonem, se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Část zásad územního rozvoje, ve které bylo uloženo prověření využití územní studií jako podmínka pro rozhodování o změnách v jejich využití podle dosavadních právních předpisů, se nepoužije a při nejbližší aktualizaci musí být z této dokumentace vypuštěna.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Části územně plánovací dokumentace, které podle zákona č. </w:t>
      </w:r>
      <w:hyperlink r:id="rId132" w:history="1">
        <w:r>
          <w:rPr>
            <w:color w:val="darkblue"/>
            <w:u w:val="single"/>
          </w:rPr>
          <w:t xml:space="preserve">183/2006 Sb.</w:t>
        </w:r>
      </w:hyperlink>
      <w:r>
        <w:rPr/>
        <w:t xml:space="preserve">, ve znění účinném ode dne nabytí účinnosti tohoto zákona, nemohou být její součástí, se nepoužijí a při nejbližší aktualizaci nebo změně musí být z této dokumentace vypuštěny; toto ustanovení se nepoužije pro vyhodnocení vlivů na udržitelný rozvoj území a u regulačního plánu na dokumentaci vlivů.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Úkol prověřit územní studií změny využití plochy nebo koridoru vymezených v územním plánu jako podmínka pro rozhodování pozbývá platnosti uplynutím 4 let ode dne nabytí účinnosti tohoto zákona, pokud není v uvedené územně plánovací dokumentaci stanovena lhůta pro vložení dat o územní studii do evidence územně plánovací činnosti. Pořízení a vydání regulačního plánu jako podmínka pro rozhodování v ploše nebo koridoru vymezených v zásadách územního rozvoje nebo v územním plánu pozbývá platnosti uplynutím 4 let ode dne nabytí účinnosti tohoto zákona, pokud v zásadách územního rozvoje nebo v územním plánu není uvedena lhůta pro pořízení a vydání regulačního plánu.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Pokud byl ke dni nabytí účinnosti tohoto zákona pořízen koncept územního plánu a nebylo zahájeno jeho projednání, považuje se tento koncept za návrh územního plánu; v případech, kdy již bylo zahájeno jeho projednání, dokončí se podle dosavadních právních předpisů včetně schválení pokynů pro zpracování návrhu. O návrhu zpracovaném na základě těchto pokynů se vede řízení o územním plánu, ustanovení § 50 a 51 zákona č. </w:t>
      </w:r>
      <w:hyperlink r:id="rId132" w:history="1">
        <w:r>
          <w:rPr>
            <w:color w:val="darkblue"/>
            <w:u w:val="single"/>
          </w:rPr>
          <w:t xml:space="preserve">183/2006 Sb.</w:t>
        </w:r>
      </w:hyperlink>
      <w:r>
        <w:rPr/>
        <w:t xml:space="preserve">, ve znění účinném ode dne nabytí účinnosti tohoto zákona, se v tomto případě nepoužijí.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Činnosti při pořizování aktualizace politiky územního rozvoje, územně plánovací dokumentace nebo její aktualizace či změny, neuvedené v bodě 6, které byly započaty a neukončeny přede dnem nabytí účinnosti tohoto zákona, se dokončí a posuzují podle dosavadních právních předpisů; to neplatí pro vymezení předkupního práva v územním plánu nebo regulačním plánu.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území obce, která nemá platný územní plán, lze po 1. lednu 2021 umisťovat v nezastavěném území kromě staveb, zařízení a jiných opatření uvedených v § 18 odst. 5 také stavby, pro které byly před tímto dnem pravomocně umístěny stavby dopravní nebo technické infrastruktury.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Vymezení předkupního práva v územním plánu nebo regulačním plánu, které je v rozporu s tímto zákonem, se nepoužije. Obec, která územní plán nebo regulační plán vydala, zašle příslušnému katastrálnímu úřadu bez zbytečného odkladu návrh na výmaz předkupního práva, které je v rozporu s tímto zákonem, z listu vlastnictví s uvedením katastrálních území a čísel parcel.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Obsahuje-li návrh územního plánu nebo regulačního plánu vymezení předkupního práva v rozporu s tímto zákonem, zajistí pořizovatel nejpozději před řízením podle § 52 nebo 67 zákona č. </w:t>
      </w:r>
      <w:hyperlink r:id="rId132" w:history="1">
        <w:r>
          <w:rPr>
            <w:color w:val="darkblue"/>
            <w:u w:val="single"/>
          </w:rPr>
          <w:t xml:space="preserve">183/2006 Sb.</w:t>
        </w:r>
      </w:hyperlink>
      <w:r>
        <w:rPr/>
        <w:t xml:space="preserve">, ve znění účinném ode dne nabytí účinnosti tohoto zákona, upravení návrhu. Pokud již bylo toto řízení přede dnem nabytí účinnosti tohoto zákona zahájeno nebo ukončeno a územní plán nebo regulační plán nebyl vydán, pořizovatel zajistí úpravu návrhu a koná se opakované veřejné projednání upraveného návrhu.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Pokud byla nabídka k uzavření smlouvy o převodu pozemku zatíženého předkupním právem učiněna přede dnem nabytí účinnosti tohoto zákona, postupuje se při uplatňování předkupního práva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záměrů, které vyžadovaly vydání územního rozhodnutí nebo územního souhlasu, a podle zákona č. </w:t>
      </w:r>
      <w:hyperlink r:id="rId132" w:history="1">
        <w:r>
          <w:rPr>
            <w:color w:val="darkblue"/>
            <w:u w:val="single"/>
          </w:rPr>
          <w:t xml:space="preserve">183/2006 Sb.</w:t>
        </w:r>
      </w:hyperlink>
      <w:r>
        <w:rPr/>
        <w:t xml:space="preserve">, ve znění účinném ode dne nabytí účinnosti tohoto zákona, je již nevyžadují, stavební úřad po dni nabytí účinnosti tohoto zákona zahájená řízení, popřípadě jiné postupy, usnesením, které se poznamenává do spisu, zastaví.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Oznámení o záměru v území k vydání územního souhlasu podané přede dnem nabytí účinností tohoto zákona se považuje za žádost o územní souhlas a postupuje se podle § 96 zákona č. </w:t>
      </w:r>
      <w:hyperlink r:id="rId132" w:history="1">
        <w:r>
          <w:rPr>
            <w:color w:val="darkblue"/>
            <w:u w:val="single"/>
          </w:rPr>
          <w:t xml:space="preserve">183/2006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Správní řízení, která nebyla pravomocně skončena přede dnem nabytí účinnosti tohoto zákona, se dokončí podle dosavadních právních předpisů,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Stavební úřad dokončí postupy, které nejsou správním řízením, k oznámení, ohlášení nebo žádosti podaným přede dnem nabytí účinnosti tohoto zákona, podle dosavadních právních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Pokud byl návrh na uzavření veřejnoprávní smlouvy podán přede dnem nabytí účinnosti tohoto zákona, postupuje se při uzavírání této veřejnoprávní smlouvy podle dosavadních právních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Přezkumné řízení týkající se veřejnoprávních smluv, které nabyly účinnosti přede dnem nabytí účinnosti tohoto zákona, lze zahájit nejpozději do 1 roku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Obsahuje-li územní plán vymezení staveb nezpůsobilých pro zkrácené stavební řízení, tato jeho část se nepoužije. Pořizovatel ve spolupráci s obcí zajistí, aby uvedené vymezení bylo z územního plánu vypuštěno při vydání jeho nejbližší změny.</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Kvalifikační požadavky pro výkon činnosti na obecném stavebním úřadu uvedeném v § 13 odst. 1 písm. a) na úseku územního rozhodování a stavebního řádu podle zákona č. </w:t>
      </w:r>
      <w:hyperlink r:id="rId132" w:history="1">
        <w:r>
          <w:rPr>
            <w:color w:val="darkblue"/>
            <w:u w:val="single"/>
          </w:rPr>
          <w:t xml:space="preserve">183/2006 Sb.</w:t>
        </w:r>
      </w:hyperlink>
      <w:r>
        <w:rPr/>
        <w:t xml:space="preserve">, ve znění účinném ode dne nabytí účinnosti tohoto zákona, splňuje ten, kdo tuto činnost vykonává ke dni nabytí účinnosti tohoto zákona. Kvalifikační požadavky podle § 13a zákona č. </w:t>
      </w:r>
      <w:hyperlink r:id="rId132" w:history="1">
        <w:r>
          <w:rPr>
            <w:color w:val="darkblue"/>
            <w:u w:val="single"/>
          </w:rPr>
          <w:t xml:space="preserve">183/2006 Sb.</w:t>
        </w:r>
      </w:hyperlink>
      <w:r>
        <w:rPr/>
        <w:t xml:space="preserve">, ve znění účinném ode dne nabytí účinnosti tohoto zákona, splňuje úředník obecného stavebního úřadu uvedeného v § 13 odst. 1 písm. b) až e), který činnost vykonává ke dni nabytí účinnosti tohoto zákona a má příslušné osvědčení zvláštní odborné způsobilosti podle zvláštního právního předpisu nebo je získá do 18 měsíců od nabytí účinnosti tohoto zákona nebo má osvědčení o uznání rovnocennosti vzdělání nebo jeho části, v souladu s nímž může tuto činnost vykonávat, nebo získal vzdělání v bakalářských nebo magisterských studijních programech stanovených zvláštním právním předpisem, v důsledku čehož může tuto činnost vykonávat. Kvalifikační požadavky splňuje také fyzická osoba, která má příslušné osvědčení zvláštní odborné způsobilosti podle zvláštního právního předpisu.</w:t>
      </w:r>
    </w:p>
    <w:p>
      <w:pPr>
        <w:pStyle w:val="Heading1"/>
      </w:pPr>
      <w:r>
        <w:rPr>
          <w:b/>
          <w:bCs/>
        </w:rPr>
        <w:t xml:space="preserve">ČÁST ČTVRTÁ (Čl. VI) zákona č. 39/2015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řízení vedená podle § 91 stavebního zákona, ve znění účinném přede dnem nabytí účinnosti tohoto zákona, neukončená pravomocným územním rozhodnutím přede dnem nabytí účinnosti tohoto zákona se přerušují dnem nabytí účinnosti tohoto zákona. Žádost podaná podle § 91 odst. 4 stavebního zákona, ve znění účinném přede dnem nabytí účinnosti tohoto zákona, přede dnem nabytí účinnosti tohoto zákona se považuje za oznámení podle § 6 zákona č. </w:t>
      </w:r>
      <w:hyperlink r:id="rId55" w:history="1">
        <w:r>
          <w:rPr>
            <w:color w:val="darkblue"/>
            <w:u w:val="single"/>
          </w:rPr>
          <w:t xml:space="preserve">100/2001 Sb.</w:t>
        </w:r>
      </w:hyperlink>
      <w:r>
        <w:rPr/>
        <w:t xml:space="preserve">, o posuzování vlivů na životní prostředí, ve znění účinném ode dne nabytí účinnosti tohoto zákona, a stavební úřad ji postoupí příslušnému úřadu spolu s dokumentací vlivu záměru na životní prostředí; v územním řízení lze pokračovat po vydání stanoviska podle § 9a odst. 1 zákona č. </w:t>
      </w:r>
      <w:hyperlink r:id="rId55" w:history="1">
        <w:r>
          <w:rPr>
            <w:color w:val="darkblue"/>
            <w:u w:val="single"/>
          </w:rPr>
          <w:t xml:space="preserve">100/2001 Sb.</w:t>
        </w:r>
      </w:hyperlink>
      <w:r>
        <w:rPr/>
        <w:t xml:space="preserve">, o posuzování vlivů na životní prostředí,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a oznámení, ohlášení nebo žádosti podané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bylo vydáno stanovisko příslušného úřadu podle § 65 odst. 5 stavebního zákona, ve znění účinném přede dnem nabytí účinnosti tohoto zákona, regulační plán se pořídí a vydá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Správní řízení neukončená rozhodnutím, k jejichž vedení je příslušný podle § 13 odst. 8 stavebního zákona, ve znění účinném po dni nabytí účinnosti tohoto zákona, obecní úřad obce s rozšířenou působností, se přerušují dnem nabytí účinnosti tohoto zákona a stavební úřad příslušný podle stavebního zákona, účinného přede dnem nabytí účinnosti tohoto zákona, bezodkladně postoupí celý spis příslušnému stavebnímu úřadu podle § 13 odst. 8 stavebního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 záměrů, pro které bylo vydáno stanovisko k posouzení vlivů provedení záměru na životní prostředí podle zákona o posuzování vlivů na životní prostředí, ve znění účinném přede dnem nabytí účinnosti tohoto zákona, se územní rozhodnutí znovu nevydává, pokud bylo územní rozhodnutí zrušeno přede dnem nabytí účinnosti tohoto zákona.</w:t>
      </w:r>
    </w:p>
    <w:p>
      <w:pPr>
        <w:pStyle w:val="Heading1"/>
      </w:pPr>
      <w:r>
        <w:rPr>
          <w:b/>
          <w:bCs/>
        </w:rPr>
        <w:t xml:space="preserve">ČÁST PRVNÍ (Čl. II) zákona č. 225/2017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Územní studie, o kterých byla vložena data do evidence územně plánovací činnosti do 30. června 2010, posoudí do 31. prosince 2018 z hlediska jejich aktuálnosti podle § 30 odst. 6 zákona č. </w:t>
      </w:r>
      <w:hyperlink r:id="rId132" w:history="1">
        <w:r>
          <w:rPr>
            <w:color w:val="darkblue"/>
            <w:u w:val="single"/>
          </w:rPr>
          <w:t xml:space="preserve">183/2006 Sb.</w:t>
        </w:r>
      </w:hyperlink>
      <w:r>
        <w:rPr/>
        <w:t xml:space="preserve">, ve znění účinném ode dne nabytí účinnosti tohoto zákona, úřad územního plánování, pokud jimi řešené území zasahuje do správního obvodu pouze jedné obce s rozšířenou působností, jinak krajský úřad. Pokud úřad územního plánování nebo krajský úřad nevloží v uvedené lhůtě údaje o prověření těchto studií do evidence územně plánovací činnosti, dosavadní údaje o studii Ministerstvo pro místní rozvoj z této evidence vypustí. Toto ustanovení se vztahuje i na urbanistické studie, územní generely nebo územní prognózy evidované podle § 185 odst. 4 zákona č. </w:t>
      </w:r>
      <w:hyperlink r:id="rId132" w:history="1">
        <w:r>
          <w:rPr>
            <w:color w:val="darkblue"/>
            <w:u w:val="single"/>
          </w:rPr>
          <w:t xml:space="preserve">183/2006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Při posuzování úhrady aktualizace politiky územního rozvoje, aktualizace zásad územního rozvoje, změny územního plánu a regulačního plánu nebo jeho změny, u kterých bylo rozhodnuto o pořízení přede dnem nabytí účinnosti tohoto zákona, se postupuje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Pořizování aktualizace zásad územního rozvoje a změny územního plánu nebo regulačního plánu, u kterých bylo zahájeno projednání návrhu, se, s výjimkou ustanovení o nabytí účinnosti, dokončí podle dosavadních právních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Pokud byla vyvěšena veřejná vyhláška, kterou se doručuje aktualizace zásad územního rozvoje, změna územního plánu nebo změna regulačního plánu přede dnem nabytí účinnosti tohoto zákona, nabývá uvedená územně plánovací dokumentace účinnosti podle dosavadních právních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Krajský úřad zajistí zveřejnění všech dokumentací podle § 164 odst. 2 zákona č. </w:t>
      </w:r>
      <w:hyperlink r:id="rId132" w:history="1">
        <w:r>
          <w:rPr>
            <w:color w:val="darkblue"/>
            <w:u w:val="single"/>
          </w:rPr>
          <w:t xml:space="preserve">183/2006 Sb.</w:t>
        </w:r>
      </w:hyperlink>
      <w:r>
        <w:rPr/>
        <w:t xml:space="preserve">, ve znění účinném ode dne nabytí účinnosti tohoto zákona, u zásad územního rozvoje a jejich aktualizací vydaných přede dnem nabytí účinnosti tohoto zákona nejpozději do 30. června 2018.</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Obec, pro kterou byl vydán územní plán nebo regulační plán přede dnem nabytí účinnosti tohoto zákona, zajistí zveřejnění úplného znění této dokumentace do 30. června 2018. Pokud nebyla vydána žádná změna této dokumentace, zveřejní vydaný územní plán nebo vydaný regulační plán.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 pro kterou byl vydán územní plán obce, územní plán sídelního útvaru, územně plánovací dokumentace zóny nebo jejich změna přede dnem nabytí účinnosti tohoto zákona, zajistí zveřejnění úplného znění této dokumentace do 30. června 2018; to neplatí, pokud k uvedenému datu bylo zahájeno řízení o nové územně plánovací dokumentaci, která má původní dokumentaci nahradit a není pořizována změna původní dokumentace.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Zveřejnění územní studie podle § 166 odst. 3 zákona č. </w:t>
      </w:r>
      <w:hyperlink r:id="rId132" w:history="1">
        <w:r>
          <w:rPr>
            <w:color w:val="darkblue"/>
            <w:u w:val="single"/>
          </w:rPr>
          <w:t xml:space="preserve">183/2006 Sb.</w:t>
        </w:r>
      </w:hyperlink>
      <w:r>
        <w:rPr/>
        <w:t xml:space="preserve">, ve znění účinném ode dne nabytí účinnosti tohoto zákona, a zveřejnění urbanistické studie, územního generelu a územní prognózy, pořízené přede dnem nabytí účinnosti tohoto zákona, zajistí pořizovatel, který je příslušný k pořízení územní studie, do 30. června 2018, nebo údaje o této studii z evidence územně plánovací činnosti vyřadí.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Právní stavy územně plánovacích dokumentací pořízené přede dnem nabytí účinnosti tohoto zákona se do nabytí účinnosti nejbližší aktualizace nebo změny těchto dokumentací považují za úplné znění.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Postupy, které nejsou správním řízením, zahájené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případech stavebních záměrů, pro které bylo vydáno závazné stanovisko k posouzení vlivů provedení záměru na životní prostředí, nebo u nichž byl zahájen proces posuzování vlivů na životní prostředí přede dnem nabytí účinnosti tohoto zákona, se územní řízení, stavební řízení a společné územní a stavební řízení považuje za navazující řízení podle § 3 písm. g) zákona č. </w:t>
      </w:r>
      <w:hyperlink r:id="rId55" w:history="1">
        <w:r>
          <w:rPr>
            <w:color w:val="darkblue"/>
            <w:u w:val="single"/>
          </w:rPr>
          <w:t xml:space="preserve">100/2001 Sb.</w:t>
        </w:r>
      </w:hyperlink>
      <w:r>
        <w:rPr/>
        <w:t xml:space="preserve">, o posuzování vlivů na životní prostředí a o změně některých souvisejících zákonů (zákon o posuzování vlivů na životní prostředí), ve znění účinném ode dne nabytí účinnosti tohoto zákona, a stavební úřad postupuje též podle § 9b až 9e zákona č. </w:t>
      </w:r>
      <w:hyperlink r:id="rId55" w:history="1">
        <w:r>
          <w:rPr>
            <w:color w:val="darkblue"/>
            <w:u w:val="single"/>
          </w:rPr>
          <w:t xml:space="preserve">100/2001 Sb.</w:t>
        </w:r>
      </w:hyperlink>
      <w:r>
        <w:rPr/>
        <w:t xml:space="preserve">, ve znění účinném ode dne nabytí účinnosti tohoto zákona; ustanovení § 91 až 91h a § 94i až 94r zákona č. </w:t>
      </w:r>
      <w:hyperlink r:id="rId132" w:history="1">
        <w:r>
          <w:rPr>
            <w:color w:val="darkblue"/>
            <w:u w:val="single"/>
          </w:rPr>
          <w:t xml:space="preserve">183/2006 Sb.</w:t>
        </w:r>
      </w:hyperlink>
      <w:r>
        <w:rPr/>
        <w:t xml:space="preserve">, ve znění účinném ode dne nabytí účinnosti tohoto zákona, o územním řízení s posouzením vlivů na životní prostředí a o společném územním a stavebním řízení s posouzením vlivů na životní prostředí se nepoužijí.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Záměry, pro které bylo přede dnem nabytí účinnosti tohoto zákona vydáno závazné stanovisko k posouzení vlivů provedení záměru na životní prostředí, stanovisko k posouzení vlivů provedení záměru na životní prostředí nebo stanovisko o hodnocení vlivů, nebo u nichž byl přede dnem nabytí účinnosti tohoto zákona zahájen proces posuzování vlivů na životní prostředí, se projednají v územním řízení, ve stavebním řízení nebo ve společném územním a stavebním řízení podle zákona č. </w:t>
      </w:r>
      <w:hyperlink r:id="rId132" w:history="1">
        <w:r>
          <w:rPr>
            <w:color w:val="darkblue"/>
            <w:u w:val="single"/>
          </w:rPr>
          <w:t xml:space="preserve">183/2006 Sb.</w:t>
        </w:r>
      </w:hyperlink>
      <w:r>
        <w:rPr/>
        <w:t xml:space="preserve">, ve znění účinném ode dne nabytí účinnosti tohoto zákona. Ustanovení § 9a odst. 3 až 5 a § 9b až 9d zákona č. </w:t>
      </w:r>
      <w:hyperlink r:id="rId55" w:history="1">
        <w:r>
          <w:rPr>
            <w:color w:val="darkblue"/>
            <w:u w:val="single"/>
          </w:rPr>
          <w:t xml:space="preserve">100/2001 Sb.</w:t>
        </w:r>
      </w:hyperlink>
      <w:r>
        <w:rPr/>
        <w:t xml:space="preserve">, ve znění účinném ode dne nabytí účinnosti tohoto zákona, tím nejsou dotčena.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Podzemní a nadzemní vedení přenosové soustavy elektřiny včetně podpěrných bodů a systémů měřicí, ochranné, řídicí, zabezpečovací, informační a telekomunikační techniky, s výjimkou budov nebo vedení přepravní soustavy plynu a související technologické objekty, včetně systémů řídicí, zabezpečovací, informační a telekomunikační techniky, s výjimkou budov, na které bylo vydáno územní rozhodnutí nebo územní souhlas anebo uzavřena veřejnoprávní smlouva územní rozhodnutí nahrazující přede dnem nabytí účinnosti tohoto zákona, nevyžadují stavební povolení.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Účinnost veřejnoprávních smluv uzavřených podle § 190 odst. 2 zákona č. </w:t>
      </w:r>
      <w:hyperlink r:id="rId132" w:history="1">
        <w:r>
          <w:rPr>
            <w:color w:val="darkblue"/>
            <w:u w:val="single"/>
          </w:rPr>
          <w:t xml:space="preserve">183/2006 Sb.</w:t>
        </w:r>
      </w:hyperlink>
      <w:r>
        <w:rPr/>
        <w:t xml:space="preserve">, ve znění účinném od 1. ledna 2007 zaniká nabytím účinnosti tohoto zákona. Neukončená správní řízení se přerušují dnem nabytí účinnosti tohoto zákona a obecní úřad, který již nebude na základě veřejnoprávních smluv vykonávat působnost obecného stavebního úřadu pro jiné obce, předá do 30 dnů od nabytí účinnosti tohoto zákona pověřenému obecnímu úřadu, v jehož správním obvodu tyto obce leží, veškeré podklady týkající se neukončených správních řízení. Postupy, které nejsou správním řízením, zahájené přede dnem nabytí účinnosti tohoto zákona k oznámení, ohlášení nebo žádosti podané přede dnem nabytí účinnosti tohoto zákona, dokončí podle dosavadních právních předpisů.</w:t>
      </w:r>
    </w:p>
    <w:p>
      <w:pPr>
        <w:pStyle w:val="Heading1"/>
      </w:pPr>
      <w:r>
        <w:rPr>
          <w:b/>
          <w:bCs/>
        </w:rPr>
        <w:t xml:space="preserve">ČÁST ŠESTÁ (Čl. VII) zákona č. 169/2018 Sb. zní: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w:t>
      </w:r>
    </w:p>
    <w:p>
      <w:pPr>
        <w:ind w:left="0" w:right="0"/>
      </w:pPr>
      <w:r>
        <w:rPr/>
        <w:t xml:space="preserve">Tento zákon nabývá účinnosti patnáctým dnem po jeho vyhlášení, s výjimkou ustanovení čl. I bodu 6, pokud jde o § 2e, které nabývá účinnosti prvním dnem dvanáctého měsíce následujícího po jeho vyhlášení, a s výjimkou části páté, která nabývá účinnosti prvním dnem kalendářního měsíce následujícího po jeho vyhlášení.</w:t>
      </w:r>
    </w:p>
    <w:p>
      <w:pPr>
        <w:pStyle w:val="Heading1"/>
      </w:pPr>
      <w:r>
        <w:rPr>
          <w:b/>
          <w:bCs/>
        </w:rPr>
        <w:t xml:space="preserve">ČÁST PRVNÍ (Čl. II) zákona č. 312/2019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která nebyla pravomocně ukončena přede dnem nabytí účinnosti tohoto zákona, dokončí stavební úřad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Postupy, které nejsou správním řízením, zahájené přede dnem nabytí účinnosti tohoto zákona, dokončí stavební úřad podle dosavadních právních předpisů.</w:t>
      </w:r>
    </w:p>
    <w:p>
      <w:pPr>
        <w:pStyle w:val="Heading1"/>
      </w:pPr>
      <w:r>
        <w:rPr>
          <w:b/>
          <w:bCs/>
        </w:rPr>
        <w:t xml:space="preserve">ČÁST DRUHÁ (Čl. IV) a ČÁST ŠESTÁ (ČI. VIII) zákona č. 47/2020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Postupy správních orgánů podle části třetí hlavy III dílů 4 a 5 a části čtvrté hlavy I zákona č. </w:t>
      </w:r>
      <w:hyperlink r:id="rId132" w:history="1">
        <w:r>
          <w:rPr>
            <w:color w:val="darkblue"/>
            <w:u w:val="single"/>
          </w:rPr>
          <w:t xml:space="preserve">183/2006 Sb.</w:t>
        </w:r>
      </w:hyperlink>
      <w:r>
        <w:rPr/>
        <w:t xml:space="preserve">, ve znění účinném přede dnem nabytí účinnosti tohoto zákona, a postupy správních orgánů podle zvláštního právního předpisu vedoucího k vydání závazného stanoviska nebo jiného podkladu podmiňujícího vydání rozhodnutí nebo jiného opatření podle části třetí hlavy III dílů 4 a 5 a části čtvrté hlavy I zákona č. </w:t>
      </w:r>
      <w:hyperlink r:id="rId132" w:history="1">
        <w:r>
          <w:rPr>
            <w:color w:val="darkblue"/>
            <w:u w:val="single"/>
          </w:rPr>
          <w:t xml:space="preserve">183/2006 Sb.</w:t>
        </w:r>
      </w:hyperlink>
      <w:r>
        <w:rPr/>
        <w:t xml:space="preserve">, ve znění účinném přede dnem nabytí účinnosti tohoto zákona, které nebyly pravomocně skončeny před 1. červencem 2023, se dokončí podle zákona č. </w:t>
      </w:r>
      <w:hyperlink r:id="rId132" w:history="1">
        <w:r>
          <w:rPr>
            <w:color w:val="darkblue"/>
            <w:u w:val="single"/>
          </w:rPr>
          <w:t xml:space="preserve">183/2006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byl návrh na uzavření veřejnoprávní smlouvy podle zákona č. </w:t>
      </w:r>
      <w:hyperlink r:id="rId132" w:history="1">
        <w:r>
          <w:rPr>
            <w:color w:val="darkblue"/>
            <w:u w:val="single"/>
          </w:rPr>
          <w:t xml:space="preserve">183/2006 Sb.</w:t>
        </w:r>
      </w:hyperlink>
      <w:r>
        <w:rPr/>
        <w:t xml:space="preserve"> podán před 1. červencem 2023, postupuje se při uzavírání této veřejnoprávní smlouvy podle zákona č. </w:t>
      </w:r>
      <w:hyperlink r:id="rId132" w:history="1">
        <w:r>
          <w:rPr>
            <w:color w:val="darkblue"/>
            <w:u w:val="single"/>
          </w:rPr>
          <w:t xml:space="preserve">183/2006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Ministerstvo vydá vyhlášku k provedení § 20a odst. 4 zákona č. </w:t>
      </w:r>
      <w:hyperlink r:id="rId132" w:history="1">
        <w:r>
          <w:rPr>
            <w:color w:val="darkblue"/>
            <w:u w:val="single"/>
          </w:rPr>
          <w:t xml:space="preserve">183/2006 Sb.</w:t>
        </w:r>
      </w:hyperlink>
      <w:r>
        <w:rPr/>
        <w:t xml:space="preserve">, ve znění účinném ode dne nabytí účinnosti tohoto zákona, nejpozději do 3 let od nabytí účinnosti tohoto zákona. Do doby nabytí účinnosti této vyhlášky se § 20a odst. 2 a 3, § 159 odst. 2 a § 180 odst. 2 zákona č. </w:t>
      </w:r>
      <w:hyperlink r:id="rId132" w:history="1">
        <w:r>
          <w:rPr>
            <w:color w:val="darkblue"/>
            <w:u w:val="single"/>
          </w:rPr>
          <w:t xml:space="preserve">183/2006 Sb.</w:t>
        </w:r>
      </w:hyperlink>
      <w:r>
        <w:rPr/>
        <w:t xml:space="preserve">, ve znění účinném ode dne nabytí účinnosti tohoto zákona, nepoužijí.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1. července 2023, s výjimkou ustanovení čl. I bodů 7 a 8, čl. II, čl. III bodů 5 až 7, 12, 16, 17, 20, 22 až 25 a 27 a čl. IV, která nabývají účinnosti patnáctým dnem po jeho vyhlášení.</w:t>
      </w:r>
    </w:p>
    <w:p>
      <w:pPr>
        <w:pStyle w:val="Heading1"/>
      </w:pPr>
      <w:r>
        <w:rPr>
          <w:b/>
          <w:bCs/>
        </w:rPr>
        <w:t xml:space="preserve">ČÁST DVACÁTÁ PRVNÍ (Čl. XXV) zákona č. 403/2020 Sb. zní:</w:t>
      </w:r>
    </w:p>
    <w:p>
      <w:pPr>
        <w:pStyle w:val="Heading2"/>
      </w:pPr>
      <w:r>
        <w:rPr>
          <w:b/>
          <w:bCs/>
        </w:rPr>
        <w:t xml:space="preserve">Čl. XXV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Ministerstvo pro místní rozvoj (dále jen „ministerstvo“) prověří záměry dopravní a technické infrastruktury vymezené v zásadách územního rozvoje, které jsou zároveň obsažené v politice územního rozvoje a současně se jedná o veřejně prospěšné stavby nebo veřejně prospěšná opatření, které dosud nebyly provedeny a u kterých již uplynula lhůta pro přezkum podle správního řádu a soudního řádu správního. Záměry vyhovující uvedeným hlediskům ministerstvo převezme ze zásad územního rozvoje bez věcné změny do prvního územního rozvojového plánu, přitom jiný způsob grafického vyjádření se nepovažuje za věcnou změnu.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Záměry přebírané do prvního územního rozvojového plánu podle bodu 1 nepodléhají projednání a posuzování vlivů na udržitelný rozvoj území podle § 35c až 35f zákona č. </w:t>
      </w:r>
      <w:hyperlink r:id="rId132" w:history="1">
        <w:r>
          <w:rPr>
            <w:color w:val="darkblue"/>
            <w:u w:val="single"/>
          </w:rPr>
          <w:t xml:space="preserve">183/2006 Sb.</w:t>
        </w:r>
      </w:hyperlink>
      <w:r>
        <w:rPr/>
        <w:t xml:space="preserve">, ve znění účinném ode dne nabytí účinností tohoto zákona, ani nejsou přezkoumatelné podle správního řádu nebo soudního řádu správního.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Aktualizace a změny územně plánovací dokumentace, o jejichž pořízení rozhodlo příslušné zastupitelstvo před nabytím účinnosti tohoto zákona, se dokončí podle dosavadních právních předpisů, s výjimkou případů, kdy příslušné zastupitelstvo na návrh pořizovatele rozhodne, že se na dosavadní postup pořízení naváže zkráceným postupem.</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Povinnost vést stavební deník v elektronické formě u stavby, která je předmětem veřejné zakázky v nadlimitním režimu, se použije, je-li zadávací řízení zahájeno po dni nabytí účinnosti tohoto zákona.</w:t>
      </w:r>
    </w:p>
    <w:sectPr>
      <w:headerReference w:type="default" r:id="rId133"/>
      <w:footerReference w:type="default" r:id="rId13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19/2023 Sb. z </w:t>
          </w:r>
          <w:r>
            <w:rPr>
              <w:rStyle w:val="bold"/>
            </w:rPr>
            <w:t xml:space="preserve">24. 1. 2023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2s350" TargetMode="External"/><Relationship Id="rId8" Type="http://schemas.openxmlformats.org/officeDocument/2006/relationships/hyperlink" Target="https://esipa.cz/sbirka/sbsrv.dll/sb?DR=SB&amp;CP=2021s283" TargetMode="External"/><Relationship Id="rId9" Type="http://schemas.openxmlformats.org/officeDocument/2006/relationships/hyperlink" Target="https://esipa.cz/sbirka/sbsrv.dll/../../aktualiz/aktualiz/hotovo/2017/2017s194.doc#note_18" TargetMode="External"/><Relationship Id="rId10" Type="http://schemas.openxmlformats.org/officeDocument/2006/relationships/hyperlink" Target="https://esipa.cz/sbirka/sbsrv.dll/sb?DR=SB&amp;CP=2020s403" TargetMode="External"/><Relationship Id="rId11" Type="http://schemas.openxmlformats.org/officeDocument/2006/relationships/hyperlink" Target="https://esipa.cz/sbirka/sbsrv.dll/sb?DR=SB&amp;CP=2017s225" TargetMode="External"/><Relationship Id="rId12" Type="http://schemas.openxmlformats.org/officeDocument/2006/relationships/hyperlink" Target="https://esipa.cz/sbirka/sbsrv.dll/sb?DR=SB&amp;CP=2015s039" TargetMode="External"/><Relationship Id="rId13" Type="http://schemas.openxmlformats.org/officeDocument/2006/relationships/hyperlink" Target="https://esipa.cz/sbirka/sbsrv.dll/sb?DR=SB&amp;CP=2004s500#C06_P172" TargetMode="External"/><Relationship Id="rId14" Type="http://schemas.openxmlformats.org/officeDocument/2006/relationships/hyperlink" Target="https://esipa.cz/sbirka/sbsrv.dll/sb?DR=AZ&amp;CP=2001s254-2012s085#C01_H02_D003_OD001_P015A" TargetMode="External"/><Relationship Id="rId15" Type="http://schemas.openxmlformats.org/officeDocument/2006/relationships/hyperlink" Target="https://esipa.cz/sbirka/sbsrv.dll/sb?DR=SB&amp;CP=2004s500#C02_H06_D006_P075" TargetMode="External"/><Relationship Id="rId16" Type="http://schemas.openxmlformats.org/officeDocument/2006/relationships/hyperlink" Target="https://esipa.cz/sbirka/sbsrv.dll/sb?DR=SB&amp;CP=1946s086" TargetMode="External"/><Relationship Id="rId17" Type="http://schemas.openxmlformats.org/officeDocument/2006/relationships/hyperlink" Target="https://esipa.cz/sbirka/sbsrv.dll/sb?DR=SB&amp;CP=1947s115" TargetMode="External"/><Relationship Id="rId18" Type="http://schemas.openxmlformats.org/officeDocument/2006/relationships/hyperlink" Target="https://esipa.cz/sbirka/sbsrv.dll/sb?DR=SB&amp;CP=1976s050" TargetMode="External"/><Relationship Id="rId19" Type="http://schemas.openxmlformats.org/officeDocument/2006/relationships/hyperlink" Target="https://esipa.cz/sbirka/sbsrv.dll/sb?DR=SB&amp;CP=1992s262" TargetMode="External"/><Relationship Id="rId20" Type="http://schemas.openxmlformats.org/officeDocument/2006/relationships/hyperlink" Target="https://esipa.cz/sbirka/sbsrv.dll/sb?DR=SB&amp;CP=1990s103" TargetMode="External"/><Relationship Id="rId21" Type="http://schemas.openxmlformats.org/officeDocument/2006/relationships/hyperlink" Target="https://esipa.cz/sbirka/sbsrv.dll/sb?DR=SB&amp;CP=1994s043" TargetMode="External"/><Relationship Id="rId22" Type="http://schemas.openxmlformats.org/officeDocument/2006/relationships/hyperlink" Target="https://esipa.cz/sbirka/sbsrv.dll/sb?DR=SB&amp;CP=2001s059" TargetMode="External"/><Relationship Id="rId23" Type="http://schemas.openxmlformats.org/officeDocument/2006/relationships/hyperlink" Target="https://esipa.cz/sbirka/sbsrv.dll/sb?DR=SB&amp;CP=2002s422" TargetMode="External"/><Relationship Id="rId24" Type="http://schemas.openxmlformats.org/officeDocument/2006/relationships/hyperlink" Target="https://esipa.cz/sbirka/sbsrv.dll/sb?DR=SB&amp;CP=1979s120" TargetMode="External"/><Relationship Id="rId25" Type="http://schemas.openxmlformats.org/officeDocument/2006/relationships/hyperlink" Target="https://esipa.cz/sbirka/sbsrv.dll/sb?DR=SB&amp;CP=1998s132" TargetMode="External"/><Relationship Id="rId26" Type="http://schemas.openxmlformats.org/officeDocument/2006/relationships/hyperlink" Target="https://esipa.cz/sbirka/sbsrv.dll/sb?DR=SB&amp;CP=2001s135" TargetMode="External"/><Relationship Id="rId27" Type="http://schemas.openxmlformats.org/officeDocument/2006/relationships/hyperlink" Target="https://esipa.cz/sbirka/sbsrv.dll/sb?DR=SB&amp;CP=2002s492" TargetMode="External"/><Relationship Id="rId28" Type="http://schemas.openxmlformats.org/officeDocument/2006/relationships/hyperlink" Target="https://esipa.cz/sbirka/sbsrv.dll/sb?DR=SB&amp;CP=2002s570" TargetMode="External"/><Relationship Id="rId29" Type="http://schemas.openxmlformats.org/officeDocument/2006/relationships/hyperlink" Target="https://esipa.cz/sbirka/sbsrv.dll/sb?DR=SB&amp;CP=2006s311" TargetMode="External"/><Relationship Id="rId30" Type="http://schemas.openxmlformats.org/officeDocument/2006/relationships/hyperlink" Target="https://esipa.cz/sbirka/sbsrv.dll/note_2" TargetMode="External"/><Relationship Id="rId31" Type="http://schemas.openxmlformats.org/officeDocument/2006/relationships/hyperlink" Target="https://esipa.cz/sbirka/sbsrv.dll/sb?DR=SB&amp;CP=1991s455" TargetMode="External"/><Relationship Id="rId32" Type="http://schemas.openxmlformats.org/officeDocument/2006/relationships/hyperlink" Target="https://esipa.cz/sbirka/sbsrv.dll/sb?DR=SB&amp;CP=2004s500#C03_H02_P136" TargetMode="External"/><Relationship Id="rId33" Type="http://schemas.openxmlformats.org/officeDocument/2006/relationships/hyperlink" Target="https://esipa.cz/sbirka/sbsrv.dll/sb?DR=SB&amp;CP=2004s500" TargetMode="External"/><Relationship Id="rId34" Type="http://schemas.openxmlformats.org/officeDocument/2006/relationships/hyperlink" Target="https://esipa.cz/sbirka/sbsrv.dll/sb?DR=SB&amp;CP=2001s254" TargetMode="External"/><Relationship Id="rId35" Type="http://schemas.openxmlformats.org/officeDocument/2006/relationships/hyperlink" Target="https://esipa.cz/sbirka/sbsrv.dll/sb?DR=SB&amp;CP=1992s114" TargetMode="External"/><Relationship Id="rId36" Type="http://schemas.openxmlformats.org/officeDocument/2006/relationships/hyperlink" Target="https://esipa.cz/sbirka/sbsrv.dll/sb?DR=SB&amp;CP=2002s086" TargetMode="External"/><Relationship Id="rId37" Type="http://schemas.openxmlformats.org/officeDocument/2006/relationships/hyperlink" Target="https://esipa.cz/sbirka/sbsrv.dll/sb?DR=SB&amp;CP=1992s334" TargetMode="External"/><Relationship Id="rId38" Type="http://schemas.openxmlformats.org/officeDocument/2006/relationships/hyperlink" Target="https://esipa.cz/sbirka/sbsrv.dll/sb?DR=SB&amp;CP=1987s020" TargetMode="External"/><Relationship Id="rId39" Type="http://schemas.openxmlformats.org/officeDocument/2006/relationships/hyperlink" Target="https://esipa.cz/sbirka/sbsrv.dll/sb?DR=SB&amp;CP=1995s289" TargetMode="External"/><Relationship Id="rId40" Type="http://schemas.openxmlformats.org/officeDocument/2006/relationships/hyperlink" Target="https://esipa.cz/sbirka/sbsrv.dll/sb?DR=SB&amp;CP=1985s133" TargetMode="External"/><Relationship Id="rId41" Type="http://schemas.openxmlformats.org/officeDocument/2006/relationships/hyperlink" Target="https://esipa.cz/sbirka/sbsrv.dll/sb?DR=SB&amp;CP=1997s013" TargetMode="External"/><Relationship Id="rId42" Type="http://schemas.openxmlformats.org/officeDocument/2006/relationships/hyperlink" Target="https://esipa.cz/sbirka/sbsrv.dll/sb?DR=SB&amp;CP=1988s044" TargetMode="External"/><Relationship Id="rId43" Type="http://schemas.openxmlformats.org/officeDocument/2006/relationships/hyperlink" Target="https://esipa.cz/sbirka/sbsrv.dll/sb?DR=SB&amp;CP=2001s164" TargetMode="External"/><Relationship Id="rId44" Type="http://schemas.openxmlformats.org/officeDocument/2006/relationships/hyperlink" Target="https://esipa.cz/sbirka/sbsrv.dll/sb?DR=SB&amp;CP=1988s062" TargetMode="External"/><Relationship Id="rId45" Type="http://schemas.openxmlformats.org/officeDocument/2006/relationships/hyperlink" Target="https://esipa.cz/sbirka/sbsrv.dll/sb?DR=SB&amp;CP=2000s258" TargetMode="External"/><Relationship Id="rId46" Type="http://schemas.openxmlformats.org/officeDocument/2006/relationships/hyperlink" Target="https://esipa.cz/sbirka/sbsrv.dll/sb?DR=SB&amp;CP=2000s406" TargetMode="External"/><Relationship Id="rId47" Type="http://schemas.openxmlformats.org/officeDocument/2006/relationships/hyperlink" Target="https://esipa.cz/sbirka/sbsrv.dll/sb?DR=SB&amp;CP=2004s500#C03_H06_P149" TargetMode="External"/><Relationship Id="rId48" Type="http://schemas.openxmlformats.org/officeDocument/2006/relationships/hyperlink" Target="https://esipa.cz/sbirka/sbsrv.dll/sb?DR=SB&amp;CP=2004s500#C03_H04_P140" TargetMode="External"/><Relationship Id="rId49" Type="http://schemas.openxmlformats.org/officeDocument/2006/relationships/hyperlink" Target="https://esipa.cz/sbirka/sbsrv.dll/sb?DR=SB&amp;CP=2000s131" TargetMode="External"/><Relationship Id="rId50" Type="http://schemas.openxmlformats.org/officeDocument/2006/relationships/hyperlink" Target="https://esipa.cz/sbirka/sbsrv.dll/sb?DR=SB&amp;CP=2002s314" TargetMode="External"/><Relationship Id="rId51" Type="http://schemas.openxmlformats.org/officeDocument/2006/relationships/hyperlink" Target="https://esipa.cz/sbirka/sbsrv.dll/sb?DR=SB&amp;CP=2004s387" TargetMode="External"/><Relationship Id="rId52" Type="http://schemas.openxmlformats.org/officeDocument/2006/relationships/hyperlink" Target="https://esipa.cz/sbirka/sbsrv.dll/sb?DR=SB&amp;CP=2002s076" TargetMode="External"/><Relationship Id="rId53" Type="http://schemas.openxmlformats.org/officeDocument/2006/relationships/hyperlink" Target="https://esipa.cz/sbirka/sbsrv.dll/sb?DR=SB&amp;CP=1997s018" TargetMode="External"/><Relationship Id="rId54" Type="http://schemas.openxmlformats.org/officeDocument/2006/relationships/hyperlink" Target="https://esipa.cz/sbirka/sbsrv.dll/sb?DR=SB&amp;CP=2000s458" TargetMode="External"/><Relationship Id="rId55" Type="http://schemas.openxmlformats.org/officeDocument/2006/relationships/hyperlink" Target="https://esipa.cz/sbirka/sbsrv.dll/sb?DR=SB&amp;CP=2001s100" TargetMode="External"/><Relationship Id="rId56" Type="http://schemas.openxmlformats.org/officeDocument/2006/relationships/hyperlink" Target="https://esipa.cz/sbirka/sbsrv.dll/sb?DR=SB&amp;CP=2004s093" TargetMode="External"/><Relationship Id="rId57" Type="http://schemas.openxmlformats.org/officeDocument/2006/relationships/hyperlink" Target="https://esipa.cz/sbirka/sbsrv.dll/sb?DR=SB&amp;CP=2004s500#C03_H03_P139" TargetMode="External"/><Relationship Id="rId58" Type="http://schemas.openxmlformats.org/officeDocument/2006/relationships/hyperlink" Target="https://esipa.cz/sbirka/sbsrv.dll/sb?DR=SB&amp;CP=1992s360" TargetMode="External"/><Relationship Id="rId59" Type="http://schemas.openxmlformats.org/officeDocument/2006/relationships/hyperlink" Target="https://esipa.cz/sbirka/sbsrv.dll/sb?DR=SB&amp;CP=2000s133" TargetMode="External"/><Relationship Id="rId60" Type="http://schemas.openxmlformats.org/officeDocument/2006/relationships/hyperlink" Target="https://esipa.cz/sbirka/sbsrv.dll/sb?DR=SB&amp;CP=1999s326" TargetMode="External"/><Relationship Id="rId61" Type="http://schemas.openxmlformats.org/officeDocument/2006/relationships/hyperlink" Target="https://esipa.cz/sbirka/sbsrv.dll/sb?DR=SB&amp;CP=2004s500#C02_H06_D006_P076" TargetMode="External"/><Relationship Id="rId62" Type="http://schemas.openxmlformats.org/officeDocument/2006/relationships/hyperlink" Target="https://esipa.cz/sbirka/sbsrv.dll/sb?DR=SB&amp;CP=2002s312" TargetMode="External"/><Relationship Id="rId63" Type="http://schemas.openxmlformats.org/officeDocument/2006/relationships/hyperlink" Target="https://esipa.cz/sbirka/sbsrv.dll/sb?DR=SB&amp;CP=2006s430" TargetMode="External"/><Relationship Id="rId64" Type="http://schemas.openxmlformats.org/officeDocument/2006/relationships/hyperlink" Target="https://esipa.cz/sbirka/sbsrv.dll/sb?DR=SB&amp;CP=2000s248" TargetMode="External"/><Relationship Id="rId65" Type="http://schemas.openxmlformats.org/officeDocument/2006/relationships/hyperlink" Target="https://esipa.cz/sbirka/sbsrv.dll/sb?DR=SB&amp;CP=2002s320" TargetMode="External"/><Relationship Id="rId66" Type="http://schemas.openxmlformats.org/officeDocument/2006/relationships/hyperlink" Target="https://esipa.cz/sbirka/sbsrv.dll/sb?DR=SB&amp;CP=1998s123" TargetMode="External"/><Relationship Id="rId67" Type="http://schemas.openxmlformats.org/officeDocument/2006/relationships/hyperlink" Target="https://esipa.cz/sbirka/sbsrv.dll/sb?DR=SB&amp;CP=1992s344" TargetMode="External"/><Relationship Id="rId68" Type="http://schemas.openxmlformats.org/officeDocument/2006/relationships/hyperlink" Target="https://esipa.cz/sbirka/sbsrv.dll/sb?DR=SB&amp;CP=2004s500#C06_P171" TargetMode="External"/><Relationship Id="rId69" Type="http://schemas.openxmlformats.org/officeDocument/2006/relationships/hyperlink" Target="https://esipa.cz/sbirka/sbsrv.dll/sb?DR=SB&amp;CP=2004s500#C05_P159" TargetMode="External"/><Relationship Id="rId70" Type="http://schemas.openxmlformats.org/officeDocument/2006/relationships/hyperlink" Target="https://esipa.cz/sbirka/sbsrv.dll/sb?DR=SB&amp;CP=2002s139#C01_P002" TargetMode="External"/><Relationship Id="rId71" Type="http://schemas.openxmlformats.org/officeDocument/2006/relationships/hyperlink" Target="https://esipa.cz/sbirka/sbsrv.dll/sb?DR=SB&amp;CP=2002s139" TargetMode="External"/><Relationship Id="rId72" Type="http://schemas.openxmlformats.org/officeDocument/2006/relationships/hyperlink" Target="https://esipa.cz/sbirka/sbsrv.dll/sb?DR=SB&amp;CP=1991s229" TargetMode="External"/><Relationship Id="rId73" Type="http://schemas.openxmlformats.org/officeDocument/2006/relationships/hyperlink" Target="https://esipa.cz/sbirka/sbsrv.dll/sb?DR=SB&amp;CP=1994s266" TargetMode="External"/><Relationship Id="rId74" Type="http://schemas.openxmlformats.org/officeDocument/2006/relationships/hyperlink" Target="https://esipa.cz/sbirka/sbsrv.dll/sb?DR=SB&amp;CP=1994s072" TargetMode="External"/><Relationship Id="rId75" Type="http://schemas.openxmlformats.org/officeDocument/2006/relationships/hyperlink" Target="https://esipa.cz/sbirka/sbsrv.dll/sb?DR=SB&amp;CP=1992s114#C05_H03_P070" TargetMode="External"/><Relationship Id="rId76" Type="http://schemas.openxmlformats.org/officeDocument/2006/relationships/hyperlink" Target="https://esipa.cz/sbirka/sbsrv.dll/sb?DR=SB&amp;CP=2004s218" TargetMode="External"/><Relationship Id="rId77" Type="http://schemas.openxmlformats.org/officeDocument/2006/relationships/hyperlink" Target="https://esipa.cz/sbirka/sbsrv.dll/sb?DR=SB&amp;CP=2001s100#C01_H03_D002_P023" TargetMode="External"/><Relationship Id="rId78" Type="http://schemas.openxmlformats.org/officeDocument/2006/relationships/hyperlink" Target="https://esipa.cz/sbirka/sbsrv.dll/sb?DR=SB&amp;CP=2000s219" TargetMode="External"/><Relationship Id="rId79" Type="http://schemas.openxmlformats.org/officeDocument/2006/relationships/hyperlink" Target="https://esipa.cz/sbirka/sbsrv.dll/sb?DR=SB&amp;CP=1997s022" TargetMode="External"/><Relationship Id="rId80" Type="http://schemas.openxmlformats.org/officeDocument/2006/relationships/hyperlink" Target="https://esipa.cz/sbirka/sbsrv.dll/sb?DR=SB&amp;CP=2002s163" TargetMode="External"/><Relationship Id="rId81" Type="http://schemas.openxmlformats.org/officeDocument/2006/relationships/hyperlink" Target="https://esipa.cz/sbirka/sbsrv.dll/sb?DR=SB&amp;CP=2002s190" TargetMode="External"/><Relationship Id="rId82" Type="http://schemas.openxmlformats.org/officeDocument/2006/relationships/hyperlink" Target="https://esipa.cz/sbirka/sbsrv.dll/sb?DR=SB&amp;CP=2003s251" TargetMode="External"/><Relationship Id="rId83" Type="http://schemas.openxmlformats.org/officeDocument/2006/relationships/hyperlink" Target="https://esipa.cz/sbirka/sbsrv.dll/sb?DR=SB&amp;CP=2004s128" TargetMode="External"/><Relationship Id="rId84" Type="http://schemas.openxmlformats.org/officeDocument/2006/relationships/hyperlink" Target="https://esipa.cz/sbirka/sbsrv.dll/sb?DR=SB&amp;CP=1997s104" TargetMode="External"/><Relationship Id="rId85" Type="http://schemas.openxmlformats.org/officeDocument/2006/relationships/hyperlink" Target="https://esipa.cz/sbirka/sbsrv.dll/sb?DR=SB&amp;CP=1981s111#P004" TargetMode="External"/><Relationship Id="rId86" Type="http://schemas.openxmlformats.org/officeDocument/2006/relationships/hyperlink" Target="https://esipa.cz/sbirka/sbsrv.dll/sb?DR=SB&amp;CP=1981s111" TargetMode="External"/><Relationship Id="rId87" Type="http://schemas.openxmlformats.org/officeDocument/2006/relationships/hyperlink" Target="https://esipa.cz/sbirka/sbsrv.dll/sb?DR=SB&amp;CP=2001s428#C07_P015" TargetMode="External"/><Relationship Id="rId88" Type="http://schemas.openxmlformats.org/officeDocument/2006/relationships/hyperlink" Target="https://esipa.cz/sbirka/sbsrv.dll/sb?DR=SB&amp;CP=2001s428" TargetMode="External"/><Relationship Id="rId89" Type="http://schemas.openxmlformats.org/officeDocument/2006/relationships/hyperlink" Target="https://esipa.cz/sbirka/sbsrv.dll/sb?DR=SB&amp;CP=2001s274" TargetMode="External"/><Relationship Id="rId90" Type="http://schemas.openxmlformats.org/officeDocument/2006/relationships/hyperlink" Target="https://esipa.cz/sbirka/sbsrv.dll/sb?DR=SB&amp;CP=1978s085#C02_P004" TargetMode="External"/><Relationship Id="rId91" Type="http://schemas.openxmlformats.org/officeDocument/2006/relationships/hyperlink" Target="https://esipa.cz/sbirka/sbsrv.dll/sb?DR=SB&amp;CP=1978s085" TargetMode="External"/><Relationship Id="rId92" Type="http://schemas.openxmlformats.org/officeDocument/2006/relationships/hyperlink" Target="https://esipa.cz/sbirka/sbsrv.dll/sb?DR=SB&amp;CP=2000s352" TargetMode="External"/><Relationship Id="rId93" Type="http://schemas.openxmlformats.org/officeDocument/2006/relationships/hyperlink" Target="http://www.esipa.cz/sbirka/sbsrv.dll/sb?DR=SB&amp;CP=2009s111" TargetMode="External"/><Relationship Id="rId94" Type="http://schemas.openxmlformats.org/officeDocument/2006/relationships/hyperlink" Target="https://esipa.cz/sbirka/sbsrv.dll/sb?DR=SB&amp;CP=2000s128" TargetMode="External"/><Relationship Id="rId95" Type="http://schemas.openxmlformats.org/officeDocument/2006/relationships/hyperlink" Target="https://esipa.cz/sbirka/sbsrv.dll/sb?DR=SB&amp;CP=2009s227" TargetMode="External"/><Relationship Id="rId96" Type="http://schemas.openxmlformats.org/officeDocument/2006/relationships/hyperlink" Target="https://esipa.cz/sbirka/sbsrv.dll/sb?DR=SB&amp;CP=1991s552" TargetMode="External"/><Relationship Id="rId97" Type="http://schemas.openxmlformats.org/officeDocument/2006/relationships/hyperlink" Target="https://esipa.cz/sbirka/sbsrv.dll/sb?DR=SB&amp;CP=2000s239" TargetMode="External"/><Relationship Id="rId98" Type="http://schemas.openxmlformats.org/officeDocument/2006/relationships/hyperlink" Target="https://esipa.cz/sbirka/sbsrv.dll/sb?DR=SB&amp;CP=2002s380" TargetMode="External"/><Relationship Id="rId99" Type="http://schemas.openxmlformats.org/officeDocument/2006/relationships/hyperlink" Target="https://esipa.cz/sbirka/sbsrv.dll/sb?DR=SB&amp;CP=1997s013#C05_P035" TargetMode="External"/><Relationship Id="rId100" Type="http://schemas.openxmlformats.org/officeDocument/2006/relationships/hyperlink" Target="https://esipa.cz/sbirka/sbsrv.dll/sb?DR=SB&amp;CP=2000s102" TargetMode="External"/><Relationship Id="rId101" Type="http://schemas.openxmlformats.org/officeDocument/2006/relationships/hyperlink" Target="https://esipa.cz/sbirka/sbsrv.dll/sb?DR=SB&amp;CP=2004s018" TargetMode="External"/><Relationship Id="rId102" Type="http://schemas.openxmlformats.org/officeDocument/2006/relationships/hyperlink" Target="https://esipa.cz/sbirka/sbsrv.dll/sb?DR=SB&amp;CP=2004s634" TargetMode="External"/><Relationship Id="rId103" Type="http://schemas.openxmlformats.org/officeDocument/2006/relationships/hyperlink" Target="https://esipa.cz/sbirka/sbsrv.dll/sb?DR=SB&amp;CP=2003s224" TargetMode="External"/><Relationship Id="rId104" Type="http://schemas.openxmlformats.org/officeDocument/2006/relationships/hyperlink" Target="https://esipa.cz/sbirka/sbsrv.dll/sb?DR=SB&amp;CP=1992s360#C04_P022" TargetMode="External"/><Relationship Id="rId105" Type="http://schemas.openxmlformats.org/officeDocument/2006/relationships/hyperlink" Target="https://esipa.cz/sbirka/sbsrv.dll/sb?DR=SB&amp;CP=2004s499" TargetMode="External"/><Relationship Id="rId106" Type="http://schemas.openxmlformats.org/officeDocument/2006/relationships/hyperlink" Target="https://esipa.cz/sbirka/sbsrv.dll/sb?DR=SB&amp;CP=1994s200" TargetMode="External"/><Relationship Id="rId107" Type="http://schemas.openxmlformats.org/officeDocument/2006/relationships/hyperlink" Target="https://esipa.cz/sbirka/sbsrv.dll/sb?DR=SB&amp;CP=2004s499#C01_H03_P068" TargetMode="External"/><Relationship Id="rId108" Type="http://schemas.openxmlformats.org/officeDocument/2006/relationships/hyperlink" Target="https://esipa.cz/sbirka/sbsrv.dll/sb?DR=SB&amp;CP=2006s184" TargetMode="External"/><Relationship Id="rId109" Type="http://schemas.openxmlformats.org/officeDocument/2006/relationships/hyperlink" Target="https://esipa.cz/sbirka/sbsrv.dll/sb?DR=SB&amp;CP=2004s500#C02_H02_D003_P015" TargetMode="External"/><Relationship Id="rId110" Type="http://schemas.openxmlformats.org/officeDocument/2006/relationships/hyperlink" Target="https://esipa.cz/sbirka/sbsrv.dll/sb?DR=SB&amp;CP=2004s500#C02_H06_D004_P058" TargetMode="External"/><Relationship Id="rId111" Type="http://schemas.openxmlformats.org/officeDocument/2006/relationships/hyperlink" Target="https://esipa.cz/sbirka/sbsrv.dll/sb?DR=SB&amp;CP=2004s500#C02_H06_D004_P062" TargetMode="External"/><Relationship Id="rId112" Type="http://schemas.openxmlformats.org/officeDocument/2006/relationships/hyperlink" Target="https://esipa.cz/sbirka/sbsrv.dll/sb?DR=SB&amp;CP=2000s240" TargetMode="External"/><Relationship Id="rId113" Type="http://schemas.openxmlformats.org/officeDocument/2006/relationships/hyperlink" Target="https://esipa.cz/sbirka/sbsrv.dll/sb?DR=SB&amp;CP=2017s183" TargetMode="External"/><Relationship Id="rId114" Type="http://schemas.openxmlformats.org/officeDocument/2006/relationships/hyperlink" Target="https://esipa.cz/sbirka/sbsrv.dll/sb?DR=SB&amp;CP=2009s281" TargetMode="External"/><Relationship Id="rId115" Type="http://schemas.openxmlformats.org/officeDocument/2006/relationships/hyperlink" Target="https://esipa.cz/sbirka/sbsrv.dll/sb?DR=SB&amp;CP=1997s049#C04_P036" TargetMode="External"/><Relationship Id="rId116" Type="http://schemas.openxmlformats.org/officeDocument/2006/relationships/hyperlink" Target="https://esipa.cz/sbirka/sbsrv.dll/sb?DR=SB&amp;CP=1997s049" TargetMode="External"/><Relationship Id="rId117" Type="http://schemas.openxmlformats.org/officeDocument/2006/relationships/hyperlink" Target="https://esipa.cz/sbirka/sbsrv.dll/sb?DR=SB&amp;CP=2016s298" TargetMode="External"/><Relationship Id="rId118" Type="http://schemas.openxmlformats.org/officeDocument/2006/relationships/hyperlink" Target="https://esipa.cz/sbirka/sbsrv.dll/sb?DR=SB&amp;CP=2009s111" TargetMode="External"/><Relationship Id="rId119" Type="http://schemas.openxmlformats.org/officeDocument/2006/relationships/hyperlink" Target="https://esipa.cz/sbirka/sbsrv.dll/sb?DR=SB&amp;CP=1997s077" TargetMode="External"/><Relationship Id="rId120" Type="http://schemas.openxmlformats.org/officeDocument/2006/relationships/hyperlink" Target="https://esipa.cz/sbirka/sbsrv.dll/sb?DR=SB&amp;CP=1997s151" TargetMode="External"/><Relationship Id="rId121" Type="http://schemas.openxmlformats.org/officeDocument/2006/relationships/hyperlink" Target="https://esipa.cz/sbirka/sbsrv.dll/sb?DR=SB&amp;CP=1990s526" TargetMode="External"/><Relationship Id="rId122" Type="http://schemas.openxmlformats.org/officeDocument/2006/relationships/hyperlink" Target="https://esipa.cz/sbirka/sbsrv.dll/sb?DR=SB&amp;CP=2001s246" TargetMode="External"/><Relationship Id="rId123" Type="http://schemas.openxmlformats.org/officeDocument/2006/relationships/hyperlink" Target="https://esipa.cz/sbirka/sbsrv.dll/sb?DR=SB&amp;CP=2006s262" TargetMode="External"/><Relationship Id="rId124" Type="http://schemas.openxmlformats.org/officeDocument/2006/relationships/hyperlink" Target="https://esipa.cz/sbirka/sbsrv.dll/sb?DR=SB&amp;CP=1999s106" TargetMode="External"/><Relationship Id="rId125" Type="http://schemas.openxmlformats.org/officeDocument/2006/relationships/hyperlink" Target="https://esipa.cz/sbirka/sbsrv.dll/sb?DR=SB&amp;CP=2005s127" TargetMode="External"/><Relationship Id="rId126" Type="http://schemas.openxmlformats.org/officeDocument/2006/relationships/hyperlink" Target="https://esipa.cz/sbirka/sbsrv.dll/sb?DR=SB&amp;CP=32011R0305" TargetMode="External"/><Relationship Id="rId127" Type="http://schemas.openxmlformats.org/officeDocument/2006/relationships/hyperlink" Target="https://esipa.cz/sbirka/sbsrv.dll/sb?DR=SB&amp;CP=31989L0106" TargetMode="External"/><Relationship Id="rId128" Type="http://schemas.openxmlformats.org/officeDocument/2006/relationships/hyperlink" Target="https://esipa.cz/sbirka/sbsrv.dll/sb?DR=AZ&amp;CP=2000s458-2021s382_20230101#P2" TargetMode="External"/><Relationship Id="rId129" Type="http://schemas.openxmlformats.org/officeDocument/2006/relationships/hyperlink" Target="https://esipa.cz/sbirka/sbsrv.dll/_Hlk133399691" TargetMode="External"/><Relationship Id="rId130" Type="http://schemas.openxmlformats.org/officeDocument/2006/relationships/hyperlink" Target="https://esipa.cz/sbirka/sbsrv.dll/_Hlk133399442" TargetMode="External"/><Relationship Id="rId131" Type="http://schemas.openxmlformats.org/officeDocument/2006/relationships/hyperlink" Target="https://esipa.cz/sbirka/sbsrv.dll/sb?DR=AZ&amp;CP=2006s183-2012s350#C03_H01_P019" TargetMode="External"/><Relationship Id="rId132" Type="http://schemas.openxmlformats.org/officeDocument/2006/relationships/hyperlink" Target="https://esipa.cz/sbirka/sbsrv.dll/sb?DR=SB&amp;CP=2006s183" TargetMode="External"/><Relationship Id="rId133" Type="http://schemas.openxmlformats.org/officeDocument/2006/relationships/header" Target="header1.xml"/><Relationship Id="rId13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19/2023 Sb. z 24. 1. 2023</dc:title>
  <dc:description>Zákon o územním plánování a stavebním řádu (stavební zákon)</dc:description>
  <dc:subject/>
  <cp:keywords/>
  <cp:category/>
  <cp:lastModifiedBy/>
  <dcterms:created xsi:type="dcterms:W3CDTF">2023-01-24T00:00:00+01:00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