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 zajištěným věřitelem je i agent pro zajištění podle zákona o dluhopisech,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Má se za to, že dlužník, který je podnikatelem a vede účetnictví, je schopen plnit své peněžité závazky, jestliže rozdíl mezi výší jeho splatných peněžitých závazků a výší jeho disponibilních prostředků (dále jen „mezera krytí“) stanovený ve výkazu stavu likvidity podle prováděcího právního předpisu představuje méně než desetinu výše jeho splatných peněžitých závazků, anebo pokud výhled vývoje likvidity sestavený podle prováděcího právního předpisu osvědčuje, že mezera krytí klesne v období, na které se výhled vývoje likvidity sestavuje, pod jednu desetinu výše jeho splatných peněžitých závazků. Výkaz stavu likvidity anebo výhled vývoje likvidity musí být sestavené v souladu s požadavky, které stanoví prováděcí právní předpis, auditorem, znalcem nebo osobou, která se zabývá ekonomickým poradenstvím v oblasti insolvencí a restrukturalizací a splňuje požadavky stanovené prováděcím právním předpisem.</w:t>
      </w:r>
    </w:p>
    <w:p>
      <w:pPr>
        <w:ind w:left="0" w:right="0"/>
      </w:pPr>
      <w:r>
        <w:rPr>
          <w:b/>
          <w:bCs/>
        </w:rPr>
        <w:t xml:space="preserve">(4)</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(5)</w:t>
      </w:r>
      <w:r>
        <w:rPr/>
        <w:t xml:space="preserve">  O hrozící úpadek jde tehdy, lze-li se zřetelem ke všem okolnostem důvodně předpokládat, že dlužník nebude schopen řádně a včas splnit podstatnou část svých peněžitých závazků.</w:t>
      </w:r>
    </w:p>
    <w:p>
      <w:pPr>
        <w:ind w:left="0" w:right="0"/>
      </w:pPr>
      <w:r>
        <w:rPr>
          <w:b/>
          <w:bCs/>
        </w:rPr>
        <w:t xml:space="preserve">(6)</w:t>
      </w:r>
      <w:r>
        <w:rPr/>
        <w:t xml:space="preserve">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 stavu likvidity anebo výhledu vývoje likvidity, stanoví prováděcí právní předpis.</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 Pro insolvenční řízení proti dlužníku, který je zapsán v obchodním rejstříku, je příslušný soud, v jehož obvodu byl obecný soud dlužníka ke dni, který předchází o 6 měsíců okamžik zahájení insolvenčního řízení; není-li takový soud, je příslušný soud podle věty první.</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ind w:left="0" w:right="0"/>
      </w:pPr>
      <w:r>
        <w:rPr>
          <w:b/>
          <w:bCs/>
        </w:rPr>
        <w:t xml:space="preserve">(5)</w:t>
      </w:r>
      <w:r>
        <w:rPr/>
        <w:t xml:space="preserve">  Insolvenční soud, u něhož insolvenční řízení probíhá, učiní i před rozhodnutím o místní příslušnosti opatření, která nesnesou odkladu, a rozhodne o jmenování prozatímního věřitelského výboru, o jmenování předběžného správce, o tom, že se insolvenční návrh ani jiné dokumenty v insolvenčním rejstříku nezveřejňují, o odmítnutí insolvenčního návrhu nebo o odmítnutí insolvenčního návrhu pro zjevnou bezdůvodnost.</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čtvrté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který lze podat pouze na formuláři, jehož náležitosti stanoví prováděcí právní předpis,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pracovních dnů ode dne, kdy mu takový návrh došel; ustanovení </w:t>
      </w:r>
      <w:hyperlink r:id="rId8" w:history="1">
        <w:r>
          <w:rPr>
            <w:color w:val="darkblue"/>
            <w:u w:val="single"/>
          </w:rPr>
          <w:t xml:space="preserve">§ 43</w:t>
        </w:r>
      </w:hyperlink>
      <w:r>
        <w:rPr/>
        <w:t xml:space="preserve"> občanského soudního řádu se nepoužije. K návrhu, který nebude podán na formuláři podle odstavce 1, se nepřihlíží. Nerozhodne-li insolvenční soud ve lhůtě podle věty první, není již povinen o návrhu podle odstavce 1 rozhodnout a má se za to, že insolvenční soud vydal rozhodnutí, jímž návrhu vyhověl; toto rozhodnutí není soud povinen vyhotovit.</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nedoručuje zvlášť dlužníku. Odvolání proti němu není přípustné, insolvenční soud však tímto rozhodnutím není vázán.</w:t>
      </w:r>
    </w:p>
    <w:p>
      <w:pPr>
        <w:pStyle w:val="Heading4"/>
      </w:pPr>
      <w:r>
        <w:rPr>
          <w:b/>
          <w:bCs/>
        </w:rPr>
        <w:t xml:space="preserve">§ 19</w:t>
      </w:r>
    </w:p>
    <w:p>
      <w:pPr>
        <w:ind w:left="0" w:right="0"/>
      </w:pPr>
      <w:r>
        <w:rPr>
          <w:b/>
          <w:bCs/>
        </w:rPr>
        <w:t xml:space="preserve">(1)</w:t>
      </w:r>
      <w:r>
        <w:rPr/>
        <w:t xml:space="preserve"> Nabyvatel pohledávky se stává účastníkem insolvenčního řízení, jakmile insolvenční soud podle </w:t>
      </w:r>
      <w:hyperlink r:id="rId9" w:history="1">
        <w:r>
          <w:rPr>
            <w:color w:val="darkblue"/>
            <w:u w:val="single"/>
          </w:rPr>
          <w:t xml:space="preserve">§ 18</w:t>
        </w:r>
      </w:hyperlink>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ind w:left="0" w:right="0"/>
      </w:pPr>
      <w:r>
        <w:rPr>
          <w:b/>
          <w:bCs/>
        </w:rPr>
        <w:t xml:space="preserve">(2)</w:t>
      </w:r>
      <w:r>
        <w:rPr/>
        <w:t xml:space="preserve"> Ustanovení § 177 odst. 2 až 6 se použije obdobně. Požadované doklady předloží nabyvatel pohledávky insolvenčnímu správci ve lhůtě 15 dní od vstupu do insolvenčního řízení.</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w:t>
      </w:r>
      <w:hyperlink r:id="rId10" w:history="1">
        <w:r>
          <w:rPr>
            <w:color w:val="darkblue"/>
            <w:u w:val="single"/>
          </w:rPr>
          <w:t xml:space="preserve">§ 3</w:t>
        </w:r>
      </w:hyperlink>
      <w:r>
        <w:rPr/>
        <w:t xml:space="preserve">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krajského soudu, který je insolvenčním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w:t>
      </w:r>
      <w:hyperlink r:id="rId10" w:history="1">
        <w:r>
          <w:rPr>
            <w:color w:val="darkblue"/>
            <w:u w:val="single"/>
          </w:rPr>
          <w:t xml:space="preserve">§ 3</w:t>
        </w:r>
      </w:hyperlink>
      <w:r>
        <w:rPr/>
        <w:t xml:space="preserve">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 Obdobně se postupuje v případě dlužníků, kteří jsou manžely.</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w:t>
      </w:r>
      <w:hyperlink r:id="rId11" w:history="1">
        <w:r>
          <w:rPr>
            <w:color w:val="darkblue"/>
            <w:u w:val="single"/>
          </w:rPr>
          <w:t xml:space="preserve">§ 21</w:t>
        </w:r>
      </w:hyperlink>
      <w:r>
        <w:rPr/>
        <w:t xml:space="preserve">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O odvolání insolvenčního správce, kterým byla v rámci reorganizace povolené podle § 148 odst. 2 insolvenčním soudem ustanovena osoba určená v předloženém reorganizačním plánu podle § 25 odst. 1, a o ustanovení nového insolvenčního správce se mohou věřitelé usnést také na schůzi věřitelů, která nejblíže následuje po přeměně reorganizace v konkurs. Toto usnesení je přijato, jestliže pro ně hlasovala nejméně polovina všech věřitelů přihlášených ke dni předcházejícímu konání schůze věřitelů, počítaná podle výše jejich pohledávek, kteří mají právo hlasovat. Je-li způsobem řešení úpadku oddlužení, je toto usnesení přijato, jestliže pro ně hlasovala nadpoloviční většina všech věřitelů přihlášených ke dni předcházejícímu konání schůze věřitelů, jejichž pohledávky počítané podle výše (§ 49 odst. 1) zároveň činí nadpoloviční většinu přihlášených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w:t>
      </w:r>
      <w:hyperlink r:id="rId11" w:history="1">
        <w:r>
          <w:rPr>
            <w:color w:val="darkblue"/>
            <w:u w:val="single"/>
          </w:rPr>
          <w:t xml:space="preserve">§ 21</w:t>
        </w:r>
      </w:hyperlink>
      <w:r>
        <w:rPr/>
        <w:t xml:space="preserve"> až 24 a § 25 odst. 3; </w:t>
      </w:r>
      <w:hyperlink r:id="rId12" w:history="1">
        <w:r>
          <w:rPr>
            <w:color w:val="darkblue"/>
            <w:u w:val="single"/>
          </w:rPr>
          <w:t xml:space="preserve">§ 54</w:t>
        </w:r>
      </w:hyperlink>
      <w:r>
        <w:rPr/>
        <w:t xml:space="preserve">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w:t>
      </w:r>
      <w:r>
        <w:rPr/>
        <w:t xml:space="preserve">, insolvenční soud odvolá z funkce. Insolvenčního správce ustanoveného postupem podle </w:t>
      </w:r>
      <w:r>
        <w:rPr/>
        <w:t xml:space="preserve">§ 25</w:t>
      </w:r>
      <w:r>
        <w:rPr/>
        <w:t xml:space="preserve"> odst. 3 insolvenční soud odvolá z funkce i tehdy, bylo-li mu zrušeno zvláštní povolení nebo zaniklo-li jeho právo dočasně nebo příležitostně vykonávat činnost insolvenčního správce dlužníka podle </w:t>
      </w:r>
      <w:hyperlink r:id="rId13" w:history="1">
        <w:r>
          <w:rPr>
            <w:color w:val="darkblue"/>
            <w:u w:val="single"/>
          </w:rPr>
          <w:t xml:space="preserve">§ 3</w:t>
        </w:r>
      </w:hyperlink>
      <w:r>
        <w:rPr/>
        <w:t xml:space="preserve"> odst. 2 zákona o insolvenčních správcích</w:t>
      </w:r>
      <w:r>
        <w:rPr>
          <w:vertAlign w:val="superscript"/>
        </w:rPr>
        <w:t xml:space="preserve">9a</w:t>
      </w:r>
      <w:r>
        <w:rPr/>
        <w:t xml:space="preserve">)</w:t>
      </w:r>
      <w:r>
        <w:rPr/>
        <w:t xml:space="preserve"> na základě rozhodnutí ministerstva podle zákona o insolvenčních správcích</w:t>
      </w:r>
      <w:r>
        <w:rPr>
          <w:vertAlign w:val="superscript"/>
        </w:rPr>
        <w:t xml:space="preserve">9a</w:t>
      </w:r>
      <w:r>
        <w:rPr/>
        <w:t xml:space="preserve">)</w:t>
      </w:r>
      <w:r>
        <w:rPr/>
        <w:t xml:space="preserve">. Vyjde-li dodatečně najevo, že dlužník je osobou podle </w:t>
      </w:r>
      <w:hyperlink r:id="rId14" w:history="1">
        <w:r>
          <w:rPr>
            <w:color w:val="darkblue"/>
            <w:u w:val="single"/>
          </w:rPr>
          <w:t xml:space="preserve">§ 3</w:t>
        </w:r>
      </w:hyperlink>
      <w:r>
        <w:rPr/>
        <w:t xml:space="preserve"> odst. 2 zákona o insolvenčních správcích</w:t>
      </w:r>
      <w:r>
        <w:rPr>
          <w:vertAlign w:val="superscript"/>
        </w:rPr>
        <w:t xml:space="preserve">9a</w:t>
      </w:r>
      <w:r>
        <w:rPr/>
        <w:t xml:space="preserve">)</w:t>
      </w:r>
      <w:r>
        <w:rPr/>
        <w:t xml:space="preserve"> a insolvenční správce nebyl ustanoven postupem podle </w:t>
      </w:r>
      <w:r>
        <w:rPr/>
        <w:t xml:space="preserve">§ 25</w:t>
      </w:r>
      <w:r>
        <w:rPr/>
        <w:t xml:space="preserve"> odst. 3, vyrozumí o tom insolvenční správce neprodleně insolvenční soud, který ho odvolá.</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w:t>
      </w:r>
      <w:hyperlink r:id="rId15" w:history="1">
        <w:r>
          <w:rPr>
            <w:color w:val="darkblue"/>
            <w:u w:val="single"/>
          </w:rPr>
          <w:t xml:space="preserve">§ 31</w:t>
        </w:r>
      </w:hyperlink>
      <w:r>
        <w:rPr/>
        <w:t xml:space="preserve">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ind w:left="0" w:right="0"/>
      </w:pPr>
      <w:r>
        <w:rPr>
          <w:b/>
          <w:bCs/>
        </w:rPr>
        <w:t xml:space="preserve">(3)</w:t>
      </w:r>
      <w:r>
        <w:rPr/>
        <w:t xml:space="preserve">  Byl-li insolvenční správce odvolán postupem podle § 29 z funkce, insolvenční soud jej s jeho souhlasem ustanoví odděleným insolvenčním správcem k přezkumu pohledávky, kterou před svým odvoláním popřel, a k vedení s tím souvisejících incidenčních sporů a uplatňování majetkových práv vůči věřiteli, který hlasoval pro jeho odvolání z funkce, nestanoví-li insolvenční soud jinak.</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 a pro vydání majetku zákazníka postupem stanoveným zákonem o podnikání na kapitálovém trhu.</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 písemnou zprávu o splnění oddlužení předloží bez zbytečného odkladu po splnění oddlužení.</w:t>
      </w:r>
    </w:p>
    <w:p>
      <w:pPr>
        <w:ind w:left="0" w:right="0"/>
      </w:pPr>
      <w:r>
        <w:rPr>
          <w:b/>
          <w:bCs/>
        </w:rPr>
        <w:t xml:space="preserve">(3)</w:t>
      </w:r>
      <w:r>
        <w:rPr/>
        <w:t xml:space="preserve"> Je-li způsobem řešení úpadku dlužníka oddlužení, předloží insolvenční správce neprodleně písemnou zprávu o stavu insolvenčního řízení v případě, lze-li důvodně předpokládat naplnění podmínek odůvodňujících zrušení schváleného oddlužení (</w:t>
      </w:r>
      <w:r>
        <w:rPr/>
        <w:t xml:space="preserve">§ 418</w:t>
      </w:r>
      <w:r>
        <w:rPr/>
        <w:t xml:space="preserve">) nebo jiných skutečností rozhodných pro průběh insolvenčního řízení (zejména </w:t>
      </w:r>
      <w:r>
        <w:rPr/>
        <w:t xml:space="preserve">§ 407</w:t>
      </w:r>
      <w:r>
        <w:rPr/>
        <w:t xml:space="preserve"> odst. 3); v této zprávě insolvenční správce například uvede, zda doporučuje zrušit schválené oddlužení a z jakých důvodů.</w:t>
      </w:r>
    </w:p>
    <w:p>
      <w:pPr>
        <w:ind w:left="0" w:right="0"/>
      </w:pPr>
      <w:r>
        <w:rPr>
          <w:b/>
          <w:bCs/>
        </w:rPr>
        <w:t xml:space="preserve">(4)</w:t>
      </w:r>
      <w:r>
        <w:rPr/>
        <w:t xml:space="preserve">  V písemné zprávě o splnění oddlužení insolvenční správce uvede, zda dlužník řádně plnil všechny povinnosti podle tohoto zákona a zda doporučuje rozhodnout o splnění oddlužení.</w:t>
      </w:r>
    </w:p>
    <w:p>
      <w:pPr>
        <w:ind w:left="0" w:right="0"/>
      </w:pPr>
      <w:r>
        <w:rPr>
          <w:b/>
          <w:bCs/>
        </w:rPr>
        <w:t xml:space="preserve">(5)</w:t>
      </w:r>
      <w:r>
        <w:rPr/>
        <w:t xml:space="preserve">  Insolvenční správce zřizuje v každém insolvenčním řízení zvláštní účet u banky nebo spořitelního a úvěrního družstva za účelem odděleného vedení majetku náležícího do majetkové podstaty.</w:t>
      </w:r>
    </w:p>
    <w:p>
      <w:pPr>
        <w:ind w:left="0" w:right="0"/>
      </w:pPr>
      <w:r>
        <w:rPr>
          <w:b/>
          <w:bCs/>
        </w:rPr>
        <w:t xml:space="preserve">(6)</w:t>
      </w:r>
      <w:r>
        <w:rPr/>
        <w:t xml:space="preserve">  Obsah požadavků na plnění povinností insolvenčního správce podle odstavců 1 a 2, § 31 odst. 6, § 136 odst. 5, § 246 odst. 1, § 313 odst. 2, § 371, § 373 odst. 2, § 383 odst. 1, § 385 odst. 2 a § 430a odst. 1 stanoví prováděcí právní předpis.</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uvedenými v </w:t>
      </w:r>
      <w:r>
        <w:rPr/>
        <w:t xml:space="preserve">§ 40</w:t>
      </w:r>
      <w:r>
        <w:rPr/>
        <w:t xml:space="preserve"> odst. 2, kterých použil při výkonu své funkce.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V případě oddlužení činí výše odměny z počtu přezkoumaných přihlášek pohledávek 25 % výše stanovené prováděcím právním předpisem pro odměnu z počtu přezkoumaných přihlášených pohledávek v konkursu.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Je-li způsobem řešení úpadku oddlužení plněním splátkového kalendáře se zpeněžením majetkové podstaty, insolvenční správce uloží z měsíčních splátek částku odpovídající jeho odměně a náhradě hotových výdajů za dobu 6 měsíců jako zálohu na úhradu své odměny a náhrady hotových výdajů na zvláštní účet podle </w:t>
      </w:r>
      <w:r>
        <w:rPr/>
        <w:t xml:space="preserve">§ 36</w:t>
      </w:r>
      <w:r>
        <w:rPr/>
        <w:t xml:space="preserve"> odst. 5.</w:t>
      </w:r>
    </w:p>
    <w:p>
      <w:pPr>
        <w:ind w:left="0" w:right="0"/>
      </w:pPr>
      <w:r>
        <w:rPr>
          <w:b/>
          <w:bCs/>
        </w:rPr>
        <w:t xml:space="preserve">(7)</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lze splnění těchto činností jinými osobami podle </w:t>
      </w:r>
      <w:r>
        <w:rPr/>
        <w:t xml:space="preserve">§ 40</w:t>
      </w:r>
      <w:r>
        <w:rPr/>
        <w:t xml:space="preserve"> odst. 2 hradit z majetkové podstaty se souhlasem insolvenčního soudu a věřitelského výboru.</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vykonává svou funkci osobně. Veřejná obchodní společnost vykonává funkci insolvenčního správce ohlášeným společníkem podle </w:t>
      </w:r>
      <w:r>
        <w:rPr/>
        <w:t xml:space="preserve">§ 24</w:t>
      </w:r>
      <w:r>
        <w:rPr/>
        <w:t xml:space="preserve"> odst. 2.</w:t>
      </w:r>
    </w:p>
    <w:p>
      <w:pPr>
        <w:ind w:left="0" w:right="0"/>
      </w:pPr>
      <w:r>
        <w:rPr>
          <w:b/>
          <w:bCs/>
        </w:rPr>
        <w:t xml:space="preserve">(2)</w:t>
      </w:r>
      <w:r>
        <w:rPr/>
        <w:t xml:space="preserve">  Insolvenční správce může svou funkci vykonávat také prostřednictvím svého zaměstnance nebo zaměstnance dlužníka. Ve zvlášť odůvodněných případech může svou funkci vykonávat prostřednictvím jiných osob, zejména právních, ekonomických a jiných specializovaných odborníků; tím nejsou dotčeny jeho povinnosti ani odpovědnost podle tohoto zákona.</w:t>
      </w:r>
    </w:p>
    <w:p>
      <w:pPr>
        <w:ind w:left="0" w:right="0"/>
      </w:pPr>
      <w:r>
        <w:rPr>
          <w:b/>
          <w:bCs/>
        </w:rPr>
        <w:t xml:space="preserve">(3)</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(4)</w:t>
      </w:r>
      <w:r>
        <w:rPr/>
        <w:t xml:space="preserve">  Jednáním podle odstavce  3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(5)</w:t>
      </w:r>
      <w:r>
        <w:rPr/>
        <w:t xml:space="preserve">  Insolvenční správce může pověřit svého zaměstnance i zaměstnance dlužníka, aby za něho jednal v jiných soudních a dalších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Soudní exekutor pověřený provedením exekuce v řízení, kde je povinným dlužník, poskytne insolvenčnímu správci součinnost podle odstavce  1 také tak, že na jeho písemnou žádost poskytne insolvenčnímu správci údaje o majetku a závazcích a o jiných zjištěních k hospodářské situaci dlužníka získané v exekučním řízení. Na písemnou žádost vydá nebo zapůjčí insolvenčnímu správci také znalecký posudek vypracovaný k ocenění majetku dlužníka nebo jeho části. Náklady na vypracování znaleckého posudku jsou pohledávkou postavenou na roveň pohledávkám za majetkovou podstatou, jestliže nebyly v exekučním řízení uhrazeny.</w:t>
      </w:r>
    </w:p>
    <w:p>
      <w:pPr>
        <w:ind w:left="0" w:right="0"/>
      </w:pPr>
      <w:r>
        <w:rPr>
          <w:b/>
          <w:bCs/>
        </w:rPr>
        <w:t xml:space="preserve">(4)</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osoby, prostřednictvím kterých insolvenční správce vykonává svou funkci.</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není-li způsobem řešení úpadku oddlužení, alespoň 2 věřitelů, jejichž pohledávky počítané podle výše (§ 49 odst. 1) činí alespoň desetinu přihlášených pohledávek; je-li způsobem řešení úpadku oddlužení, svolá ji na návrh nadpoloviční většiny všech věřitelů, jejichž pohledávky počítané podle výše (§ 49 odst. 1) činí zároveň nadpoloviční většinu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w:t>
      </w:r>
      <w:hyperlink r:id="rId16" w:history="1">
        <w:r>
          <w:rPr>
            <w:color w:val="darkblue"/>
            <w:u w:val="single"/>
          </w:rPr>
          <w:t xml:space="preserve">§ 50</w:t>
        </w:r>
      </w:hyperlink>
      <w:r>
        <w:rPr/>
        <w:t xml:space="preserve"> odst. 2). Není-li způsobem řešení úpadku oddlužení, předmětem jednání první schůze věřitelů je vždy volba věřitelského výboru a usnesení věřitelů podle </w:t>
      </w:r>
      <w:hyperlink r:id="rId17" w:history="1">
        <w:r>
          <w:rPr>
            <w:color w:val="darkblue"/>
            <w:u w:val="single"/>
          </w:rPr>
          <w:t xml:space="preserve">§ 29</w:t>
        </w:r>
      </w:hyperlink>
      <w:r>
        <w:rPr/>
        <w:t xml:space="preserve">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18"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na jejich návrh podle § 52 odst. 2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podle seznamu přihlášených pohledávek anebo na návrh dlužníka nebo některého z věřitelů podle § 52 odst. 2.</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 169),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Návrh, aby insolvenční soud rozhodl o hlasovacím právu odlišně od seznamu přihlášených pohledávek, musí být doručen insolvenčnímu soudu nejpozději 7 dní před schůzí věřitelů; tato lhůta však neskončí dříve než 5 dní po zveřejnění seznamu přihlášených pohledávek v insolvenčním rejstříku. Skutečnosti rozhodné pro hlasovací právo lze doplnit a důkazy k jejich osvědčení insolvenčnímu soudu předložit nejpozději 2 pracovní dny před schůzí věřitelů; soud o tom věřitele poučí ve vyhlášce o svolání schůze věřitelů.</w:t>
      </w:r>
    </w:p>
    <w:p>
      <w:pPr>
        <w:ind w:left="0" w:right="0"/>
      </w:pPr>
      <w:r>
        <w:rPr>
          <w:b/>
          <w:bCs/>
        </w:rPr>
        <w:t xml:space="preserve">(3)</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(4)</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b/>
          <w:bCs/>
        </w:rPr>
        <w:t xml:space="preserve">(1)</w:t>
      </w:r>
      <w:r>
        <w:rPr/>
        <w:t xml:space="preserve">  Věřitel, který s dlužníkem tvoří koncern anebo je osobou dlužníkovi blízkou, nesmí na schůzi věřitelů hlasovat, nestanoví-li zákon jinak; o reorganizačním plánu předloženém jinou osobou než dlužníkem nebo věřitelem podle věty před středníkem hlasovat může.</w:t>
      </w:r>
    </w:p>
    <w:p>
      <w:pPr>
        <w:ind w:left="0" w:right="0"/>
      </w:pPr>
      <w:r>
        <w:rPr>
          <w:b/>
          <w:bCs/>
        </w:rPr>
        <w:t xml:space="preserve">(2)</w:t>
      </w:r>
      <w:r>
        <w:rPr/>
        <w:t xml:space="preserve">  Věřitel nesmí hlasovat ve věcech, kterých se účastní nebo kterých je nebo má být stranou, které se týkají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nabývání majetku anebo jiného plnění z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právního jednání ohledně práva, které je anebo může být součástí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incidenčního sporu,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o hlasovacím právu.</w:t>
      </w:r>
    </w:p>
    <w:p>
      <w:pPr>
        <w:ind w:left="0" w:right="0"/>
      </w:pPr>
      <w:r>
        <w:rPr>
          <w:b/>
          <w:bCs/>
        </w:rPr>
        <w:t xml:space="preserve">(3)</w:t>
      </w:r>
      <w:r>
        <w:rPr/>
        <w:t xml:space="preserve">  Věřitel nesmí hlasovat ani ve věcech uvedených v odstavci  2, týkají-li se osoby, která je osobou věřiteli blízkou anebo s ním tvoří koncern.</w:t>
      </w:r>
    </w:p>
    <w:p>
      <w:pPr>
        <w:ind w:left="0" w:right="0"/>
      </w:pPr>
      <w:r>
        <w:rPr>
          <w:b/>
          <w:bCs/>
        </w:rPr>
        <w:t xml:space="preserve">(4)</w:t>
      </w:r>
      <w:r>
        <w:rPr/>
        <w:t xml:space="preserve">  Insolvenční soud může z důvodů hodných zvláštního zřetele, není-li to v rozporu se společným zájmem věřitelů a nehrozí-li střet zájmů, na návrh podle § 52 odst. 2 a po slyšení insolvenčního správce povolit věřiteli hlasovat i v případě podle odstavců 1 až 3.</w:t>
      </w:r>
    </w:p>
    <w:p>
      <w:pPr>
        <w:ind w:left="0" w:right="0"/>
      </w:pPr>
      <w:r>
        <w:rPr>
          <w:b/>
          <w:bCs/>
        </w:rPr>
        <w:t xml:space="preserve">(5)</w:t>
      </w:r>
      <w:r>
        <w:rPr/>
        <w:t xml:space="preserve">  Insolvenční soud může z důvodů hodných zvláštního zřetele, vyžaduje-li to ochrana společného zájmu věřitelů a hrozí-li střet zájmů, na návrh podle § 52 odst. 2 a po slyšení insolvenčního správce zakázat věřiteli hlasování i v případech neuvedených v odstavcích 1 až 3.</w:t>
      </w:r>
    </w:p>
    <w:p>
      <w:pPr>
        <w:ind w:left="0" w:right="0"/>
      </w:pPr>
      <w:r>
        <w:rPr>
          <w:b/>
          <w:bCs/>
        </w:rPr>
        <w:t xml:space="preserve">(6)</w:t>
      </w:r>
      <w:r>
        <w:rPr/>
        <w:t xml:space="preserve">  Při určení většiny hlasů potřebné pro přijetí rozhodnutí schůze věřitelů se nepřihlíží k hlasům věřitele, který nesmí hlasovat.</w:t>
      </w:r>
    </w:p>
    <w:p>
      <w:pPr>
        <w:ind w:left="0" w:right="0"/>
      </w:pPr>
      <w:r>
        <w:rPr>
          <w:b/>
          <w:bCs/>
        </w:rPr>
        <w:t xml:space="preserve">(7)</w:t>
      </w:r>
      <w:r>
        <w:rPr/>
        <w:t xml:space="preserve">  Odstavce 1 až 6 se použijí obdobně, hlasují-li věřitelé mimo schůzi věřitelů.</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w:t>
      </w:r>
      <w:hyperlink r:id="rId19" w:history="1">
        <w:r>
          <w:rPr>
            <w:color w:val="darkblue"/>
            <w:u w:val="single"/>
          </w:rPr>
          <w:t xml:space="preserve">§ 62</w:t>
        </w:r>
      </w:hyperlink>
      <w:r>
        <w:rPr/>
        <w:t xml:space="preserve">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hyperlink r:id="rId20" w:history="1">
        <w:r>
          <w:rPr>
            <w:color w:val="darkblue"/>
            <w:u w:val="single"/>
          </w:rPr>
          <w:t xml:space="preserve">§ 56</w:t>
        </w:r>
      </w:hyperlink>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Ustanovení § 53 odst. 1 až 6 se na hlasování člena věřitelského výboru použije obdobně; při posuzování schopnosti věřitelského výboru se usnášet se § 53 odst. 6 použije přiměřeně.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w:t>
      </w:r>
      <w:hyperlink r:id="rId21" w:history="1">
        <w:r>
          <w:rPr>
            <w:color w:val="darkblue"/>
            <w:u w:val="single"/>
          </w:rPr>
          <w:t xml:space="preserve">§ 33</w:t>
        </w:r>
      </w:hyperlink>
      <w:r>
        <w:rPr/>
        <w:t xml:space="preserve"> odst. 3 a </w:t>
      </w:r>
      <w:hyperlink r:id="rId22" w:history="1">
        <w:r>
          <w:rPr>
            <w:color w:val="darkblue"/>
            <w:u w:val="single"/>
          </w:rPr>
          <w:t xml:space="preserve">§ 73</w:t>
        </w:r>
      </w:hyperlink>
      <w:r>
        <w:rPr/>
        <w:t xml:space="preserve">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to platí obdobně, nebyla-li v oddlužení schůze věřitelů svolána. Novou schůzi věřitelů za účelem ustanovení věřitelského výboru svolá insolvenční soud jen na návrh oprávněné osoby (</w:t>
      </w:r>
      <w:hyperlink r:id="rId23" w:history="1">
        <w:r>
          <w:rPr>
            <w:color w:val="darkblue"/>
            <w:u w:val="single"/>
          </w:rPr>
          <w:t xml:space="preserve">§ 47</w:t>
        </w:r>
      </w:hyperlink>
      <w:r>
        <w:rPr/>
        <w:t xml:space="preserve"> odst. 1).</w:t>
      </w:r>
    </w:p>
    <w:p>
      <w:pPr>
        <w:ind w:left="0" w:right="0"/>
      </w:pPr>
      <w:r>
        <w:rPr>
          <w:b/>
          <w:bCs/>
        </w:rPr>
        <w:t xml:space="preserve">(3)</w:t>
      </w:r>
      <w:r>
        <w:rPr/>
        <w:t xml:space="preserve">  Proti rozhodnutí, jímž insolvenční soud jmenuje prozatímní věřitelský výbor, není odvolání přípustné.</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w:t>
      </w:r>
    </w:p>
    <w:p>
      <w:pPr>
        <w:ind w:left="0" w:right="0"/>
      </w:pPr>
      <w:r>
        <w:rPr>
          <w:b/>
          <w:bCs/>
        </w:rPr>
        <w:t xml:space="preserve">(2)</w:t>
      </w:r>
      <w:r>
        <w:rPr/>
        <w:t xml:space="preserve">  Proti rozhodnutí, kterým se návrh na odvolání z funkce zamítá, může podat odvolání osoba, která návrh podala.</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osobám, které mají právo podání opravného prostředku, osobám, o jejichž podání insolvenční soud rozhoduje, a osobám, které mají v insolvenčním řízení něco vykonat.</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24"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w:t>
      </w:r>
      <w:hyperlink r:id="rId25" w:history="1">
        <w:r>
          <w:rPr>
            <w:color w:val="darkblue"/>
            <w:u w:val="single"/>
          </w:rPr>
          <w:t xml:space="preserve">§ 77</w:t>
        </w:r>
      </w:hyperlink>
      <w:r>
        <w:rPr/>
        <w:t xml:space="preserve">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80a</w:t>
      </w:r>
    </w:p>
    <w:p>
      <w:pPr>
        <w:ind w:left="0" w:right="0"/>
      </w:pPr>
      <w:r>
        <w:rPr>
          <w:b/>
          <w:bCs/>
        </w:rPr>
        <w:t xml:space="preserve">(1)</w:t>
      </w:r>
      <w:r>
        <w:rPr/>
        <w:t xml:space="preserve">  Osoby, kterým se podle zvláštního právního předpisu zřizuje datová schránka bez žádosti, činí podání včetně příloh v elektronické podobě do datové schránky soudu nebo v elektronické podobě podepsané uznávaným elektronickým podpisem. Není-li v odůvodněných případech možné učinit podání podle věty první, lze je výjimečně a s uvedením důvodu učinit v listinné podobě.</w:t>
      </w:r>
    </w:p>
    <w:p>
      <w:pPr>
        <w:ind w:left="0" w:right="0"/>
      </w:pPr>
      <w:r>
        <w:rPr>
          <w:b/>
          <w:bCs/>
        </w:rPr>
        <w:t xml:space="preserve">(2)</w:t>
      </w:r>
      <w:r>
        <w:rPr/>
        <w:t xml:space="preserve">  Insolvenční správce činí podání včetně příloh na elektronických formulářích, jejichž náležitosti stanoví prováděcí právní předpis; to neplatí pro podání nebo přílohy, které je třeba opatřit podpisem dlužníka.</w:t>
      </w:r>
    </w:p>
    <w:p>
      <w:pPr>
        <w:ind w:left="0" w:right="0"/>
      </w:pPr>
      <w:r>
        <w:rPr>
          <w:b/>
          <w:bCs/>
        </w:rPr>
        <w:t xml:space="preserve">(3)</w:t>
      </w:r>
      <w:r>
        <w:rPr/>
        <w:t xml:space="preserve">  Není‑li podání učiněno na stanoveném formuláři, ve stanoveném formátu nebo stanoveným způsobem, postupuje insolvenční soud podle </w:t>
      </w:r>
      <w:hyperlink r:id="rId26" w:history="1">
        <w:r>
          <w:rPr>
            <w:color w:val="darkblue"/>
            <w:u w:val="single"/>
          </w:rPr>
          <w:t xml:space="preserve">§ 43</w:t>
        </w:r>
      </w:hyperlink>
      <w:r>
        <w:rPr/>
        <w:t xml:space="preserve"> občanského soudního řádu, nestanoví‑li tento zákon jinak.</w:t>
      </w:r>
    </w:p>
    <w:p>
      <w:pPr>
        <w:ind w:left="0" w:right="0"/>
      </w:pPr>
      <w:r>
        <w:rPr>
          <w:b/>
          <w:bCs/>
        </w:rPr>
        <w:t xml:space="preserve">(4)</w:t>
      </w:r>
      <w:r>
        <w:rPr/>
        <w:t xml:space="preserve">  Odstavce 1 a 3 se použijí také tehdy, zřizuje‑li se podle zvláštního právního předpisu datová schránka bez žádosti pouze zástupci osoby, která činí podání, nebo činí‑li za dlužníka podání osoba podle § 390a odst. 1.</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odmítnutí insolvenčního návrhu pro zjevnou bezdůvodnost,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27"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opatřena k insolvenčnímu návrhu připojená procesní plná moc. To platí obdobně, jedná-li za insolvenčního navrhovatele, jímž je právnická osoba, jeho zaměstnanec (člen), který tím byl pověřen statutárním orgánem, nebo byl-li insolvenční návrh podle § 390 odst. 1 podán za dlužníka osobou podle § 390a odst. 1 na základě zvláštní plné moci.</w:t>
      </w:r>
    </w:p>
    <w:p>
      <w:pPr>
        <w:ind w:left="0" w:right="0"/>
      </w:pPr>
      <w:r>
        <w:rPr>
          <w:b/>
          <w:bCs/>
        </w:rPr>
        <w:t xml:space="preserve">(4)</w:t>
      </w:r>
      <w:r>
        <w:rPr/>
        <w:t xml:space="preserve">  K insolvenčnímu návrhu, který není podán ve stanoveném formátu nebo stanoveným způsobem, se nepřihlíží.</w:t>
      </w:r>
    </w:p>
    <w:p>
      <w:pPr>
        <w:ind w:left="0" w:right="0"/>
      </w:pPr>
      <w:r>
        <w:rPr>
          <w:b/>
          <w:bCs/>
        </w:rPr>
        <w:t xml:space="preserve">(5)</w:t>
      </w:r>
      <w:r>
        <w:rPr/>
        <w:t xml:space="preserve">  K insolvenčnímu návrhu dlužníka podle § 390 odst. 1, který není sepsán a podán osobou podle § 390a odst. 1 nebo 2, se nepřihlíží.</w:t>
      </w:r>
    </w:p>
    <w:p>
      <w:pPr>
        <w:ind w:left="0" w:right="0"/>
      </w:pPr>
      <w:r>
        <w:rPr>
          <w:b/>
          <w:bCs/>
        </w:rPr>
        <w:t xml:space="preserve">(6)</w:t>
      </w:r>
      <w:r>
        <w:rPr/>
        <w:t xml:space="preserve">  O tom, že se k insolvenčnímu návrhu nepřihlíží, insolvenční soud vyrozumí insolvenčního navrhovatele a, byl‑li insolvenční návrh podán podle § 390 odst. 1, také osobu, která jej za insolvenčního navrhovatele podala podle § 390a odst. 1, usnesením, proti němuž nejsou opravné prostředky přípustné.</w:t>
      </w:r>
    </w:p>
    <w:p>
      <w:pPr>
        <w:ind w:left="0" w:right="0"/>
      </w:pPr>
      <w:r>
        <w:rPr>
          <w:b/>
          <w:bCs/>
        </w:rPr>
        <w:t xml:space="preserve">(7)</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100a</w:t>
      </w:r>
      <w:r>
        <w:rPr>
          <w:rStyle w:val="hidden"/>
        </w:rPr>
        <w:t xml:space="preserve"> -</w:t>
      </w:r>
      <w:br/>
      <w:r>
        <w:rPr/>
        <w:t xml:space="preserve">Předběžné posouzení insolvenčního návrhu podaného věřitelem</w:t>
      </w:r>
    </w:p>
    <w:p>
      <w:pPr>
        <w:ind w:left="0" w:right="0"/>
      </w:pPr>
      <w:r>
        <w:rPr>
          <w:b/>
          <w:bCs/>
        </w:rPr>
        <w:t xml:space="preserve">(1)</w:t>
      </w:r>
      <w:r>
        <w:rPr/>
        <w:t xml:space="preserve">  Má-li insolvenční soud důvodné pochybnosti o důvodnosti insolvenčního návrhu podaného věřitelem (§ 128a), rozhodne, že insolvenční návrh ani jiné dokumenty v insolvenčním spise se v insolvenčním rejstříku nezveřejňují; učiní tak neprodleně, nejpozději do konce nejblíže následujícího pracovního dne po podání insolvenčního návrhu.</w:t>
      </w:r>
    </w:p>
    <w:p>
      <w:pPr>
        <w:ind w:left="0" w:right="0"/>
      </w:pPr>
      <w:r>
        <w:rPr>
          <w:b/>
          <w:bCs/>
        </w:rPr>
        <w:t xml:space="preserve">(2)</w:t>
      </w:r>
      <w:r>
        <w:rPr/>
        <w:t xml:space="preserve">  Proti rozhodnutí podle odstavce  1 není odvolání přípustné; rozhodnutí se pouze poznamená do spisu a tímto nabývá právní moci.</w:t>
      </w:r>
    </w:p>
    <w:p>
      <w:pPr>
        <w:ind w:left="0" w:right="0"/>
      </w:pPr>
      <w:r>
        <w:rPr>
          <w:b/>
          <w:bCs/>
        </w:rPr>
        <w:t xml:space="preserve">(3)</w:t>
      </w:r>
      <w:r>
        <w:rPr/>
        <w:t xml:space="preserve">  V odůvodnění rozhodnutí podle odstavce  1 insolvenční soud stručně uvede důvody, pro které se insolvenční návrh ani jiné dokumenty v insolvenčním spise nezveřejňují v insolvenčním rejstříku.</w:t>
      </w:r>
    </w:p>
    <w:p>
      <w:pPr>
        <w:ind w:left="0" w:right="0"/>
      </w:pPr>
      <w:r>
        <w:rPr>
          <w:b/>
          <w:bCs/>
        </w:rPr>
        <w:t xml:space="preserve">(4)</w:t>
      </w:r>
      <w:r>
        <w:rPr/>
        <w:t xml:space="preserve">  Při postupu podle odstavců  1 a 2 má právo nahlížet do spisu a činit si z něho výpisy a opisy pouze dlužník a insolvenční navrhovatel.</w:t>
      </w:r>
    </w:p>
    <w:p>
      <w:pPr>
        <w:ind w:left="0" w:right="0"/>
      </w:pPr>
      <w:r>
        <w:rPr>
          <w:b/>
          <w:bCs/>
        </w:rPr>
        <w:t xml:space="preserve">(5)</w:t>
      </w:r>
      <w:r>
        <w:rPr/>
        <w:t xml:space="preserve">  Neshledá-li insolvenční soud důvod k rozhodnutí podle odstavce  1, učiní o tom ve lhůtě podle odstavce  1 záznam do spisu.</w:t>
      </w:r>
    </w:p>
    <w:p>
      <w:pPr>
        <w:ind w:left="0" w:right="0"/>
      </w:pPr>
      <w:r>
        <w:rPr>
          <w:b/>
          <w:bCs/>
        </w:rPr>
        <w:t xml:space="preserve">(6)</w:t>
      </w:r>
      <w:r>
        <w:rPr/>
        <w:t xml:space="preserve">  Ustanovení § 128a není předběžným posouzením insolvenčního návrhu podaného věřitelem dotčeno.</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podaný dlužníkem nebo kdy byl učiněn záznam do spisu podle § 100a odst. 5. Jestliže insolvenční návrh podaný dlužníkem insolvenčnímu soudu dojde nebo je záznam do spisu podle § 100a odst. 5 učiněn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Je‑li podán insolvenční návrh spojený s návrhem na povolení oddlužení, lhůta ke zveřejnění vyhlášky oznamující zahájení insolvenčního řízení podle odstavce  1 činí 3 pracovní dny ode dne, kdy takový návrh došel insolvenčnímu soudu; insolvenční návrh spojený s návrhem na povolení oddlužení a jiné dokumenty v insolvenčním spise se zveřejní v insolvenčním rejstříku nejdříve spolu s vyhláškou.</w:t>
      </w:r>
    </w:p>
    <w:p>
      <w:pPr>
        <w:ind w:left="0" w:right="0"/>
      </w:pPr>
      <w:r>
        <w:rPr>
          <w:b/>
          <w:bCs/>
        </w:rPr>
        <w:t xml:space="preserve">(3)</w:t>
      </w:r>
      <w:r>
        <w:rPr/>
        <w:t xml:space="preserve">  Vyhláška podle odstavce  1 se doručuje účastníkům insolvenčního řízení; odvolání proti ní není přípustné.</w:t>
      </w:r>
    </w:p>
    <w:p>
      <w:pPr>
        <w:ind w:left="0" w:right="0"/>
      </w:pPr>
      <w:r>
        <w:rPr>
          <w:b/>
          <w:bCs/>
        </w:rPr>
        <w:t xml:space="preserve">(4)</w:t>
      </w:r>
      <w:r>
        <w:rPr/>
        <w:t xml:space="preserve">  Rozhodne‑li insolvenční soud podle § 100a odst. 1 a neodmítne‑li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poté, co uplynula lhůta podle § 128a odst. 1. Odmítne‑li insolvenční soud v této lhůtě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 vydání rozhodnutí, kterým bylo rozhodnutí o odmítnutí insolvenčního návrhu pro zjevnou bezdůvodnost změněno.</w:t>
      </w:r>
    </w:p>
    <w:p>
      <w:pPr>
        <w:pStyle w:val="Heading4"/>
      </w:pPr>
      <w:r>
        <w:rPr>
          <w:b/>
          <w:bCs/>
        </w:rPr>
        <w:t xml:space="preserve">§ 102</w:t>
      </w:r>
    </w:p>
    <w:p>
      <w:pPr>
        <w:ind w:left="0" w:right="0"/>
      </w:pPr>
      <w:r>
        <w:rPr>
          <w:b/>
          <w:bCs/>
        </w:rPr>
        <w:t xml:space="preserve">(1)</w:t>
      </w:r>
      <w:r>
        <w:rPr/>
        <w:t xml:space="preserve">  Neprodleně poté, co byl insolvenčnímu soudu doručen insolvenční návrh podaný dlužníkem, a bylo-li insolvenční řízení zahájeno na základě insolvenčního návrhu podaného věřitelem, neprodleně poté, co byl učiněn záznam do spisu podle § 100a odst. 5, vyrozumí insolvenční soud o zahájení insolvenčního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nebo pobočku pro hlavní město Prahu (dále jen „krajská pobočka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28"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doručí vyhlášku, kterou se oznamuje zahájení insolvenčního řízení.</w:t>
      </w:r>
    </w:p>
    <w:p>
      <w:pPr>
        <w:ind w:left="0" w:right="0"/>
      </w:pPr>
      <w:r>
        <w:rPr>
          <w:b/>
          <w:bCs/>
        </w:rPr>
        <w:t xml:space="preserve">(6)</w:t>
      </w:r>
      <w:r>
        <w:rPr/>
        <w:t xml:space="preserve">  Rozhodne-li insolvenční soud podle § 100a odst. 1 a neodmítne-li insolvenční návrh pro zjevnou bezdůvodnost, vyrozumí o zahájení insolvenčního řízení podle odstavce  1 neprodleně poté, co uplynula lhůta podle § 128a odst. 1. Odmítne-li insolvenční soud v této lhůtě insolvenční návrh pro zjevnou bezdůvodnost, vyrozumí o zahájení insolvenčního řízení podle odstavce  1 neprodleně po vydání rozhodnutí, kterým bylo rozhodnutí o odmítnutí insolvenčního návrhu pro zjevnou bezdůvodnost změněno. Ustanovení odstavců 2 až 5 se použijí přiměřeně.</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 nespojil‑li s insolvenčním návrhem návrh na povolení oddlužení,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b/>
          <w:bCs/>
        </w:rPr>
        <w:t xml:space="preserve">(1)</w:t>
      </w:r>
      <w:r>
        <w:rPr/>
        <w:t xml:space="preserve"> Podá-li insolvenční návrh věřitel, je povinen doložit, že má proti dlužníkovi splatnou pohledávku, a k návrhu připojit její přihlášku; je-li dlužníkem právnická osoba, je insolvenční navrhovatel, který vede účetnictví nebo daňovou evidenci podle zvláštního zákona</w:t>
      </w:r>
      <w:r>
        <w:rPr>
          <w:vertAlign w:val="superscript"/>
        </w:rPr>
        <w:t xml:space="preserve">65</w:t>
      </w:r>
      <w:r>
        <w:rPr/>
        <w:t xml:space="preserve">)</w:t>
      </w:r>
      <w:r>
        <w:rPr/>
        <w:t xml:space="preserve">, povinen doložit pohledávku uznáním dlužníka s ověřeným podpisem nebo vykonatelným rozhodnutím nebo notářským zápisem se svolením k vykonatelnosti nebo exekutorským zápisem se svolením k vykonatelnosti nebo potvrzením auditora podle zvláštního zákona</w:t>
      </w:r>
      <w:r>
        <w:rPr>
          <w:vertAlign w:val="superscript"/>
        </w:rPr>
        <w:t xml:space="preserve">66</w:t>
      </w:r>
      <w:r>
        <w:rPr/>
        <w:t xml:space="preserve">)</w:t>
      </w:r>
      <w:r>
        <w:rPr/>
        <w:t xml:space="preserve">, soudního znalce nebo daňového poradce, že navrhovatel o pohledávce účtuje. Jde-li v případě pohledávky podle věty první o pohledávku, která se do insolvenčního řízení jinak nepřihlašuje, považuje se po rozhodnutí o úpadku za uplatněnou podle § 203.</w:t>
      </w:r>
    </w:p>
    <w:p>
      <w:pPr>
        <w:ind w:left="0" w:right="0"/>
      </w:pPr>
      <w:r>
        <w:rPr>
          <w:b/>
          <w:bCs/>
        </w:rPr>
        <w:t xml:space="preserve">(2)</w:t>
      </w:r>
      <w:r>
        <w:rPr/>
        <w:t xml:space="preserve">  Je-li insolvenčním navrhovatelem podle odstavce  1 věta první za středníkem zahraniční právnická osoba nebo fyzická osoba, která nemá bydliště nebo sídlo na území České republiky, lze pohledávku doložit také dokladem ověřeným nebo vydaným cizím státem, který je podle cizího právního řádu srovnatelný s uznáním pohledávky dlužníkem s jeho ověřeným podpisem, vykonatelným rozhodnutím nebo notářským zápisem se svolením k vykonatelnosti, nebo dokladem o tom, že o pohledávce účtuje podle účetních, daňových nebo jiných obdobných předpisů cizího státu, který je podle cizího právního řádu srovnatelný s potvrzením auditora, soudního znalce nebo daňového poradce podle odstavce  1.</w:t>
      </w:r>
    </w:p>
    <w:p>
      <w:pPr>
        <w:ind w:left="0" w:right="0"/>
      </w:pPr>
      <w:r>
        <w:rPr>
          <w:b/>
          <w:bCs/>
        </w:rPr>
        <w:t xml:space="preserve">(3)</w:t>
      </w:r>
      <w:r>
        <w:rPr/>
        <w:t xml:space="preserve"> Nesplní-li věřitel, který podal insolvenční návrh, povinnost podle § 177 odst. 2 a 3, platí, že pohledávku vůči dlužníkovi neosvědčil, ledaže jde o případ podle § 177 odst. 4 nebo 6.</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Podle odstavců  1 a 2 se nepostupuje, byl-li další insolvenční návrh podán v době, po kterou se na základě rozhodnutí podle § 100a odst. 1 insolvenční návrh dříve podaný věřitelem ani jiné dokumenty v insolvenčním spise nezveřejňují v insolvenčním rejstříku. Dříve podaný insolvenční návrh se považuje za přistoupení k řízení zahájenému později podaným insolvenčním návrhem zveřejněným v insolvenčním rejstříku; odstavec  1 věta druhá a odstavec  2 se použijí obdobně.</w:t>
      </w:r>
    </w:p>
    <w:p>
      <w:pPr>
        <w:ind w:left="0" w:right="0"/>
      </w:pPr>
      <w:r>
        <w:rPr>
          <w:b/>
          <w:bCs/>
        </w:rPr>
        <w:t xml:space="preserve">(4)</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(5)</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(6)</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Je-li podán insolvenční návrh věřitele proti právnické osobě, která je podnikatelem, je navrhovatel povinen složit zálohu na náklady insolvenčního řízení ve výši 50 000 Kč, a je-li podán insolvenční návrh věřitele proti právnické osobě, která není podnikatelem, nebo proti fyzické osobě, zálohu na náklady insolvenčního řízení ve výši 10 000 Kč; záloha je splatná spolu s podáním insolvenčního návrhu. To neplatí, je-li insolvenčním navrhovatelem zaměstnanec nebo bývalý zaměstnanec dlužníka, jehož pohledávka spočívá pouze v pracovněprávních nárocích, je-li insolvenčním navrhovatelem spotřebitel, jehož pohledávka spočívá v nároku vyplývajícím ze spotřebitelské smlouvy, a v případech podle § 107 odst. 1.</w:t>
      </w:r>
    </w:p>
    <w:p>
      <w:pPr>
        <w:ind w:left="0" w:right="0"/>
      </w:pPr>
      <w:r>
        <w:rPr>
          <w:b/>
          <w:bCs/>
        </w:rPr>
        <w:t xml:space="preserve">(2)</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nebo bývalému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(3)</w:t>
      </w:r>
      <w:r>
        <w:rPr/>
        <w:t xml:space="preserve">  Výši zálohy podle odstavce  2 může insolvenční soud určit až do částky 50 000 Kč. Je-li insolvenčních navrhovatelů více, jsou povinni zaplatit zálohu společně a nerozdílně.</w:t>
      </w:r>
    </w:p>
    <w:p>
      <w:pPr>
        <w:ind w:left="0" w:right="0"/>
      </w:pPr>
      <w:r>
        <w:rPr>
          <w:b/>
          <w:bCs/>
        </w:rPr>
        <w:t xml:space="preserve">(4)</w:t>
      </w:r>
      <w:r>
        <w:rPr/>
        <w:t xml:space="preserve">  Nebude-li záloha na náklady insolvenčního řízení stanovená rozhodnutím insolvenčního soudu podle odstavců  2 a 3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(5)</w:t>
      </w:r>
      <w:r>
        <w:rPr/>
        <w:t xml:space="preserve">  Nejde-li o dlužníka, může osoba, která zaplatila zálohu na náklady insolvenčního řízení, uplatnit její náhradu v insolvenčním řízení jako pohledávku za majetkovou podstatou.</w:t>
      </w:r>
    </w:p>
    <w:p>
      <w:pPr>
        <w:ind w:left="0" w:right="0"/>
      </w:pPr>
      <w:r>
        <w:rPr>
          <w:b/>
          <w:bCs/>
        </w:rPr>
        <w:t xml:space="preserve">(6)</w:t>
      </w:r>
      <w:r>
        <w:rPr/>
        <w:t xml:space="preserve">  Je-li vydáno předběžné opatření podle § 147 odst. 6, považuje se složená záloha na náklady insolvenčního řízení za částku uhrazenou na základě takového předběžného opatření.</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 právo na uspokojení ze zajištění přitom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 pohledávky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Rozhodnutí insolvenčního soudu podle věty druhé se doručuje zvlášť také orgánu nebo osobě, která rozhodnutí nebo opatření při provádění výkonu rozhodnutí nebo exekuce přijala nebo připravovala.</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 169);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18"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5"/>
      </w:pPr>
      <w:r>
        <w:rPr>
          <w:b/>
          <w:bCs/>
        </w:rPr>
        <w:t xml:space="preserve">§ 127a</w:t>
      </w:r>
      <w:r>
        <w:rPr>
          <w:rStyle w:val="hidden"/>
        </w:rPr>
        <w:t xml:space="preserve"> -</w:t>
      </w:r>
      <w:br/>
      <w:r>
        <w:rPr/>
        <w:t xml:space="preserve">Mimořádné moratorium</w:t>
      </w:r>
    </w:p>
    <w:p>
      <w:pPr>
        <w:ind w:left="0" w:right="0"/>
      </w:pPr>
      <w:r>
        <w:rPr>
          <w:b/>
          <w:bCs/>
        </w:rPr>
        <w:t xml:space="preserve">(1)</w:t>
      </w:r>
      <w:r>
        <w:rPr/>
        <w:t xml:space="preserve"> V době do 30. června 2021 může dlužník, který je podnikatelem a který nebyl k 5. říjnu 2020 v úpadku, podat u insolvenčního soudu před zahájením insolvenčního řízení, případně po jeho zahájení k návrhu jiné osoby, návrh na mimořádné moratorium. Jde-li o návrh na mimořádné moratorium podaný po zahájení insolvenčního řízení na návrh jiné osoby, musí být podán do 15 dnů od doručení insolvenčního návrhu dlužníku insolvenčním soudem. Není-li dále stanoveno jinak, platí pro řízení o tomto návrhu a pro účinky mimořádného moratoria § 117 až 124, § 126 odst. 1, 3 a 4 a § 127. Ustanovení § 118 odst. 1, § 119 odst. 2, § 120 odst. 2 a § 122 odst. 1 a 3 se nepoužijí.</w:t>
      </w:r>
    </w:p>
    <w:p>
      <w:pPr>
        <w:ind w:left="0" w:right="0"/>
      </w:pPr>
      <w:r>
        <w:rPr>
          <w:b/>
          <w:bCs/>
        </w:rPr>
        <w:t xml:space="preserve">(2)</w:t>
      </w:r>
      <w:r>
        <w:rPr/>
        <w:t xml:space="preserve"> Návrh na mimořádné moratorium musí kromě obecných náležitostí podání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okolnosti, na nichž se zakládá místní příslušnost insolvenčního soudu ve smyslu § 7b,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 tom, že dlužníkovo středisko hlavních zájmů je v České republice, případně jiné okolnosti, na nichž se zakládá mezinárodní příslušnost insolvenčního soudu,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dlužníkových zaměstnanců v pracovním poměru k datu podání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výši dlužníkova obratu za poslední účetní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čestné prohlášení dlužníka, že</w:t>
      </w:r>
    </w:p>
    <w:p>
      <w:pPr>
        <w:ind w:left="900" w:right="0" w:hanging="900"/>
        <w:tabs>
          <w:tab w:val="right" w:leader="none" w:pos="840"/>
          <w:tab w:val="left" w:leader="none" w:pos="900"/>
        </w:tabs>
      </w:pPr>
      <w:r>
        <w:rPr/>
        <w:t xml:space="preserve">	</w:t>
      </w:r>
      <w:r>
        <w:rPr>
          <w:b/>
          <w:bCs/>
        </w:rPr>
        <w:t xml:space="preserve">i.</w:t>
      </w:r>
      <w:r>
        <w:rPr/>
        <w:t xml:space="preserve">	</w:t>
      </w:r>
      <w:r>
        <w:rPr/>
        <w:t xml:space="preserve">mimořádné moratorium je navrhováno v důsledku mimořádných opatření při epidemii ve smyslu § 1 zákona o některých opatřeních ke zmírnění dopadů epidemie koronaviru SARS CoV-2 na osoby účastnící se soudního řízení, poškozené, oběti trestných činů a právnické osoby, případně dalších opatření přijatých Českou republikou v reakci na rozšíření onemocnění COVID-19 způsobeného novým koronavirem SARS CoV-2,</w:t>
      </w:r>
    </w:p>
    <w:p>
      <w:pPr>
        <w:ind w:left="900" w:right="0" w:hanging="900"/>
        <w:tabs>
          <w:tab w:val="right" w:leader="none" w:pos="840"/>
          <w:tab w:val="left" w:leader="none" w:pos="900"/>
        </w:tabs>
      </w:pPr>
      <w:r>
        <w:rPr/>
        <w:t xml:space="preserve">	</w:t>
      </w:r>
      <w:r>
        <w:rPr>
          <w:b/>
          <w:bCs/>
        </w:rPr>
        <w:t xml:space="preserve">ii.</w:t>
      </w:r>
      <w:r>
        <w:rPr/>
        <w:t xml:space="preserve">	</w:t>
      </w:r>
      <w:r>
        <w:rPr/>
        <w:t xml:space="preserve">k 5. říjnu 2020 nebyl v úpadku a že všechny v návrhu obsažené údaje jsou pravdivé a</w:t>
      </w:r>
    </w:p>
    <w:p>
      <w:pPr>
        <w:ind w:left="900" w:right="0" w:hanging="900"/>
        <w:tabs>
          <w:tab w:val="right" w:leader="none" w:pos="840"/>
          <w:tab w:val="left" w:leader="none" w:pos="900"/>
        </w:tabs>
      </w:pPr>
      <w:r>
        <w:rPr/>
        <w:t xml:space="preserve">	</w:t>
      </w:r>
      <w:r>
        <w:rPr>
          <w:b/>
          <w:bCs/>
        </w:rPr>
        <w:t xml:space="preserve">iii.</w:t>
      </w:r>
      <w:r>
        <w:rPr/>
        <w:t xml:space="preserve">	</w:t>
      </w:r>
      <w:r>
        <w:rPr/>
        <w:t xml:space="preserve">v průběhu dvou měsíců před 12. březnem 2020 ani poté nevyplatil členům, společníkům nebo akcionářům nebo osobám jimi ovládaným nebo je ovládajícím nebo členům orgánu mimořádné podíly na zisku, ani mezi ně jinak nerozdělil vlastní zdroje a ani jim neposkytl jiné mimořádné plnění včetně předčasného splácení úvěrů či zápůjček, nebo že bylo veškeré takto poskytnuté plnění vráceno.</w:t>
      </w:r>
    </w:p>
    <w:p>
      <w:pPr>
        <w:ind w:left="0" w:right="0"/>
      </w:pPr>
      <w:r>
        <w:rPr>
          <w:b/>
          <w:bCs/>
        </w:rPr>
        <w:t xml:space="preserve">(3)</w:t>
      </w:r>
      <w:r>
        <w:rPr/>
        <w:t xml:space="preserve"> Insolvenční soud vyhlásí mimořádné moratorium, jestliže návrh na mimořádné moratorium obsahuje předepsané náležitosti a nebylo-li dosud rozhodnuto o insolvenčním návrhu ani dříve vyhlášeno mimořádné moratorium; jinak návrh na mimořádné moratorium odmítne. V rozhodnutí, kterým se mimořádné moratorium vyhlašuje, insolvenční soud vždy uvede, že se jedná o mimořádné moratorium.</w:t>
      </w:r>
    </w:p>
    <w:p>
      <w:pPr>
        <w:ind w:left="0" w:right="0"/>
      </w:pPr>
      <w:r>
        <w:rPr>
          <w:b/>
          <w:bCs/>
        </w:rPr>
        <w:t xml:space="preserve">(4)</w:t>
      </w:r>
      <w:r>
        <w:rPr/>
        <w:t xml:space="preserve"> Se zveřejněním rozhodnutí o vyhlášení mimořádného moratoria v insolvenčním rejstříku se spojují účinky podle § 109 odst. 1 písm. b) a c), odst. 2 a 6 a § 111. Ustanovení § 112 a 113 se použijí obdobně. V době po podání návrhu na mimořádné moratorium je dlužník povinen vyvinout veškeré úsilí, které lze po něm spravedlivě požadovat, aby věřitelé byli uspokojeni v co nejvyšší míře, a společnému zájmu věřitelů je povinen dát přednost před zájmy vlastními i před zájmy jiných osob.</w:t>
      </w:r>
    </w:p>
    <w:p>
      <w:pPr>
        <w:ind w:left="0" w:right="0"/>
      </w:pPr>
      <w:r>
        <w:rPr>
          <w:b/>
          <w:bCs/>
        </w:rPr>
        <w:t xml:space="preserve">(5)</w:t>
      </w:r>
      <w:r>
        <w:rPr/>
        <w:t xml:space="preserve"> Po dobu trvání mimořádného moratoria nebrání dlužníkovi ustanovení § 111 v tom, aby využil veřejné podpory poskytované podnikatelům ke zmírnění dopadů onemocnění COVID-19 způsobeného novým koronavirem SARS CoV-2.</w:t>
      </w:r>
    </w:p>
    <w:p>
      <w:pPr>
        <w:ind w:left="0" w:right="0"/>
      </w:pPr>
      <w:r>
        <w:rPr>
          <w:b/>
          <w:bCs/>
        </w:rPr>
        <w:t xml:space="preserve">(6)</w:t>
      </w:r>
      <w:r>
        <w:rPr/>
        <w:t xml:space="preserve"> Závazky bezprostředně související se zachováním provozu podniku vzniklé po vyhlášení mimořádného moratoria je dlužník po dobu jeho trvání oprávněn hradit přednostně před dříve splatnými závazky. Osoby, které nejsou podle § 122 odst. 2 oprávněny ukončit smlouvy s dlužníkem výpovědí nebo odstoupením, nejsou po dobu trvání mimořádného moratoria oprávněny odepřít plnění nebo pokračování takových smluv ani na základě jiného důvodu, ledaže jde o odepření nového čerpání úvěru či jiného peněžního plnění v důsledku případu porušení podmínky pro jeho poskytnutí, který nastal již před vyhlášením mimořádného moratoria.</w:t>
      </w:r>
    </w:p>
    <w:p>
      <w:pPr>
        <w:ind w:left="0" w:right="0"/>
      </w:pPr>
      <w:r>
        <w:rPr>
          <w:b/>
          <w:bCs/>
        </w:rPr>
        <w:t xml:space="preserve">(7)</w:t>
      </w:r>
      <w:r>
        <w:rPr/>
        <w:t xml:space="preserve"> Lhůty k uplatnění práv vůči dlužníku po dobu trvání mimořádného moratoria nezačínají nebo dále neběží.</w:t>
      </w:r>
    </w:p>
    <w:p>
      <w:pPr>
        <w:ind w:left="0" w:right="0"/>
      </w:pPr>
      <w:r>
        <w:rPr>
          <w:b/>
          <w:bCs/>
        </w:rPr>
        <w:t xml:space="preserve">(8)</w:t>
      </w:r>
      <w:r>
        <w:rPr/>
        <w:t xml:space="preserve"> Insolvenční soud může na návrh dlužníka prodloužit mimořádné moratorium nejdéle o 3 měsíce, jestliže dlužník k takovému návrhu připojí seznam svých závazků, o kterém čestně prohlásí, že je k datu podání návrhu úplný a správný, a písemné prohlášení většiny jeho věřitelů, počítané podle výše jejich pohledávek, že s prodloužením mimořádného moratoria souhlasí. Není-li prohlášení věřitele doručeno insolvenčnímu soudu v elektronické podobě podepsané uznávaným elektronickým podpisem věřitele nebo odesláno z datové schránky věřitele, musí být podpis věřitele na tomto prohlášení úředně ověřen. Ustanovení § 53 se nepoužije. Souhlas věřitelů s prodloužením mimořádného moratoria podle věty první se nevyžaduje, podal-li dlužník návrh na mimořádné moratorium do 31. srpna 2020.</w:t>
      </w:r>
    </w:p>
    <w:p>
      <w:pPr>
        <w:ind w:left="0" w:right="0"/>
      </w:pPr>
      <w:r>
        <w:rPr>
          <w:b/>
          <w:bCs/>
        </w:rPr>
        <w:t xml:space="preserve">(9)</w:t>
      </w:r>
      <w:r>
        <w:rPr/>
        <w:t xml:space="preserve"> Před zánikem mimořádného moratoria podle § 126 odst. 4 insolvenční soud zruší mimořádné moratorium i postupem podle § 124 odst. 2 písm. b), odst. 3 a 4. Ustanovení § 124 odst. 5 se nepoužije. Ustanovení § 124 odst. 2 písm. a) se použije pouze v případě, že mimořádné moratorium bylo prodlouženo podle odstavce 8.</w:t>
      </w:r>
    </w:p>
    <w:p>
      <w:pPr>
        <w:ind w:left="0" w:right="0"/>
      </w:pPr>
      <w:r>
        <w:rPr>
          <w:b/>
          <w:bCs/>
        </w:rPr>
        <w:t xml:space="preserve">(10)</w:t>
      </w:r>
      <w:r>
        <w:rPr/>
        <w:t xml:space="preserve"> Mimořádné moratorium skončí i tím, že insolvenční soud na dlužníkův návrh rozhodne o jeho skončení nebo vyhlásí moratorium podle § 115. Skončí-li mimořádné moratorium uplynutím doby, na kterou bylo vyhlášeno, nebo rozhodnutím insolvenčního soudu na dlužníkův návrh, vyškrtne insolvenční soud dlužníka neprodleně ze seznamu dlužníků a údaje o něm v insolvenčním rejstříku znepřístupní.</w:t>
      </w:r>
    </w:p>
    <w:p>
      <w:pPr>
        <w:ind w:left="0" w:right="0"/>
      </w:pPr>
      <w:r>
        <w:rPr>
          <w:b/>
          <w:bCs/>
        </w:rPr>
        <w:t xml:space="preserve">(11)</w:t>
      </w:r>
      <w:r>
        <w:rPr/>
        <w:t xml:space="preserve"> Odpovědnost a ručení podle § 127 se vztahuje i na škodu nebo jinou újmu vzniklou nepravdivým prohlášením ohledně skutečností uvedených v odstavci 2 písm. e) a ohledně seznamu závazků předloženého podle odstavce 8.</w:t>
      </w:r>
    </w:p>
    <w:p>
      <w:pPr>
        <w:ind w:left="0" w:right="0"/>
      </w:pPr>
      <w:r>
        <w:rPr>
          <w:b/>
          <w:bCs/>
        </w:rPr>
        <w:t xml:space="preserve">(12)</w:t>
      </w:r>
      <w:r>
        <w:rPr/>
        <w:t xml:space="preserve"> Není-li v tomto paragrafu stanoveno jinak, všude tam, kde tento zákon používá označení moratorium, rozumí se tím i mimořádné moratorium.</w:t>
      </w:r>
    </w:p>
    <w:p>
      <w:pPr>
        <w:ind w:left="0" w:right="0"/>
      </w:pPr>
      <w:r>
        <w:rPr>
          <w:b/>
          <w:bCs/>
        </w:rPr>
        <w:t xml:space="preserve">(13)</w:t>
      </w:r>
      <w:r>
        <w:rPr/>
        <w:t xml:space="preserve"> Ministerstvo spravedlnosti uveřejní elektronický formulář návrhu na mimořádné moratorium způsobem umožňujícím dálkový přístup.</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1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a je-li insolvenční návrh podán za dlužníka osobou podle § 390a odst. 1, vyzve ji insolvenční soud usnesením k doplnění insolvenčního návrhu v jím určené lhůtě a toto usnesení doručí také dlužníku. Tato lhůta nesmí být delší než 7 dnů; to neplatí, jde-li o insolvenční návrh podle </w:t>
      </w:r>
      <w:hyperlink r:id="rId29" w:history="1">
        <w:r>
          <w:rPr>
            <w:color w:val="darkblue"/>
            <w:u w:val="single"/>
          </w:rPr>
          <w:t xml:space="preserve">§ 98</w:t>
        </w:r>
      </w:hyperlink>
      <w:r>
        <w:rPr/>
        <w:t xml:space="preserve"> odst. 1. Je-li insolvenční návrh podán za dlužníka osobou podle § 390a odst. 1, nezačne tato lhůta běžet dříve, než je usnesení podle věty první doručeno jak dlužníku, tak osobě podle § 390a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w:t>
      </w:r>
      <w:hyperlink r:id="rId30" w:history="1">
        <w:r>
          <w:rPr>
            <w:color w:val="darkblue"/>
            <w:u w:val="single"/>
          </w:rPr>
          <w:t xml:space="preserve">§ 104</w:t>
        </w:r>
      </w:hyperlink>
      <w:r>
        <w:rPr/>
        <w:t xml:space="preserve"> odst. 1 a případně též výkaz stavu likvidity a výhled vývoje likvidity předložil i dlužník, který není insolvenčním navrhovatelem; má-li insolvenční navrhovatel vůči dlužníku vykonatelnou pohledávku, uloží insolvenční soud tuto povinnost dlužníku vždy. Seznam majetku, výkaz stavu likvidity a výhled vývoje likvidity zveřejní v takovém případě v insolvenčním rejstříku až po rozhodnutí o úpadku.</w:t>
      </w:r>
    </w:p>
    <w:p>
      <w:pPr>
        <w:ind w:left="0" w:right="0"/>
      </w:pPr>
      <w:r>
        <w:rPr>
          <w:b/>
          <w:bCs/>
        </w:rPr>
        <w:t xml:space="preserve">(4)</w:t>
      </w:r>
      <w:r>
        <w:rPr/>
        <w:t xml:space="preserve">  Osobou oprávněnou k podání odvolání proti rozhodnutí podle odstavce  1 je insolvenční navrhovatel. Proti rozhodnutí podle odstavce  3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záloha na náklady insolvenčního řízení splatná s podáním insolvenčního návrhu nebyla věřitelem, který insolvenční návrh podal, řádně a včas zaplacena.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pokutu určenou do výše 500 000 Kč se zřetelem ke všem okolnostem věci, zejména k okolnostem podání insolvenčního návrhu, následkům jeho podání a jejich závažnosti, k jednání insolvenčního navrhovatele po podání návrhu a případné účinné snaze nahradit způsobenou škodu nebo odstranit škodlivé následky.</w:t>
      </w:r>
    </w:p>
    <w:p>
      <w:pPr>
        <w:ind w:left="0" w:right="0"/>
      </w:pPr>
      <w:r>
        <w:rPr>
          <w:b/>
          <w:bCs/>
        </w:rPr>
        <w:t xml:space="preserve">(4)</w:t>
      </w:r>
      <w:r>
        <w:rPr/>
        <w:t xml:space="preserve">  Insolvenční navrhovatel, jehož insolvenční návrh byl pravomocně odmítnut podle odstavce  1, může podat nový insolvenční návrh proti stejnému dlužníkovi nejdříve po 6 měsících od právní moci rozhodnutí podle odstavce  1, jinak se k insolvenčnímu návrhu nepřihlíží. To neplatí, byl-li insolvenční návrh odmítnut proto, že spolu s insolvenčním návrhem nebyla složena záloha na náklady insolvenčního řízení.</w:t>
      </w:r>
    </w:p>
    <w:p>
      <w:pPr>
        <w:ind w:left="0" w:right="0"/>
      </w:pPr>
      <w:r>
        <w:rPr>
          <w:b/>
          <w:bCs/>
        </w:rPr>
        <w:t xml:space="preserve">(5)</w:t>
      </w:r>
      <w:r>
        <w:rPr/>
        <w:t xml:space="preserve">  Bylo-li dříve rozhodnuto podle § 100a odst. 1, insolvenční soud rozhodnutí podle odstavce  1, případně i rozhodnutí o odvolání proti němu, doručí zvlášť pouze insolvenčnímu navrhovateli a dlužníku.</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Osobou oprávněnou k podání odvolání proti rozhodnutí podle odstavců  1 až 3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b/>
          <w:bCs/>
        </w:rPr>
        <w:t xml:space="preserve">(1)</w:t>
      </w:r>
      <w:r>
        <w:rPr/>
        <w:t xml:space="preserve"> Skutečnosti, na jejichž základě insolvenční soud rozhoduje, musí být v rámci projednání insolvenčního návrhu osvědčeny.</w:t>
      </w:r>
    </w:p>
    <w:p>
      <w:pPr>
        <w:ind w:left="0" w:right="0"/>
      </w:pPr>
      <w:r>
        <w:rPr>
          <w:b/>
          <w:bCs/>
        </w:rPr>
        <w:t xml:space="preserve">(2)</w:t>
      </w:r>
      <w:r>
        <w:rPr/>
        <w:t xml:space="preserve">  Při projednání insolvenčního návrhu podaného věřitelem se k výkazu stavu likvidity a výhledu vývoje likvidity pro účely § 3 odst. 3 přihlíží pouze, předloží-li dlužník oba dokumenty insolvenčnímu soudu nejpozději do 14 dní od zveřejnění vyhlášky o zahájení insolvenčního řízení v insolvenčním rejstříku. Tuto lhůtu může insolvenční soud na žádost dlužníka z důvodů zvláštního zřetele hodných přiměřeně prodloužit.</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není-li s rozhodnutím o úpadku spojeno rozhodnutí o povolení oddlužení, výrok, jímž se určí místo a termín konání schůze věřitelů a přezkumného jednání; je-li s rozhodnutím o úpadku spojeno rozhodnutí o povolení oddlužení, výrok, jímž se uloží insolvenčnímu správci podat insolvenčnímu soudu ve lhůtě do 30 dnů po uplynutí lhůty k přihlášení pohledávek zprávu o přezkumu, zprávu pro oddlužení a předložit soupis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 svého majetku s uvedením svých dlužníků, a není‑li způsobem řešení úpadku oddlužení, seznam závazků s uvedením svých věřitelů,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s rozhodnutím o úpadku spojeno rozhodnutí o povolení oddlužení, výzvu, aby v případě zájmu přihlášení věřitelé insolvenčnímu soudu sdělili, že mají zájem o výkon funkce ve věřitelském orgánu,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s rozhodnutím o úpadku spojeno rozhodnutí o povolení oddlužení, výzvu nezajištěným věřitelům, aby soudu ve lhůtě do 7 dnů od zveřejnění zprávy pro oddlužení v insolvenčním rejstříku navrhli konání schůze věřitelů podle § 399 odst. 1 nebo aby v této lhůtě hlasovali podle § 400, s poučením o následcích zmeškání této lhůty.</w:t>
      </w:r>
    </w:p>
    <w:p>
      <w:pPr>
        <w:ind w:left="0" w:right="0"/>
      </w:pPr>
      <w:r>
        <w:rPr>
          <w:b/>
          <w:bCs/>
        </w:rPr>
        <w:t xml:space="preserve">(3)</w:t>
      </w:r>
      <w:r>
        <w:rPr/>
        <w:t xml:space="preserve">  Je‑li s rozhodnutím o úpadku spojeno rozhodnutí o povolení oddlužení, rozhodnutí nemusí obsahovat odůvodnění, jestliže žádný z věřitelů neuplatnil stanovisko podle § 389 odst. 2 písm. a) a nebyly zde pochybnosti podle § 397 odst. 1.</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Není-li způsobem řešení úpadku oddlužení, svolá insolvenční soud schůzi věřitelů tak, aby se konala nejpozději do 3 měsíců od rozhodnutí o úpadku.</w:t>
      </w:r>
    </w:p>
    <w:p>
      <w:pPr>
        <w:ind w:left="0" w:right="0"/>
      </w:pPr>
      <w:r>
        <w:rPr>
          <w:b/>
          <w:bCs/>
        </w:rPr>
        <w:t xml:space="preserve">(2)</w:t>
      </w:r>
      <w:r>
        <w:rPr/>
        <w:t xml:space="preserve">  Není-li způsobem řešení úpadku oddlužení, určí insolvenční soud termín přezkumného jednání tak, aby se konalo nejpozději do 2 měsíců po uplynutí lhůty k přihlášení pohledávek, ne však dříve než po 7 dnech od uplynutí této lhůty; z důvodů hodných zvláštního zřetele může insolvenční soud tuto lhůtu prodloužit.</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t xml:space="preserve">Rozhodnutí o úpadku doručí insolvenční soud dlužníku a insolvenčnímu správci do vlastních rukou.</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doručí rozhodnutí o úpadku.</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 Započtení vzájemných pohledávek dlužníka a věřitele v případě jistoty při nájmu bytu podle </w:t>
      </w:r>
      <w:hyperlink r:id="rId31" w:history="1">
        <w:r>
          <w:rPr>
            <w:color w:val="darkblue"/>
            <w:u w:val="single"/>
          </w:rPr>
          <w:t xml:space="preserve">§ 2254</w:t>
        </w:r>
      </w:hyperlink>
      <w:r>
        <w:rPr/>
        <w:t xml:space="preserve"> občanského zákoníku je přípustné i tehdy, jestliže zákonné podmínky tohoto započtení byly splněny do schválení oddlužení.</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32"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t xml:space="preserve">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nebyl-li insolvenční návrh odmítnut podle § 128a, nelze předběžné opatření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w:t>
      </w:r>
      <w:hyperlink r:id="rId33" w:history="1">
        <w:r>
          <w:rPr>
            <w:color w:val="darkblue"/>
            <w:u w:val="single"/>
          </w:rPr>
          <w:t xml:space="preserve">§ 149</w:t>
        </w:r>
      </w:hyperlink>
      <w:r>
        <w:rPr/>
        <w:t xml:space="preserve">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Stanoví-li tak rozvrh práce, incidenční spor projedná a rozhodne jiný soudce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w:t>
      </w:r>
      <w:hyperlink r:id="rId34" w:history="1">
        <w:r>
          <w:rPr>
            <w:color w:val="darkblue"/>
            <w:u w:val="single"/>
          </w:rPr>
          <w:t xml:space="preserve">§ 80</w:t>
        </w:r>
      </w:hyperlink>
      <w:r>
        <w:rPr/>
        <w:t xml:space="preserve"> odst.  1, účastníkům řízení se rozhodnutí ve věci samé doručuje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 a jde-li o zajištěné věřitele podmíněných pohledávek nebo pohledávek budoucích, k jejichž zajištění byla zastavena věc, právo, pohledávka nebo jiná majetková hodnota nebo zřízeno jiné zajištění uvedené v § 2 písm. g).</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 To platí obdobně pro věřitele podmíněných pohledávek nebo pohledávek budoucích, k jejichž zajištění byla zastavena věc, právo, pohledávka nebo jiná majetková hodnota nebo zřízeno jiné zajištění uvedené v § 2 písm. g).</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w:t>
      </w:r>
      <w:hyperlink r:id="rId35" w:history="1">
        <w:r>
          <w:rPr>
            <w:color w:val="darkblue"/>
            <w:u w:val="single"/>
          </w:rPr>
          <w:t xml:space="preserve">§ 122</w:t>
        </w:r>
      </w:hyperlink>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za náhradní výživné podle jiného zákona a za prostředky odvedené podle zvláštních právních předpisů </w:t>
      </w:r>
      <w:hyperlink r:id="rId36" w:history="1">
        <w:r>
          <w:rPr>
            <w:color w:val="darkblue"/>
            <w:u w:val="single"/>
          </w:rPr>
          <w:t xml:space="preserve"/>
        </w:r>
      </w:hyperlink>
      <w:r>
        <w:rPr/>
        <w:t xml:space="preserve">a pohledávky státu – správce daně vzniklé na základě povinnosti provést opravu odpočtu daně v případě reorganizace nebo povinnosti provést opravu odpočtu daně v případě nedobytné pohledávky podle zákona upravujícího daň z přidané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 Je-li způsobem řešení úpadku oddlužení, za podřízené pohledávky se s výjimkou pohledávek uvedených v </w:t>
      </w:r>
      <w:r>
        <w:rPr/>
        <w:t xml:space="preserve">§ 170</w:t>
      </w:r>
      <w:r>
        <w:rPr/>
        <w:t xml:space="preserve"> považují také úroky, úroky z prodlení a poplatek z prodlení z pohledávek přihlášených věřitelů a smluvní pokuta sjednaná pro případ prodlení s plněním přihlášené pohledávky, není-li taková smluvní pokuta dluhem z podnikání, ve výši, ve které v souhrnu převyšují výši jistiny přihlášené pohledávky k okamžiku jejího vzniku.</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w:t>
      </w:r>
    </w:p>
    <w:p>
      <w:pPr>
        <w:pStyle w:val="Heading5"/>
      </w:pPr>
      <w:r>
        <w:rPr>
          <w:b/>
          <w:bCs/>
        </w:rPr>
        <w:t xml:space="preserve">§ 177</w:t>
      </w:r>
    </w:p>
    <w:p>
      <w:pPr>
        <w:ind w:left="0" w:right="0"/>
      </w:pPr>
      <w:r>
        <w:rPr>
          <w:b/>
          <w:bCs/>
        </w:rPr>
        <w:t xml:space="preserve">(1)</w:t>
      </w:r>
      <w:r>
        <w:rPr/>
        <w:t xml:space="preserve"> K přihlášce pohledávky je nutné připojit listiny, kterých se přihláška dovolává. Vykonatelnost pohledávky se prokazuje veřejnou listinou.</w:t>
      </w:r>
    </w:p>
    <w:p>
      <w:pPr>
        <w:ind w:left="0" w:right="0"/>
      </w:pPr>
      <w:r>
        <w:rPr>
          <w:b/>
          <w:bCs/>
        </w:rPr>
        <w:t xml:space="preserve">(2)</w:t>
      </w:r>
      <w:r>
        <w:rPr/>
        <w:t xml:space="preserve"> Věřitel, který nabyl pohledávku postoupením nebo obdobným způsobem po zahájení insolvenčního řízení anebo v posledních 6 měsících před zahájením insolvenčního řízení, doloží v příloze přihlášky pohledávky čestné prohlášení, v němž uvede informaci o tom, kdo je jeho skutečným majitelem podle zákona upravujícího evidenci skutečných majitelů, a údaje o skutečnostech zakládajících postavení skutečného majitele.</w:t>
      </w:r>
    </w:p>
    <w:p>
      <w:pPr>
        <w:ind w:left="0" w:right="0"/>
      </w:pPr>
      <w:r>
        <w:rPr>
          <w:b/>
          <w:bCs/>
        </w:rPr>
        <w:t xml:space="preserve">(3)</w:t>
      </w:r>
      <w:r>
        <w:rPr/>
        <w:t xml:space="preserve"> Věřitel nemá povinnost podle odstavce 2, jestliže se na obchod podle zvláštního zákona</w:t>
      </w:r>
      <w:r>
        <w:rPr>
          <w:vertAlign w:val="superscript"/>
        </w:rPr>
        <w:t xml:space="preserve">67</w:t>
      </w:r>
      <w:r>
        <w:rPr/>
        <w:t xml:space="preserve">)</w:t>
      </w:r>
      <w:r>
        <w:rPr/>
        <w:t xml:space="preserve">, z něhož pohledávka věřitele vznikla, uzavřený mezi povinnou osobou podle zvláštního zákona</w:t>
      </w:r>
      <w:r>
        <w:rPr>
          <w:vertAlign w:val="superscript"/>
        </w:rPr>
        <w:t xml:space="preserve">67</w:t>
      </w:r>
      <w:r>
        <w:rPr/>
        <w:t xml:space="preserve">)</w:t>
      </w:r>
      <w:r>
        <w:rPr/>
        <w:t xml:space="preserve"> a věřitelem, nevztahuje povinnost provést kontrolu klienta podle zvláštního zákona</w:t>
      </w:r>
      <w:r>
        <w:rPr>
          <w:vertAlign w:val="superscript"/>
        </w:rPr>
        <w:t xml:space="preserve">67</w:t>
      </w:r>
      <w:r>
        <w:rPr/>
        <w:t xml:space="preserve">)</w:t>
      </w:r>
      <w:r>
        <w:rPr/>
        <w:t xml:space="preserve">. Věřitel nemá povinnost podle odstavce 2 ani v případě, kdy je hodnota plnění z právního jednání učiněného mezi věřitelem a jinou než povinnou osobou, z něhož pohledávka věřitele vznikla, nižší než 10 000 EUR. Důvod, pro který je povinnost podle odstavce 2 vyloučena, uvede věřitel v čestném prohlášení, které předloží v příloze přihlášky.</w:t>
      </w:r>
    </w:p>
    <w:p>
      <w:pPr>
        <w:ind w:left="0" w:right="0"/>
      </w:pPr>
      <w:r>
        <w:rPr>
          <w:b/>
          <w:bCs/>
        </w:rPr>
        <w:t xml:space="preserve">(4)</w:t>
      </w:r>
      <w:r>
        <w:rPr/>
        <w:t xml:space="preserve"> Je-li věřitelem fyzická osoba, odstavce 2 a 3 se nepoužijí.</w:t>
      </w:r>
    </w:p>
    <w:p>
      <w:pPr>
        <w:ind w:left="0" w:right="0"/>
      </w:pPr>
      <w:r>
        <w:rPr>
          <w:b/>
          <w:bCs/>
        </w:rPr>
        <w:t xml:space="preserve">(5)</w:t>
      </w:r>
      <w:r>
        <w:rPr/>
        <w:t xml:space="preserve"> Dokud věřitel povinnost stanovenou v odstavci 2 nebo 3 nesplní, nesmí vykonávat hlasovací práva spojená s pohledávkou.</w:t>
      </w:r>
    </w:p>
    <w:p>
      <w:pPr>
        <w:ind w:left="0" w:right="0"/>
      </w:pPr>
      <w:r>
        <w:rPr>
          <w:b/>
          <w:bCs/>
        </w:rPr>
        <w:t xml:space="preserve">(6)</w:t>
      </w:r>
      <w:r>
        <w:rPr/>
        <w:t xml:space="preserve"> Je-li informace o skutečném majiteli věřitele podle odstavce 2 uvedena v soudu a insolvenčnímu správci přístupné evidenci podle zvláštního právního předpisu, věřitel podle odstavce 2 nemá povinnost doložit ji podle odstavce 2 ani doložit prohlášení podle odstavce 3.</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w:t>
      </w:r>
      <w:hyperlink r:id="rId37" w:history="1">
        <w:r>
          <w:rPr>
            <w:color w:val="darkblue"/>
            <w:u w:val="single"/>
          </w:rPr>
          <w:t xml:space="preserve">§ 178</w:t>
        </w:r>
      </w:hyperlink>
      <w:r>
        <w:rPr/>
        <w:t xml:space="preserve">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w:t>
      </w:r>
      <w:hyperlink r:id="rId37" w:history="1">
        <w:r>
          <w:rPr>
            <w:color w:val="darkblue"/>
            <w:u w:val="single"/>
          </w:rPr>
          <w:t xml:space="preserve">§ 178</w:t>
        </w:r>
      </w:hyperlink>
      <w:r>
        <w:rPr/>
        <w:t xml:space="preserve">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182a</w:t>
      </w:r>
    </w:p>
    <w:p>
      <w:pPr>
        <w:ind w:left="0" w:right="0"/>
      </w:pPr>
      <w:r>
        <w:rPr>
          <w:b/>
          <w:bCs/>
        </w:rPr>
        <w:t xml:space="preserve">(1)</w:t>
      </w:r>
      <w:r>
        <w:rPr/>
        <w:t xml:space="preserve">  Věřiteli, který je cizincem s obvyklým pobytem v cizině nebo zahraniční právnickou osobou, může insolvenční soud uložit na návrh jiného účastníka řízení nebo insolvenčního správce, aby ve stanovené lhůtě složil jistotu na náklady insolvenčního řízení určenou soudem nebo jistotu na náhradu škody, které mohou vzniknout účastí věřitele v insolvenčním řízení jiným účastníkům řízení. Ustanovení § 202 odst. 4 se použije obdobně a ustanovení občanského soudního řádu o jistotě u předběžného opatření se použijí přiměřeně.</w:t>
      </w:r>
    </w:p>
    <w:p>
      <w:pPr>
        <w:ind w:left="0" w:right="0"/>
      </w:pPr>
      <w:r>
        <w:rPr>
          <w:b/>
          <w:bCs/>
        </w:rPr>
        <w:t xml:space="preserve">(2)</w:t>
      </w:r>
      <w:r>
        <w:rPr/>
        <w:t xml:space="preserve">  Proti rozhodnutí, kterým insolvenční soud uloží složení jistoty podle odstavce  1, se může odvolat pouze věřitel, kterému byla povinnost složit jistotu podle odstavce  1 uložena. Proti rozhodnutí, kterým byl návrh na složení jistoty podle odstavce  1 zamítnut, se může odvolat pouze osoba, která tento návrh podala.</w:t>
      </w:r>
    </w:p>
    <w:p>
      <w:pPr>
        <w:ind w:left="0" w:right="0"/>
      </w:pPr>
      <w:r>
        <w:rPr>
          <w:b/>
          <w:bCs/>
        </w:rPr>
        <w:t xml:space="preserve">(3)</w:t>
      </w:r>
      <w:r>
        <w:rPr/>
        <w:t xml:space="preserve">  Nesloží‑li věřitel jistotu ve stanovené lhůtě, k přihlášce pohledávky se nepřihlíží. Povinnost složit jistotu podle odstavce  1 nemá věřitel, který ve stanovené lhůtě osvědčí, že jistotu bez své viny nemohl složit, a že je tu nebezpečí z prodlení, v jehož důsledku by mu mohla vzniknout újma.</w:t>
      </w:r>
    </w:p>
    <w:p>
      <w:pPr>
        <w:ind w:left="0" w:right="0"/>
      </w:pPr>
      <w:r>
        <w:rPr>
          <w:b/>
          <w:bCs/>
        </w:rPr>
        <w:t xml:space="preserve">(4)</w:t>
      </w:r>
      <w:r>
        <w:rPr/>
        <w:t xml:space="preserve">  Povinnost složit jistotu na náklady insolvenčního řízení ani povinnost složit jistotu na náhradu škody podle odstavce  1 nelze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věřiteli, který je občanem členského státu Evropské unie nebo jiného státu tvořícího Evropský hospodářský prostor nebo zahraniční právnickou osobou mající v takovém státě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ve státě, jehož je věřitel občanem, se v podobných případech od státních občanů České republiky nebo právnických osob se sídlem v České republice jistota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má věřitel v České republice nemovitou věc v hodnotě dostačující k úhradě nákladů insolvenčního řízení anebo náhradě škody podle odstavce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proti kterému může podat odvolání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může podat odvolání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musí být odůvodněno co do důvodu zániku pohledávky, a proti kterému nejsou opravné prostředky přípustné.</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 V seznamu se vyznačí návrh na rozhodnutí o hlasovacím právu u pohledávek, které zatím nejsou přezkoumány, a údaj o existenci propojení podle § 53 odst. 1, 3 a 5, je-li insolvenčnímu správci známa.</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Je-li způsobem řešení úpadku oddlužení, zveřejní insolvenční soud v insolvenčním rejstříku seznam přihlášených pohledávek spolu se zprávou o přezkumu. Insolvenční soud dále bez zbytečného odkladu zveřejní v insolvenčním rejstříku každou změnu seznamu přihlášených pohledávek a zprávy o přezkumu.</w:t>
      </w:r>
    </w:p>
    <w:p>
      <w:pPr>
        <w:ind w:left="0" w:right="0"/>
      </w:pPr>
      <w:r>
        <w:rPr>
          <w:b/>
          <w:bCs/>
        </w:rPr>
        <w:t xml:space="preserve">(4)</w:t>
      </w:r>
      <w:r>
        <w:rPr/>
        <w:t xml:space="preserve">  Seznam přihlášených pohledávek se předkládá pouze na elektronickém formuláři, jehož náležitosti a formát stanoví prováděcí právní předpis.</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není-li způsobem řešení úpadku oddlužení,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nebo od právní moci rozhodnutí o schválení zprávy o přezkumu podle § 410 odst. 3 písm. a); tato lhůta však neskončí dříve než uplynutím 15 dnů od doručení vyrozumění podle § 197 odst.  2 nebo § 410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nebo od právní moci rozhodnutí o schválení zprávy o přezkumu podle § 410 odst. 3 písm. a)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a, je-li způsobem řešení úpadku oddlužení, nejpozději do 10 dnů po uplynutí lhůty k přihlašování pohledávek; v případě řešení úpadku oddlužením lhůta neskončí dříve než 7 dní ode dne zveřejnění přihlášky pohledávky v insolvenčním rejstříku. V případě postupu podle věty první se § 43 občanského soudního řádu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 nebo nejpozději v rozhodnutí podle § 410.</w:t>
      </w:r>
    </w:p>
    <w:p>
      <w:pPr>
        <w:ind w:left="0" w:right="0"/>
      </w:pPr>
      <w:r>
        <w:rPr>
          <w:b/>
          <w:bCs/>
        </w:rPr>
        <w:t xml:space="preserve">(4)</w:t>
      </w:r>
      <w:r>
        <w:rPr/>
        <w:t xml:space="preserve">  Osobou oprávněnou k podání odvolání proti rozhodnutí podle odstavce  1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a, je-li způsobem řešení úpadku oddlužení, po schválení zprávy o přezkumu,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 bez návrhu insolvenční správce v upraveném seznamu pohledávek a upravený seznam pohledávek zašle insolvenčnímu soudu.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Proti rozhodnutí podle věty první není odvolání přípustné.</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b/>
          <w:bCs/>
        </w:rPr>
        <w:t xml:space="preserve">(1)</w:t>
      </w:r>
      <w:r>
        <w:rPr/>
        <w:t xml:space="preserve">  Soupis se předkládá pouze na elektronickém formuláři, jehož náležitosti a formát stanoví prováděcí právní předpis.</w:t>
      </w:r>
    </w:p>
    <w:p>
      <w:pPr>
        <w:ind w:left="0" w:right="0"/>
      </w:pPr>
      <w:r>
        <w:rPr>
          <w:b/>
          <w:bCs/>
        </w:rPr>
        <w:t xml:space="preserve">(2)</w:t>
      </w:r>
      <w:r>
        <w:rPr/>
        <w:t xml:space="preserve"> 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 36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Proti rozhodnutí podle odstavce  4 není odvolání přípustné.</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 235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32"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32"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t xml:space="preserve">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b/>
          <w:bCs/>
        </w:rPr>
        <w:t xml:space="preserve">(1)</w:t>
      </w:r>
      <w:r>
        <w:rPr/>
        <w:t xml:space="preserve"> 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 Výtěžek zpeněžení majetku náležejícího do společného jmění manželů se vypořádá přiměřeně podle pravidel pro vypořádání společného jmění manželů.</w:t>
      </w:r>
    </w:p>
    <w:p>
      <w:pPr>
        <w:ind w:left="0" w:right="0"/>
      </w:pPr>
      <w:r>
        <w:rPr>
          <w:b/>
          <w:bCs/>
        </w:rPr>
        <w:t xml:space="preserve">(2)</w:t>
      </w:r>
      <w:r>
        <w:rPr/>
        <w:t xml:space="preserve">  Pokud jsou vedena insolvenční řízení dlužníka i insolvenční řízení jeho manžela nebo bývalého manžela, zpeněžuje se majetek náležející do jejich společného jmění manželů podle odstavce  1 v insolvenčním řízení, ve kterém dříve nastaly účinky prohlášení konkursu nebo ve kterém zajištěný věřitel dříve požádal o zpeněžení majetku, který slouží k zajištění; v tomto řízení se také vypořádá výtěžek zpeněžení.</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32"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dražbě provedené soudním exekutorem podle zvláštního právního předpisu.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 Platnost smlouvy, kterou došlo ke zpeněžení prodejem mimo dražbu, lze napadnout žalobou podanou u insolvenčního soudu i po uplynutí lhůty podle věty první, nebyl-li nabyvatel v dobré víře.</w:t>
      </w:r>
    </w:p>
    <w:p>
      <w:pPr>
        <w:pStyle w:val="Heading4"/>
      </w:pPr>
      <w:r>
        <w:rPr>
          <w:b/>
          <w:bCs/>
        </w:rPr>
        <w:t xml:space="preserve">§ 289a</w:t>
      </w:r>
    </w:p>
    <w:p>
      <w:pPr>
        <w:ind w:left="0" w:right="0"/>
      </w:pPr>
      <w:r>
        <w:rPr>
          <w:b/>
          <w:bCs/>
        </w:rPr>
        <w:t xml:space="preserve">(1)</w:t>
      </w:r>
      <w:r>
        <w:rPr/>
        <w:t xml:space="preserve">  Zpeněžení soudním exekutorem se provede podle ustanovení zvláštního právního předpisu.</w:t>
      </w:r>
    </w:p>
    <w:p>
      <w:pPr>
        <w:ind w:left="0" w:right="0"/>
      </w:pPr>
      <w:r>
        <w:rPr>
          <w:b/>
          <w:bCs/>
        </w:rPr>
        <w:t xml:space="preserve">(2)</w:t>
      </w:r>
      <w:r>
        <w:rPr/>
        <w:t xml:space="preserve">  Dražbu provede soudní exekutor na návrh insolvenčního správce. Smlouva o provedení dražby se v takovém případě stane účinnou dnem, kdy ji schválí věřitelský výbor.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tvořící s členy a náhradníky věřitelského výboru podle písmene f) koncern a osoby členům a náhradníkům věřitelského výboru podle písmene f) blízké.</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a g);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a částky připadající na uspokojení osoby podle odstavce  8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Proti rozhodnutí o návrhu insolvenčního správce na vydání výtěžku zpeněžení podle odstavce  2 mohou podat odvolání jen dlužník, insolvenční správce, zajištěný věřitel, jemuž má být výtěžek vydán, a věřitel, který proti němu podal námitky.</w:t>
      </w:r>
    </w:p>
    <w:p>
      <w:pPr>
        <w:ind w:left="0" w:right="0"/>
      </w:pPr>
      <w:r>
        <w:rPr>
          <w:b/>
          <w:bCs/>
        </w:rPr>
        <w:t xml:space="preserve">(8)</w:t>
      </w:r>
      <w:r>
        <w:rPr/>
        <w:t xml:space="preserve">  V případě, že je zpeněžena jednotka v domě a osoba odpovědná za správu domu a pozemku</w:t>
      </w:r>
      <w:r>
        <w:rPr>
          <w:vertAlign w:val="superscript"/>
        </w:rPr>
        <w:t xml:space="preserve">72</w:t>
      </w:r>
      <w:r>
        <w:rPr/>
        <w:t xml:space="preserve">) přihlásila do insolvenčního řízení pohledávku související se správou domu a pozemku vůči vlastníku jednotky, uspokojí se tato pohledávka z výtěžku zpeněžení jednotky před uspokojením pohledávek zajištěných věřitelů podle odstavce  1, a to do výše jedné desetiny výtěžku zpeněžení po odečtení částek nákladů spojených se správou a zpeněžením podle odstavce  4, nestanoví‑li insolvenční soud jinak, a po odečtení částky připadající na odměnu insolvenčního správce.</w:t>
      </w:r>
    </w:p>
    <w:p>
      <w:pPr>
        <w:pStyle w:val="Heading4"/>
      </w:pPr>
      <w:r>
        <w:rPr>
          <w:b/>
          <w:bCs/>
        </w:rPr>
        <w:t xml:space="preserve">§ 299</w:t>
      </w:r>
    </w:p>
    <w:p>
      <w:pPr>
        <w:jc w:val="center"/>
        <w:ind w:left="0" w:right="0"/>
      </w:pPr>
      <w:r>
        <w:rPr/>
        <w:t xml:space="preserve">zrušen zákonem č. </w:t>
      </w:r>
      <w:hyperlink r:id="rId32"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ind w:left="0" w:right="0"/>
      </w:pPr>
      <w:r>
        <w:rPr>
          <w:b/>
          <w:bCs/>
        </w:rPr>
        <w:t xml:space="preserve">(5)</w:t>
      </w:r>
      <w:r>
        <w:rPr/>
        <w:t xml:space="preserve">  Konečná zpráva se předkládá pouze na elektronickém formuláři, jehož náležitosti a formát stanoví prováděcí právní předpis.</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předloží‑li insolvenční správce společně s konečnou zprávou návrh rozvrhového usnesení, insolvenční soud může spojit rozhodnutí o schválení konečné zprávy s rozvrhovým usnesením, přičemž rozvrhové usnesení nabude právní moci nejdříve dnem právní moci rozhodnutí o schválení konečné zprávy.</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t xml:space="preserve">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Proti tomuto rozhodnutí mohou podat odvolání jen dlužník, navrhovatel reorganizace, insolvenční správce a věřitelský výbor.</w:t>
      </w:r>
    </w:p>
    <w:p>
      <w:pPr>
        <w:ind w:left="0" w:right="0"/>
      </w:pPr>
      <w:r>
        <w:rPr>
          <w:b/>
          <w:bCs/>
        </w:rPr>
        <w:t xml:space="preserve">(3)</w:t>
      </w:r>
      <w:r>
        <w:rPr/>
        <w:t xml:space="preserve">  O přeměně reorganizace v konkurs podle odstavce  1 písm.  d) až g) rozhodne insolvenční soud po jednání, k němuž předvolá všechny osoby uvedené v odstavci  2; odvolání proti tomuto rozhodnutí mohou podat jen osoby uvedené v odstavci  2.</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Zprávy o plnění reorganizačního plánu se předkládají na elektronickém formuláři, jehož náležitosti a formát stanoví prováděcí právní předpis.</w:t>
      </w:r>
    </w:p>
    <w:p>
      <w:pPr>
        <w:ind w:left="0" w:right="0"/>
      </w:pPr>
      <w:r>
        <w:rPr>
          <w:b/>
          <w:bCs/>
        </w:rPr>
        <w:t xml:space="preserve">(3)</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(4)</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zajištění, které dlužník poskytl, jde‑li o 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splnění povinností vyplývajících z ujednání o finančním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38"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hyperlink r:id="rId39" w:history="1">
        <w:r>
          <w:rPr>
            <w:color w:val="darkblue"/>
            <w:u w:val="single"/>
          </w:rPr>
          <w:t xml:space="preserve">§ 367</w:t>
        </w:r>
      </w:hyperlink>
      <w:r>
        <w:rPr/>
        <w:t xml:space="preserve"> odst.  1 (dále jen „orgán dozoru nebo dohledu“) a orgán příslušný k řešení krize podle zákona upravujícího ozdravné postupy a řešení krize na finančním trhu (dále jen „orgán příslušný k řešení krize“). Tím není dotčeno ustanovení </w:t>
      </w:r>
      <w:hyperlink r:id="rId40" w:history="1">
        <w:r>
          <w:rPr>
            <w:color w:val="darkblue"/>
            <w:u w:val="single"/>
          </w:rPr>
          <w:t xml:space="preserve">§ 97</w:t>
        </w:r>
      </w:hyperlink>
      <w:r>
        <w:rPr/>
        <w:t xml:space="preserve">. V návrhu orgán dozoru nebo dohledu nebo orgán příslušný k řešení krize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nebo orgánu příslušnému k řešení krize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3 písm. a) zákona o ozdravených postupech a řešení krize na finančním trhu (dále jen „obchodník s cennými papíry s počátečním kapitálem 730 000 EUR“) nebo osobou podle § 367 odst.  1 písm.  g) se § 97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nesplňuje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w:t>
      </w:r>
      <w:r>
        <w:rPr/>
        <w:t xml:space="preserve">§ 101</w:t>
      </w:r>
      <w:r>
        <w:rPr/>
        <w:t xml:space="preserve"> odst. 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banky nebo spořitelního a úvěrního družstva osobu, která vykonává funkci likvidátora této banky nebo tohoto spořitelního a úvěrního družstva nebo je Českou národní bankou navržena do funkce likvidátora této banky nebo tohoto spořitelního a úvěrního družstva,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Pořadí některých pohledávek za bankami a spořitelními a úvěrními družstvy</w:t>
      </w:r>
    </w:p>
    <w:p>
      <w:pPr>
        <w:ind w:left="0" w:right="0"/>
      </w:pPr>
      <w:r>
        <w:rPr>
          <w:b/>
          <w:bCs/>
        </w:rPr>
        <w:t xml:space="preserve">(1)</w:t>
      </w:r>
      <w:r>
        <w:rPr/>
        <w:t xml:space="preserve">  Před pohledávkami ostatních nezajištěných věřitelů jsou uspokojovány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Garančního systému finančního trhu vzniklé podle </w:t>
      </w:r>
      <w:hyperlink r:id="rId41" w:history="1">
        <w:r>
          <w:rPr>
            <w:color w:val="darkblue"/>
            <w:u w:val="single"/>
          </w:rPr>
          <w:t xml:space="preserve">§ 41h</w:t>
        </w:r>
      </w:hyperlink>
      <w:r>
        <w:rPr/>
        <w:t xml:space="preserve"> odst. 2 zákona o bankách nebo podle </w:t>
      </w:r>
      <w:hyperlink r:id="rId42" w:history="1">
        <w:r>
          <w:rPr>
            <w:color w:val="darkblue"/>
            <w:u w:val="single"/>
          </w:rPr>
          <w:t xml:space="preserve">§ 221</w:t>
        </w:r>
      </w:hyperlink>
      <w:r>
        <w:rPr/>
        <w:t xml:space="preserve"> odst. 6 zákona upravujícího ozdravné postupy a řešení krize na finančním trhu.</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374b</w:t>
      </w:r>
      <w:r>
        <w:rPr>
          <w:rStyle w:val="hidden"/>
        </w:rPr>
        <w:t xml:space="preserve"> -</w:t>
      </w:r>
      <w:br/>
      <w:r>
        <w:rPr/>
        <w:t xml:space="preserve">Pohledávky z nepreferovaných dluhových nástrojů</w:t>
      </w:r>
    </w:p>
    <w:p>
      <w:pPr>
        <w:ind w:left="0" w:right="0"/>
      </w:pPr>
      <w:r>
        <w:rPr>
          <w:b/>
          <w:bCs/>
        </w:rPr>
        <w:t xml:space="preserve">(1)</w:t>
      </w:r>
      <w:r>
        <w:rPr/>
        <w:t xml:space="preserve">  Po pohledávkách ostatních nezajištěných věřitelů jsou uspokojovány pohledávky z dluhového nástroje, pokud takový dluhový nástroj</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původní smluvní dobu splatnosti nejméně jeden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neobsahuje vložený derivát a sám není derivátem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dokumentace a prospekt cenného papíru, pokud byl vyhotoven, uvádějí pořadí uspokojení pohledávky podle tohoto odstavce.</w:t>
      </w:r>
    </w:p>
    <w:p>
      <w:pPr>
        <w:ind w:left="0" w:right="0"/>
      </w:pPr>
      <w:r>
        <w:rPr>
          <w:b/>
          <w:bCs/>
        </w:rPr>
        <w:t xml:space="preserve">(2)</w:t>
      </w:r>
      <w:r>
        <w:rPr/>
        <w:t xml:space="preserve">  Dluhový nástroj se pro účely odstavce  1 nepovažuje za derivát ani za dluhový nástroj obsahující vložený derivát jen proto, že jako základ pro výpočet úroku je použita široce používaná referenční úroková sazba, nebo jen proto, že dluhový nástroj je vydán v jiné než domácí měně emitenta a zároveň jsou jmenovitá hodnota nebo jistina, splátka a úrok určeny ve stejné měně.</w:t>
      </w:r>
    </w:p>
    <w:p>
      <w:pPr>
        <w:ind w:left="0" w:right="0"/>
      </w:pPr>
      <w:r>
        <w:rPr>
          <w:b/>
          <w:bCs/>
        </w:rPr>
        <w:t xml:space="preserve">(3)</w:t>
      </w:r>
      <w:r>
        <w:rPr/>
        <w:t xml:space="preserve">  Pro účely tohoto paragrafu se dluhovým nástrojem rozumí dluhopis a jiná forma převoditelného dluhu a nástroj vytvářející nebo uznávající dluh.</w:t>
      </w:r>
    </w:p>
    <w:p>
      <w:pPr>
        <w:pStyle w:val="Heading5"/>
      </w:pPr>
      <w:r>
        <w:rPr>
          <w:b/>
          <w:bCs/>
        </w:rPr>
        <w:t xml:space="preserve">§ 374c</w:t>
      </w:r>
      <w:r>
        <w:rPr>
          <w:rStyle w:val="hidden"/>
        </w:rPr>
        <w:t xml:space="preserve"> -</w:t>
      </w:r>
      <w:br/>
      <w:r>
        <w:rPr/>
        <w:t xml:space="preserve">Pohledávky z odepisovatelných kapitálových nástrojů</w:t>
      </w:r>
    </w:p>
    <w:p>
      <w:pPr>
        <w:ind w:left="0" w:right="0"/>
      </w:pPr>
      <w:r>
        <w:rPr/>
        <w:t xml:space="preserve">Pohledávky z odepisovatelných kapitálových nástrojů podle § 2 odst. 2 písm. l) zákona upravujícího ozdravné postupy a řešení krize na finančním trhu jsou uspokojovány po ostatních podřízených pohledávkách.</w:t>
      </w:r>
    </w:p>
    <w:p>
      <w:pPr>
        <w:pStyle w:val="Heading5"/>
      </w:pPr>
      <w:r>
        <w:rPr>
          <w:b/>
          <w:bCs/>
        </w:rPr>
        <w:t xml:space="preserve">§ 375</w:t>
      </w:r>
      <w:r>
        <w:rPr>
          <w:rStyle w:val="hidden"/>
        </w:rPr>
        <w:t xml:space="preserve"> -</w:t>
      </w:r>
      <w:br/>
      <w:r>
        <w:rPr/>
        <w:t xml:space="preserve">Kryté dluhopisy a hypoteční úvěry</w:t>
      </w:r>
    </w:p>
    <w:p>
      <w:pPr>
        <w:ind w:left="0" w:right="0"/>
      </w:pPr>
      <w:r>
        <w:rPr>
          <w:b/>
          <w:bCs/>
        </w:rPr>
        <w:t xml:space="preserve">(1)</w:t>
      </w:r>
      <w:r>
        <w:rPr/>
        <w:t xml:space="preserve"> Krycí portfolio podle zákona o dluhopisech není součástí majetkové podstaty dlužníka, který je emitentem krytých dluhopisů. Tím není dotčena možnost, aby věci nebo jiné majetkové hodnoty, které jsou součástí krycího portfolia, přestaly být součástí tohoto krycího portfolia postupem podle § 30b odst. 4 nebo 5 zákona o dluhopisech.</w:t>
      </w:r>
    </w:p>
    <w:p>
      <w:pPr>
        <w:ind w:left="0" w:right="0"/>
      </w:pPr>
      <w:r>
        <w:rPr>
          <w:b/>
          <w:bCs/>
        </w:rPr>
        <w:t xml:space="preserve">(2)</w:t>
      </w:r>
      <w:r>
        <w:rPr/>
        <w:t xml:space="preserve"> Ustanovení § 250 se nepoužije pro dluhy z krytých dluhopisů vydaných dlužníkem, ani pro související dluhy, k jejichž krytí slouží krycí portfolio podle zákona o dluhopisech.</w:t>
      </w:r>
    </w:p>
    <w:p>
      <w:pPr>
        <w:ind w:left="0" w:right="0"/>
      </w:pPr>
      <w:r>
        <w:rPr>
          <w:b/>
          <w:bCs/>
        </w:rPr>
        <w:t xml:space="preserve">(3)</w:t>
      </w:r>
      <w:r>
        <w:rPr/>
        <w:t xml:space="preserve">  Zahájení insolvenčního řízení vůči emitentovi krytých dluhopisů, vydání rozhodnutí o úpadku emitenta krytých dluhopisů ani prohlášení konkursu na majetek emitenta krytých dluhopisů nemají vliv na kryté bloky tohoto emitenta podle zákona o dluhopisech, zejména na plnění a splatnost dluhů, které jsou součástí tohoto krytého bloku. K smluvnímu ujednání, které je s tím v rozporu, se nepřihlíží.</w:t>
      </w:r>
    </w:p>
    <w:p>
      <w:pPr>
        <w:ind w:left="0" w:right="0"/>
      </w:pPr>
      <w:r>
        <w:rPr>
          <w:b/>
          <w:bCs/>
        </w:rPr>
        <w:t xml:space="preserve">(4)</w:t>
      </w:r>
      <w:r>
        <w:rPr/>
        <w:t xml:space="preserve"> Doručí-li podle </w:t>
      </w:r>
      <w:hyperlink r:id="rId43" w:history="1">
        <w:r>
          <w:rPr>
            <w:color w:val="darkblue"/>
            <w:u w:val="single"/>
          </w:rPr>
          <w:t xml:space="preserve">§ 32b</w:t>
        </w:r>
      </w:hyperlink>
      <w:r>
        <w:rPr/>
        <w:t xml:space="preserve"> odst. 8 zákona o dluhopisech nucený správce krytých bloků insolvenčnímu soudu vyčíslení pohledávek vlastníků krytých dluhopisů a věřitelů pohledávek odpovídajících souvisejícím dluhům podle </w:t>
      </w:r>
      <w:hyperlink r:id="rId44" w:history="1">
        <w:r>
          <w:rPr>
            <w:color w:val="darkblue"/>
            <w:u w:val="single"/>
          </w:rPr>
          <w:t xml:space="preserve">§ 31a</w:t>
        </w:r>
      </w:hyperlink>
      <w:r>
        <w:rPr/>
        <w:t xml:space="preserve"> odst. 3 zákona o dluhopisech, pohlíží se tímto doručením na tyto pohledávky jako na přihlášené. Vlastník krytého dluhopisu a věřitel pohledávky odpovídající souvisejícímu dluhu podle </w:t>
      </w:r>
      <w:hyperlink r:id="rId44" w:history="1">
        <w:r>
          <w:rPr>
            <w:color w:val="darkblue"/>
            <w:u w:val="single"/>
          </w:rPr>
          <w:t xml:space="preserve">§ 31a</w:t>
        </w:r>
      </w:hyperlink>
      <w:r>
        <w:rPr/>
        <w:t xml:space="preserve"> odst. 3 zákona o dluhopisech mohou postupem podle </w:t>
      </w:r>
      <w:hyperlink r:id="rId43" w:history="1">
        <w:r>
          <w:rPr>
            <w:color w:val="darkblue"/>
            <w:u w:val="single"/>
          </w:rPr>
          <w:t xml:space="preserve">§ 32b</w:t>
        </w:r>
      </w:hyperlink>
      <w:r>
        <w:rPr/>
        <w:t xml:space="preserve"> odst. 8 zákona o dluhopisech přihlásit svou pohledávku i kdykoli ve lhůtě 1 roku ode dne uplynutí lhůty k přihlašování pohledávek. Pohledávku z krytého dluhopisu v rozsahu, ve kterém přestala být součástí krytého bloku po provedení snížení jejich jmenovité hodnoty postupem podle </w:t>
      </w:r>
      <w:hyperlink r:id="rId45" w:history="1">
        <w:r>
          <w:rPr>
            <w:color w:val="darkblue"/>
            <w:u w:val="single"/>
          </w:rPr>
          <w:t xml:space="preserve">§ 32e</w:t>
        </w:r>
      </w:hyperlink>
      <w:r>
        <w:rPr/>
        <w:t xml:space="preserve"> odst. 1 nebo 4 zákona o dluhopisech, a pohledávku odpovídající souvisejícímu dluhu podle </w:t>
      </w:r>
      <w:hyperlink r:id="rId44" w:history="1">
        <w:r>
          <w:rPr>
            <w:color w:val="darkblue"/>
            <w:u w:val="single"/>
          </w:rPr>
          <w:t xml:space="preserve">§ 31a</w:t>
        </w:r>
      </w:hyperlink>
      <w:r>
        <w:rPr/>
        <w:t xml:space="preserve"> odst. 3 zákona o dluhopisech, která přestala být součástí krytého bloku v rozsahu jejího snížení postupem podle </w:t>
      </w:r>
      <w:hyperlink r:id="rId45" w:history="1">
        <w:r>
          <w:rPr>
            <w:color w:val="darkblue"/>
            <w:u w:val="single"/>
          </w:rPr>
          <w:t xml:space="preserve">§ 32e</w:t>
        </w:r>
      </w:hyperlink>
      <w:r>
        <w:rPr/>
        <w:t xml:space="preserve"> odst. 1 nebo 4 zákona o dluhopisech, může příslušný vlastník krytého dluhopisu, příslušný věřitel pohledávky odpovídající souvisejícímu dluhu podle </w:t>
      </w:r>
      <w:hyperlink r:id="rId44" w:history="1">
        <w:r>
          <w:rPr>
            <w:color w:val="darkblue"/>
            <w:u w:val="single"/>
          </w:rPr>
          <w:t xml:space="preserve">§ 31a</w:t>
        </w:r>
      </w:hyperlink>
      <w:r>
        <w:rPr/>
        <w:t xml:space="preserve"> odst. 3 zákona o dluhopisech nebo nucený správce krytých bloků přihlásit kdykoli po dobu trvání insolvenčního řízení emitenta krytých dluhopisů.</w:t>
      </w:r>
    </w:p>
    <w:p>
      <w:pPr>
        <w:ind w:left="0" w:right="0"/>
      </w:pPr>
      <w:r>
        <w:rPr>
          <w:b/>
          <w:bCs/>
        </w:rPr>
        <w:t xml:space="preserve">(5)</w:t>
      </w:r>
      <w:r>
        <w:rPr/>
        <w:t xml:space="preserve">  Insolvenční správce nesmí zasahovat do správy krytých bloků a je povinen poskytnout součinnost nucenému správci krytých bloků podle zákona o dluhopisech, aby mohl tento nucený správce plnit své povinnosti.</w:t>
      </w:r>
    </w:p>
    <w:p>
      <w:pPr>
        <w:pStyle w:val="Heading5"/>
      </w:pPr>
      <w:r>
        <w:rPr>
          <w:b/>
          <w:bCs/>
        </w:rPr>
        <w:t xml:space="preserve">§ 375a</w:t>
      </w:r>
      <w:r>
        <w:rPr>
          <w:rStyle w:val="hidden"/>
        </w:rPr>
        <w:t xml:space="preserve"> -</w:t>
      </w:r>
      <w:br/>
      <w:r>
        <w:rPr/>
        <w:t xml:space="preserve">Majetek zákazníka</w:t>
      </w:r>
    </w:p>
    <w:p>
      <w:pPr>
        <w:ind w:left="0" w:right="0"/>
      </w:pPr>
      <w:r>
        <w:rPr/>
        <w:t xml:space="preserve">Majetek zákazníka podle zákona o podnikání na kapitálovém trhu není součástí majetkové podstaty dlužníka.</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tuzemské pojišťovny nebo tuzemské zajišťovny osobu, která vykonává funkci likvidátora této pojišťovny nebo zajišťovny,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3</w:t>
      </w:r>
      <w:r>
        <w:rPr>
          <w:rStyle w:val="hidden"/>
        </w:rPr>
        <w:t xml:space="preserve"> -</w:t>
      </w:r>
      <w:br/>
      <w:r>
        <w:rPr/>
        <w:t xml:space="preserve">Úpadek podílového fondu a úpadek podfondu akciové společnosti s proměnným základním kapitálem</w:t>
      </w:r>
    </w:p>
    <w:p>
      <w:pPr>
        <w:pStyle w:val="Heading4"/>
      </w:pPr>
      <w:r>
        <w:rPr>
          <w:b/>
          <w:bCs/>
        </w:rPr>
        <w:t xml:space="preserve">§ 388a</w:t>
      </w:r>
    </w:p>
    <w:p>
      <w:pPr>
        <w:ind w:left="0" w:right="0"/>
      </w:pPr>
      <w:r>
        <w:rPr>
          <w:b/>
          <w:bCs/>
        </w:rPr>
        <w:t xml:space="preserve">(1)</w:t>
      </w:r>
      <w:r>
        <w:rPr/>
        <w:t xml:space="preserve"> Ustanovení tohoto dílu se použijí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podílového fondu podle zákona upravujícího investiční společnosti a investiční fondy (dále jen „podílový fond“),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podfondu akciové společnosti s proměnným základním kapitálem podle zákona upravujícího investiční společnosti a investiční fondy (dále jen „podfond“).</w:t>
      </w:r>
    </w:p>
    <w:p>
      <w:pPr>
        <w:ind w:left="0" w:right="0"/>
      </w:pPr>
      <w:r>
        <w:rPr>
          <w:b/>
          <w:bCs/>
        </w:rPr>
        <w:t xml:space="preserve">(2)</w:t>
      </w:r>
      <w:r>
        <w:rPr/>
        <w:t xml:space="preserve"> Při postupu podle tohoto dílu se použijí, není-li dále stanoveno jinak, též ustanovení ostatních částí tohoto zákona a ustanovení ostatních hlav části druhé zákona, s výjimkou ustanovení upravujících moratorium, reorganizaci a oddlužení.</w:t>
      </w:r>
    </w:p>
    <w:p>
      <w:pPr>
        <w:pStyle w:val="Heading4"/>
      </w:pPr>
      <w:r>
        <w:rPr>
          <w:b/>
          <w:bCs/>
        </w:rPr>
        <w:t xml:space="preserve">§ 388b</w:t>
      </w:r>
    </w:p>
    <w:p>
      <w:pPr>
        <w:ind w:left="0" w:right="0"/>
      </w:pPr>
      <w:r>
        <w:rPr>
          <w:b/>
          <w:bCs/>
        </w:rPr>
        <w:t xml:space="preserve">(1)</w:t>
      </w:r>
      <w:r>
        <w:rPr/>
        <w:t xml:space="preserve"> Pro účely řízení podle tohoto zákona má podílový fond, jehož úpadek či hrozící úpadek má být řešen, způsobilost být účastníkem řízení. Jako účastník jedná obhospodařovatel tohoto podílového fondu. Insolvenční řízení se zahajuje proti tomuto podílovému fondu.</w:t>
      </w:r>
    </w:p>
    <w:p>
      <w:pPr>
        <w:ind w:left="0" w:right="0"/>
      </w:pPr>
      <w:r>
        <w:rPr>
          <w:b/>
          <w:bCs/>
        </w:rPr>
        <w:t xml:space="preserve">(2)</w:t>
      </w:r>
      <w:r>
        <w:rPr/>
        <w:t xml:space="preserve"> Omezení a účinky podle tohoto zákona se uplatní pouze na podílový fond, jehož úpadek či hrozící úpadek je řešen, nestanoví-li tento zákon jinak.</w:t>
      </w:r>
    </w:p>
    <w:p>
      <w:pPr>
        <w:ind w:left="0" w:right="0"/>
      </w:pPr>
      <w:r>
        <w:rPr>
          <w:b/>
          <w:bCs/>
        </w:rPr>
        <w:t xml:space="preserve">(3)</w:t>
      </w:r>
      <w:r>
        <w:rPr/>
        <w:t xml:space="preserve"> Přihlásit lze pouze pohledávky odpovídající dluhům náležejícím do jmění, kterým je podílový fond, jehož úpadek či hrozící úpadek je řešen, tvořen (dále jen „jmění podílového fondu“), nestanoví-li tento zákon jinak.</w:t>
      </w:r>
    </w:p>
    <w:p>
      <w:pPr>
        <w:ind w:left="0" w:right="0"/>
      </w:pPr>
      <w:r>
        <w:rPr>
          <w:b/>
          <w:bCs/>
        </w:rPr>
        <w:t xml:space="preserve">(4)</w:t>
      </w:r>
      <w:r>
        <w:rPr/>
        <w:t xml:space="preserve"> Při zjišťování úpadku či hrozícího úpadku podílového fondu se pro účely tohoto zákona za jmění dlužníka považuje pouze souhrn majetku a dluhů, které tvoří jmění tohoto podílového fondu.</w:t>
      </w:r>
    </w:p>
    <w:p>
      <w:pPr>
        <w:ind w:left="0" w:right="0"/>
      </w:pPr>
      <w:r>
        <w:rPr>
          <w:b/>
          <w:bCs/>
        </w:rPr>
        <w:t xml:space="preserve">(5)</w:t>
      </w:r>
      <w:r>
        <w:rPr/>
        <w:t xml:space="preserve"> Věřitelé, jejichž pohledávky odpovídají dluhům náležejícím do jmění podílového fondu, jehož úpadek či hrozící úpadek je řešen, se uspokojují pouze z majetku náležejícího do jmění takového podílového fondu.</w:t>
      </w:r>
    </w:p>
    <w:p>
      <w:pPr>
        <w:pStyle w:val="Heading4"/>
      </w:pPr>
      <w:r>
        <w:rPr>
          <w:b/>
          <w:bCs/>
        </w:rPr>
        <w:t xml:space="preserve">§ 388c</w:t>
      </w:r>
    </w:p>
    <w:p>
      <w:pPr>
        <w:ind w:left="0" w:right="0"/>
      </w:pPr>
      <w:r>
        <w:rPr>
          <w:b/>
          <w:bCs/>
        </w:rPr>
        <w:t xml:space="preserve">(1)</w:t>
      </w:r>
      <w:r>
        <w:rPr/>
        <w:t xml:space="preserve"> Pro účely řízení podle tohoto zákona má podfond, jehož úpadek či hrozící úpadek má být řešen, způsobilost být účastníkem řízení. Jako účastník jedná akciová společnost s proměnným základním kapitálem, která podfond, jehož úpadek či hrozící úpadek je řešen, vytvořila. Insolvenční řízení se zahajuje proti tomuto podfondu.</w:t>
      </w:r>
    </w:p>
    <w:p>
      <w:pPr>
        <w:ind w:left="0" w:right="0"/>
      </w:pPr>
      <w:r>
        <w:rPr>
          <w:b/>
          <w:bCs/>
        </w:rPr>
        <w:t xml:space="preserve">(2)</w:t>
      </w:r>
      <w:r>
        <w:rPr/>
        <w:t xml:space="preserve"> Omezení a účinky podle tohoto zákona se uplatní pouze na podfond, jehož úpadek či hrozící úpadek je řešen; nestanoví-li tento zákon jinak.</w:t>
      </w:r>
    </w:p>
    <w:p>
      <w:pPr>
        <w:ind w:left="0" w:right="0"/>
      </w:pPr>
      <w:r>
        <w:rPr>
          <w:b/>
          <w:bCs/>
        </w:rPr>
        <w:t xml:space="preserve">(3)</w:t>
      </w:r>
      <w:r>
        <w:rPr/>
        <w:t xml:space="preserve"> Přihlásit lze pouze pohledávky odpovídající dluhům v podfondu, jehož úpadek či hrozící úpadek je řešen.</w:t>
      </w:r>
    </w:p>
    <w:p>
      <w:pPr>
        <w:ind w:left="0" w:right="0"/>
      </w:pPr>
      <w:r>
        <w:rPr>
          <w:b/>
          <w:bCs/>
        </w:rPr>
        <w:t xml:space="preserve">(4)</w:t>
      </w:r>
      <w:r>
        <w:rPr/>
        <w:t xml:space="preserve"> Při zjišťování úpadku či hrozícího úpadku podfondu se pro účely tohoto zákona za jmění dlužníka považuje pouze souhrn majetku a dluhů v tomto podfondu.</w:t>
      </w:r>
    </w:p>
    <w:p>
      <w:pPr>
        <w:ind w:left="0" w:right="0"/>
      </w:pPr>
      <w:r>
        <w:rPr>
          <w:b/>
          <w:bCs/>
        </w:rPr>
        <w:t xml:space="preserve">(5)</w:t>
      </w:r>
      <w:r>
        <w:rPr/>
        <w:t xml:space="preserve"> Věřitelé, jejichž pohledávky odpovídají dluhům v podfondu, jehož úpadek či hrozící úpadek je řešen, se uspokojují pouze z majetku v tomto podfondu.</w:t>
      </w:r>
    </w:p>
    <w:p>
      <w:pPr>
        <w:ind w:left="0" w:right="0"/>
      </w:pPr>
      <w:r>
        <w:rPr>
          <w:b/>
          <w:bCs/>
        </w:rPr>
        <w:t xml:space="preserve">(6)</w:t>
      </w:r>
      <w:r>
        <w:rPr/>
        <w:t xml:space="preserve"> Akcionářem akciové společnosti s proměnným základním kapitálem, která podfond, jehož úpadek či hrozící úpadek je řešen, vytvořila, se pro účely takového insolvenčního řízení rozumí pouze vlastník investiční akcie vydané k tomuto podfondu.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platí, že věřitel souhlasí, pokud nejpozději spolu s přihláškou své pohledávky výslovně nesdělí, že s řešením úpadku oddlužením nesouhlasí, a toto své stanovisko odůvodní,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390a</w:t>
      </w:r>
      <w:r>
        <w:rPr>
          <w:rStyle w:val="hidden"/>
        </w:rPr>
        <w:t xml:space="preserve"> -</w:t>
      </w:r>
      <w:br/>
      <w:r>
        <w:rPr/>
        <w:t xml:space="preserve">Podání návrhu na povolení oddlužení a insolvenčního návrhu</w:t>
      </w:r>
    </w:p>
    <w:p>
      <w:pPr>
        <w:ind w:left="0" w:right="0"/>
      </w:pPr>
      <w:r>
        <w:rPr>
          <w:b/>
          <w:bCs/>
        </w:rPr>
        <w:t xml:space="preserve">(1)</w:t>
      </w:r>
      <w:r>
        <w:rPr/>
        <w:t xml:space="preserve">  Není-li dále stanoveno jinak, musí být návrh podle § 390 odst. 1 sepsán a za dlužníka podán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advokátem, notářem, soudním exekutorem, insolvenčním správcem,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akreditovanou osobou; akreditovanou osobou je právnická osoba, které byla rozhodnutím ministerstva udělena akreditace pro poskytování služeb v oblasti oddlužení podle tohoto zákona;</w:t>
      </w:r>
    </w:p>
    <w:p>
      <w:pPr>
        <w:ind w:left="0" w:right="0"/>
      </w:pPr>
      <w:r>
        <w:rPr/>
        <w:t xml:space="preserve">osoba podle písmen a) a b), která je dlužníkem zmocněna, jen aby sepsala a v jeho zastoupení podala návrh podle § 390 odst. 1, není zástupcem dlužníka v insolvenčním řízení. Při sepisu návrhu podle § 390 odst. 1 dlužníka během porady poučí o jeho povinnostech v insolvenčním řízení.</w:t>
      </w:r>
    </w:p>
    <w:p>
      <w:pPr>
        <w:ind w:left="0" w:right="0"/>
      </w:pPr>
      <w:r>
        <w:rPr>
          <w:b/>
          <w:bCs/>
        </w:rPr>
        <w:t xml:space="preserve">(2)</w:t>
      </w:r>
      <w:r>
        <w:rPr/>
        <w:t xml:space="preserve">  Odstavec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dlužníkem fyzická osoba, která má právnické nebo ekonomické vzdělání v magisterském studijním programu nebo vykonala zkoušku insolvenčního správce,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dlužníkem právnická osoba a jedná-li za ni osoba uvedená v § 21 občanského soudního řádu, která má právnické nebo ekonomické vzdělání v magisterském studijním programu nebo vykonala zkoušku insolvenčního správce.</w:t>
      </w:r>
    </w:p>
    <w:p>
      <w:pPr>
        <w:ind w:left="0" w:right="0"/>
      </w:pPr>
      <w:r>
        <w:rPr>
          <w:b/>
          <w:bCs/>
        </w:rPr>
        <w:t xml:space="preserve">(3)</w:t>
      </w:r>
      <w:r>
        <w:rPr/>
        <w:t xml:space="preserve">  Osobě podle odstavce  1 písm. a), která sepsala a za dlužníka podala návrh na povolení oddlužení anebo také insolvenční návrh podle § 390 odst. 1, náleží odměna, jejíž maximální výše činí 4 000 Kč bez daně z přidané hodnoty a v případě společného oddlužení manželů 6 000 Kč bez daně z přidané hodnoty; v odměně je zahrnuta také náhrada nákladů vynaložených v souvislosti se sepisem a podáním návrhů podle části věty před středníkem. Za sepis a podání návrhu na povolení oddlužení anebo také insolvenčního návrhu podle § 390 odst. 1 a další činnosti s tím nezbytně spojené, zejména poradu s klientem a odstranění vad návrhu, jiné plnění osobě podle odstavce  1 písm. a) nenáleží.</w:t>
      </w:r>
    </w:p>
    <w:p>
      <w:pPr>
        <w:ind w:left="0" w:right="0"/>
      </w:pPr>
      <w:r>
        <w:rPr>
          <w:b/>
          <w:bCs/>
        </w:rPr>
        <w:t xml:space="preserve">(4)</w:t>
      </w:r>
      <w:r>
        <w:rPr/>
        <w:t xml:space="preserve">  Osobě podle odstavce  1 písm. b) odměna ani jiné plnění za sepis a podání návrhu na povolení oddlužení anebo také insolvenčního návrhu podle § 390 odst. 1 nebo poskytnutí jiné služby poskytované v oblasti oddlužení nebo v souvislosti s oddlužením nenáleží.</w:t>
      </w:r>
    </w:p>
    <w:p>
      <w:pPr>
        <w:ind w:left="0" w:right="0"/>
      </w:pPr>
      <w:r>
        <w:rPr>
          <w:b/>
          <w:bCs/>
        </w:rPr>
        <w:t xml:space="preserve">(5)</w:t>
      </w:r>
      <w:r>
        <w:rPr/>
        <w:t xml:space="preserve">  Osoba podle odstavce  1 písm. a), která sepsala a za dlužníka podala návrh na povolení oddlužení anebo také insolvenční návrh podle § 390 odst. 1, může odměnu podle odstavce  3 uplatnit pouze v insolvenčním řízení ve lhůtě podle § 136 odst. 3; tato pohledávka se považuje za pohledávku postavenou na roveň pohledávkám za majetkovou podstatou.</w:t>
      </w:r>
    </w:p>
    <w:p>
      <w:pPr>
        <w:ind w:left="0" w:right="0"/>
      </w:pPr>
      <w:r>
        <w:rPr>
          <w:b/>
          <w:bCs/>
        </w:rPr>
        <w:t xml:space="preserve">(6)</w:t>
      </w:r>
      <w:r>
        <w:rPr/>
        <w:t xml:space="preserve">  Soudní exekutor nemůže návrh podle odstavce  1 písm. a) sepsat a podat za dlužníka, proti němuž nebo proti jehož manželu vede exekuční řízení.</w:t>
      </w:r>
    </w:p>
    <w:p>
      <w:pPr>
        <w:ind w:left="0" w:right="0"/>
      </w:pPr>
      <w:r>
        <w:rPr>
          <w:b/>
          <w:bCs/>
        </w:rPr>
        <w:t xml:space="preserve">(7)</w:t>
      </w:r>
      <w:r>
        <w:rPr/>
        <w:t xml:space="preserve"> Nikdo není oprávněn sám nebo prostřednictvím jiného za úplatu nebo jiné zvýhodnění obstarat, zprostředkovat nebo nabídnout obstarání či zprostředkování sepisu a podání návrhu na povolení oddlužení anebo také insolvenčního návrhu podle </w:t>
      </w:r>
      <w:r>
        <w:rPr/>
        <w:t xml:space="preserve">§ 390</w:t>
      </w:r>
      <w:r>
        <w:rPr/>
        <w:t xml:space="preserve"> odst. 1 nebo další činnosti s tím nezbytně spojené.</w:t>
      </w:r>
    </w:p>
    <w:p>
      <w:pPr>
        <w:pStyle w:val="Heading3"/>
      </w:pPr>
      <w:r>
        <w:rPr>
          <w:b/>
          <w:bCs/>
        </w:rPr>
        <w:t xml:space="preserve">§ 391</w:t>
      </w:r>
      <w:r>
        <w:rPr>
          <w:rStyle w:val="hidden"/>
        </w:rPr>
        <w:t xml:space="preserve"> -</w:t>
      </w:r>
      <w:br/>
      <w:r>
        <w:rPr/>
        <w:t xml:space="preserve">Náležitosti návrhu na povolení oddlužení</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12 měsících,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posledních 12 měsíců,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se zpeněžením majetkové podstaty,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pro snížení splátek a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w:t>
      </w:r>
    </w:p>
    <w:p>
      <w:pPr>
        <w:pStyle w:val="Heading3"/>
      </w:pPr>
      <w:r>
        <w:rPr>
          <w:b/>
          <w:bCs/>
        </w:rPr>
        <w:t xml:space="preserve">§ 392</w:t>
      </w:r>
      <w:r>
        <w:rPr>
          <w:rStyle w:val="hidden"/>
        </w:rPr>
        <w:t xml:space="preserve"> -</w:t>
      </w:r>
      <w:br/>
      <w:r>
        <w:rPr/>
        <w:t xml:space="preserve">Přílohy k návrhu na povolení oddlužení</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posledních 12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míra uspokojení podle </w:t>
      </w:r>
      <w:r>
        <w:rPr/>
        <w:t xml:space="preserve">§ 412a</w:t>
      </w:r>
      <w:r>
        <w:rPr/>
        <w:t xml:space="preserve"> odst. 1 písm. b) nebo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čestné prohlášení, že byl při sepisu insolvenčního návrhu poučen o svých povinnostech v insolvenčním řízení, že v oddlužení bude řádně platit pohledávky svých věřitelů, že vynaloží veškeré úsilí, které po něm lze spravedlivě požadovat, k jejich plnému uspokojení, že bude plnit všechny povinnosti vyplývající z tohoto zákona a z rozhodnutí o schválení oddlužení a že bude přiznávat veškeré své příjmy v plné výši.</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Není-li návrh na povolení oddlužení učiněn na stanoveném formuláři, ve stanoveném formátu nebo stanoveným způsobem, neobsahuje-li všechny náležitosti nebo je-li nesrozumitelný anebo neurčitý, insolvenční soud usnesením vyzve dlužníka, který jej podal, nebo, byl-li návrh na povolení oddlužení podán podle § 390a odst. 1, osobu, která jej v zastoupení dlužníka podala, k jeho opravě nebo doplnění v určené lhůtě, která nesmí být delší než 7 dnů. Současně jej nebo osobu podle § 390a odst. 1 poučí, jak má opravu nebo doplnění provést. Byl-li návrh na povolení oddlužení podán podle § 390a odst. 1, doručí insolvenční soud toto usnesení také dlužníku; lhůta podle věty první nezačne běžet dříve, než je usnesení doručeno jak dlužníku, tak osobě podle § 390a odst. 1.</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sepsán a podán osobou podle § 390a odst. 1 nebo 2 nebo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a věřitelskému výboru; odvolání proti němu může podat jen dlužník.</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dlužníku, insolvenčnímu správci a věřitelskému výboru. Bylo-li uplatněno právo na odměnu podle § 390a odst. 5, insolvenční soud současně dlužníkovi uloží povinnost uhradit osobě podle § 390a odst. 1 písm. a) odměnu za sepis a podání návrhu na povolení oddlužení anebo také insolvenčního návrhu podle § 390a odst. 3; na její úhradu lze využít zálohu podle § 108 odst. 2. Odvolání proti rozhodnutí podle věty první a druhé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dlužník nebude schopen splácet v plné výši ani pohledávky podle </w:t>
      </w:r>
      <w:r>
        <w:rPr/>
        <w:t xml:space="preserve">§ 168</w:t>
      </w:r>
      <w:r>
        <w:rPr/>
        <w:t xml:space="preserve"> odst. 2 písm. a), přičemž výše splátky ostatním věřitelům včetně věřitelů pohledávek za majetkovou podstatou a pohledávek postavených jim na roveň nesmí být nižší než tato pohledávka, a dále ani pohledávky podle </w:t>
      </w:r>
      <w:r>
        <w:rPr/>
        <w:t xml:space="preserve">§ 169</w:t>
      </w:r>
      <w:r>
        <w:rPr/>
        <w:t xml:space="preserve"> odst. 1 písm. e) a </w:t>
      </w:r>
      <w:r>
        <w:rPr/>
        <w:t xml:space="preserve">§ 390a</w:t>
      </w:r>
      <w:r>
        <w:rPr/>
        <w:t xml:space="preserve"> odst. 5.</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Insolvenční soud zamítne návrh na povolení oddlužení také tehdy, jestliže v posledních 10 letech před podáním insolvenčního návrhu bylo dlužníku pravomocným rozhodnutím přiznáno osvobození od placení pohledávek zahrnutých do oddlužení, v rozsahu, v němž nebyly uspokojeny.</w:t>
      </w:r>
    </w:p>
    <w:p>
      <w:pPr>
        <w:ind w:left="0" w:right="0"/>
      </w:pPr>
      <w:r>
        <w:rPr>
          <w:b/>
          <w:bCs/>
        </w:rPr>
        <w:t xml:space="preserve">(4)</w:t>
      </w:r>
      <w:r>
        <w:rPr/>
        <w:t xml:space="preserve">  Insolvenční soud zamítne návrh na povolení oddlužení také tehdy, jestliže v posledních 5 letech před podáním insolvenčního návrhu byl návrh dlužníka na povolení oddlužení pravomocně zamítnut z důvodu, že je jím sledován nepoctivý záměr, nebo jestliže z téhož důvodu nebylo oddlužení schváleno nebo bylo schválené oddlužení zrušeno.</w:t>
      </w:r>
    </w:p>
    <w:p>
      <w:pPr>
        <w:ind w:left="0" w:right="0"/>
      </w:pPr>
      <w:r>
        <w:rPr>
          <w:b/>
          <w:bCs/>
        </w:rPr>
        <w:t xml:space="preserve">(5)</w:t>
      </w:r>
      <w:r>
        <w:rPr/>
        <w:t xml:space="preserve">  Insolvenční soud zamítne návrh na povolení oddlužení také tehdy, jestliže v posledních 3 měsících před podáním insolvenčního návrhu vzal dlužník svůj předchozí návrh na povolení oddlužení zpět.</w:t>
      </w:r>
    </w:p>
    <w:p>
      <w:pPr>
        <w:ind w:left="0" w:right="0"/>
      </w:pPr>
      <w:r>
        <w:rPr>
          <w:b/>
          <w:bCs/>
        </w:rPr>
        <w:t xml:space="preserve">(6)</w:t>
      </w:r>
      <w:r>
        <w:rPr/>
        <w:t xml:space="preserve">  Postup podle odstavců 3 až 6 se nepoužije, jsou‑li pro to důvody zvláštního zřetele hodné, zejména zavázal‑li se dlužník z ospravedlnitelného důvodu nebo existuje‑li výrazný nepoměr mezi výší dluhu a poskytnutého plnění.</w:t>
      </w:r>
    </w:p>
    <w:p>
      <w:pPr>
        <w:ind w:left="0" w:right="0"/>
      </w:pPr>
      <w:r>
        <w:rPr>
          <w:b/>
          <w:bCs/>
        </w:rPr>
        <w:t xml:space="preserve">(7)</w:t>
      </w:r>
      <w:r>
        <w:rPr/>
        <w:t xml:space="preserve">  Proti rozhodnutí o zamítnutí návrhu na povolení oddlužení může podat odvolání pouze dlužník.</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může současně rozhodnout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v návrhu na povolení oddlužení požádal, aby byl způsobem řešení jeho úpadku konkurs, a zaplatil zálohu na náklady insolvenčního řízení, stanovil-li mu soud povinnost k její úhradě podle § 108 odst. 2 a 3.</w:t>
      </w:r>
    </w:p>
    <w:p>
      <w:pPr>
        <w:ind w:left="0" w:right="0"/>
      </w:pPr>
      <w:r>
        <w:rPr>
          <w:b/>
          <w:bCs/>
        </w:rPr>
        <w:t xml:space="preserve">(2)</w:t>
      </w:r>
      <w:r>
        <w:rPr/>
        <w:t xml:space="preserve">  Nepostupuje-li insolvenční soud podle odstavce  1, insolvenční řízení zastaví; bylo-li uplatněno právo na odměnu podle § 390a odst. 5, insolvenční soud současně dlužníkovi uloží povinnost uhradit osobě podle § 390a odst. 1 písm. a) odměnu za sepis a podání návrhu na povolení oddlužení anebo také insolvenčního návrhu podle § 390a odst. 3, pokud odmítnutí nebo zamítnutí návrhu na povolení oddlužení nezavinila. Odvolání proti rozhodnutí o zastavení řízení mohou podat dlužník a přihlášení věřitelé; právní mocí rozhodnutí se insolvenční řízení končí.</w:t>
      </w:r>
    </w:p>
    <w:p>
      <w:pPr>
        <w:ind w:left="0" w:right="0"/>
      </w:pPr>
      <w:r>
        <w:rPr>
          <w:b/>
          <w:bCs/>
        </w:rPr>
        <w:t xml:space="preserve">(3)</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2.</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Rozhodnutí o povolení oddlužení nemusí obsahovat odůvodnění a se doručuje pouze dlužníku. Odvolání proti němu není přípustné.</w:t>
      </w:r>
    </w:p>
    <w:p>
      <w:pPr>
        <w:ind w:left="0" w:right="0"/>
      </w:pPr>
      <w:r>
        <w:rPr>
          <w:b/>
          <w:bCs/>
        </w:rPr>
        <w:t xml:space="preserve">(2)</w:t>
      </w:r>
      <w:r>
        <w:rPr/>
        <w:t xml:space="preserve">  Postup podle § 395 odst. 6 insolvenční soud odůvodní v rozhodnutí o povolení oddlužení. Odvolání proti tomuto rozhodnutí může podat věřitel.</w:t>
      </w:r>
    </w:p>
    <w:p>
      <w:pPr>
        <w:ind w:left="0" w:right="0"/>
      </w:pPr>
      <w:r>
        <w:rPr>
          <w:b/>
          <w:bCs/>
        </w:rPr>
        <w:t xml:space="preserve">(3)</w:t>
      </w:r>
      <w:r>
        <w:rPr/>
        <w:t xml:space="preserve">  Nebude‑li k projednání způsobu oddlužení a hlasování o jeho přijetí svolána schůze věřitelů, rozhodne insolvenční soud o tom, zda je dlužník oprávněn podat návrh na povolení oddlužení, nejpozději v rozhodnutí podle § 404 nebo 405; musí se přitom vypořádat se stanoviskem věřitele podle § 389 odst. 2 písm. a). Proti tomuto rozhodnutí může podat odvolání dlužník a věřitel, který uplatnil stanovisko podle § 389 odst. 2 písm. a). Je‑li rozhodnutí o tom, zda je dlužník oprávněn podat návrh na povolení oddlužení, vydáno současně s rozhodnutím podle § 404, nemá odvolání odkladný účinek.</w:t>
      </w:r>
    </w:p>
    <w:p>
      <w:pPr>
        <w:ind w:left="0" w:right="0"/>
      </w:pPr>
      <w:r>
        <w:rPr>
          <w:b/>
          <w:bCs/>
        </w:rPr>
        <w:t xml:space="preserve">(4)</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r>
        <w:rPr>
          <w:rStyle w:val="hidden"/>
        </w:rPr>
        <w:t xml:space="preserve"> -</w:t>
      </w:r>
      <w:br/>
      <w:r>
        <w:rPr/>
        <w:t xml:space="preserve">Způsoby oddlužení</w:t>
      </w:r>
    </w:p>
    <w:p>
      <w:pPr>
        <w:ind w:left="0" w:right="0"/>
      </w:pPr>
      <w:r>
        <w:rPr>
          <w:b/>
          <w:bCs/>
        </w:rPr>
        <w:t xml:space="preserve">(1)</w:t>
      </w:r>
      <w:r>
        <w:rPr/>
        <w:t xml:space="preserve">  Oddlužení lze provést zpeněžením majetkové podstaty nebo plněním splátkového kalendáře se zpeněžením majetkové podstaty.</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 Zajištění věřitelé se uspokojují jen z výtěžku zpeněžení zajištění.</w:t>
      </w:r>
    </w:p>
    <w:p>
      <w:pPr>
        <w:ind w:left="0" w:right="0"/>
      </w:pPr>
      <w:r>
        <w:rPr>
          <w:b/>
          <w:bCs/>
        </w:rPr>
        <w:t xml:space="preserve">(3)</w:t>
      </w:r>
      <w:r>
        <w:rPr/>
        <w:t xml:space="preserve"> Při oddlužení plněním splátkového kalendáře se zpeněžením majetkové podstaty je dlužník povinen vydat insolvenčnímu správci majetek náležející do majetkové podstaty ke zpeněžení postupem obdobným podle ustanovení o zpeněžení majetkové podstaty v konkursu a dále do doby podání zprávy o splnění oddlužení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(4)</w:t>
      </w:r>
      <w:r>
        <w:rPr/>
        <w:t xml:space="preserve"> Nestačí-li částka podle odstavce 3 k uspokojení všech pohledávek za majetkovou podstatou a pohledávek jim postavených na roveň, uspokojí se nejdříve odměna a hotové výdaje insolvenčního správce, poté pohledávky věřitelů na výživném ze zákona, jestliže vznikly po rozhodnutí o úpadku, poté pohledávka podle </w:t>
      </w:r>
      <w:r>
        <w:rPr/>
        <w:t xml:space="preserve">§ 390a</w:t>
      </w:r>
      <w:r>
        <w:rPr/>
        <w:t xml:space="preserve"> odst. 5, poté záloha na úhradu odměny a hotových výdajů insolvenčního správce, poté ostatní pohledávky věřitelů na výživném ze zákona, poté pohledávky státu za náhradní výživné podle jiného zákona a poté náklady spojené s udržováním a správou majetkové podstaty. Ostatní pohledávky za majetkovou podstatou a pohledávky jim postavené na roveň se uspokojí poměrně. Po uspokojení těchto pohledávek rozvrhne dlužník prostřednictvím insolvenčního správce částku podle odstavce 3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(5)</w:t>
      </w:r>
      <w:r>
        <w:rPr/>
        <w:t xml:space="preserve">  Dlužníku, který o to požádal v návrhu na povolení oddlužení nebo v odůvodněných případech nejpozději při jednání s insolvenčním správcem podle § 410 odst. 2, může insolvenční soud stanovit jinou výši měsíčních splátek. Učiní tak jen tehdy, lze‑li se zřetelem ke všem okolnostem důvodně předpokládat, že je výše splátek určená podle odstavce  3 způsobilá ohrozit plnění splátkového kalendáře nebo že míra uspokojení pohledávek nezajištěných věřitelů bude vyšší i při jiné výši měsíčních splátek.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 Insolvenční soud může obdobně stanovit jinou výši měsíčních splátek i po schválení oddlužení, jestliže o to požádá dlužník pro změnu poměrů. Soud tak učiní jen tehdy, lze‑li se zřetelem ke všem okolnostem důvodně předpokládat, že je výše dosavadních splátek způsobilá ohrozit plnění splátkového kalendáře nebo že míra uspokojení pohledávek nezajištěných věřitelů bude vyšší i při jiné výši měsíčních splátek. Odvolání proti rozhodnutím podle vět první a šesté není přípustné.</w:t>
      </w:r>
    </w:p>
    <w:p>
      <w:pPr>
        <w:ind w:left="0" w:right="0"/>
      </w:pPr>
      <w:r>
        <w:rPr>
          <w:b/>
          <w:bCs/>
        </w:rPr>
        <w:t xml:space="preserve">(6)</w:t>
      </w:r>
      <w:r>
        <w:rPr/>
        <w:t xml:space="preserve"> Dlužník není povinen vydat majetek ke zpeněžení podle odstavce 3, vyplývá-li ze zprávy pro oddlužení, že by se zpeněžením tohoto majetku nedosáhlo uspokojení věřitelů. Dlužník také není povinen vydat ke zpeněžení své obydlí, ledaže ze zprávy pro oddlužení vyplývá, že jeho hodnota přesahuje hodnotu určenou podle prováděcího právního předpisu násobkem částky na zajištění obydlí v dlužníkově bydlišti. Není-li dále stanoveno jinak, pro účely zpeněžení podle odstavce 3 do majetkové podstaty nenáleží majetek, který dlužník nabyl v průběhu insolvenčního řízení poté, co nastaly účinky schválení oddlužení. Ustanovení </w:t>
      </w:r>
      <w:r>
        <w:rPr/>
        <w:t xml:space="preserve">§ 409</w:t>
      </w:r>
      <w:r>
        <w:rPr/>
        <w:t xml:space="preserve"> odst. 4 není dotčeno.</w:t>
      </w:r>
    </w:p>
    <w:p>
      <w:pPr>
        <w:ind w:left="0" w:right="0"/>
      </w:pPr>
      <w:r>
        <w:rPr>
          <w:b/>
          <w:bCs/>
        </w:rPr>
        <w:t xml:space="preserve">(7)</w:t>
      </w:r>
      <w:r>
        <w:rPr/>
        <w:t xml:space="preserve">  Je‑li způsobem oddlužení plnění splátkového kalendáře se zpeněžením majetkové podstaty, může insolvenční soud na návrh insolvenčního správce za účelem předcházení budoucímu úpadku uložit dlužníku povinnost využít v rozsahu nejvýše 100 hodin služby odborného sociálního poradenství poskytované registrovaným poskytovatelem sociálních služeb; odvolání proti tomuto rozhodnutí není přípustné. Tato služba se dlužníku poskytuje bez úhrady nákladů.</w:t>
      </w:r>
    </w:p>
    <w:p>
      <w:pPr>
        <w:ind w:left="0" w:right="0"/>
      </w:pPr>
      <w:r>
        <w:rPr>
          <w:b/>
          <w:bCs/>
        </w:rPr>
        <w:t xml:space="preserve">(8)</w:t>
      </w:r>
      <w:r>
        <w:rPr/>
        <w:t xml:space="preserve"> V oddlužení lze postupovat s odchylkami podle </w:t>
      </w:r>
      <w:r>
        <w:rPr/>
        <w:t xml:space="preserve">§ 315</w:t>
      </w:r>
      <w:r>
        <w:rPr/>
        <w:t xml:space="preserve"> odst. 1, nerozhodne-li schůze věřitelů jinak.</w:t>
      </w:r>
    </w:p>
    <w:p>
      <w:pPr>
        <w:pStyle w:val="Heading4"/>
      </w:pPr>
      <w:r>
        <w:rPr>
          <w:b/>
          <w:bCs/>
        </w:rPr>
        <w:t xml:space="preserve">§ 398a</w:t>
      </w:r>
      <w:r>
        <w:rPr>
          <w:rStyle w:val="hidden"/>
        </w:rPr>
        <w:t xml:space="preserve"> -</w:t>
      </w:r>
      <w:br/>
      <w:r>
        <w:rPr/>
        <w:t xml:space="preserve">Zpráva pro oddlužení</w:t>
      </w:r>
    </w:p>
    <w:p>
      <w:pPr>
        <w:ind w:left="0" w:right="0"/>
      </w:pPr>
      <w:r>
        <w:rPr>
          <w:b/>
          <w:bCs/>
        </w:rPr>
        <w:t xml:space="preserve">(1)</w:t>
      </w:r>
      <w:r>
        <w:rPr/>
        <w:t xml:space="preserve"> Zprávu pro oddlužení s návrhem na způsob řešení oddlužení včetně návrhu a zdůvodnění výše zálohové splátky podle </w:t>
      </w:r>
      <w:r>
        <w:rPr/>
        <w:t xml:space="preserve">§ 398b</w:t>
      </w:r>
      <w:r>
        <w:rPr/>
        <w:t xml:space="preserve"> odst. 2 předloží insolvenční správce insolvenčnímu soudu spolu se zprávou o přezkumu podle § 410 odst. 2 ve lhůtě podle § 136 odst. 2 písm. f).</w:t>
      </w:r>
    </w:p>
    <w:p>
      <w:pPr>
        <w:ind w:left="0" w:right="0"/>
      </w:pPr>
      <w:r>
        <w:rPr>
          <w:b/>
          <w:bCs/>
        </w:rPr>
        <w:t xml:space="preserve">(2)</w:t>
      </w:r>
      <w:r>
        <w:rPr/>
        <w:t xml:space="preserve">  Insolvenční správce ve zprávě pro oddlužení zhodnotí předpokládané plnění věřitelům při realizovaných způsobech oddlužení, odůvodní ocenění položek soupisu a připojí k ní znalecký posudek, je‑li v majetkové podstatě nemovitá věc; navrhuje‑li insolvenční správce provést oddlužení plněním splátkového kalendáře se zpeněžením majetkové podstaty, připojí rovněž propočet předpokládaného uspokojení nezajištěných věřitelů a návrh distribučního schématu splátkového kalendáře pro jednotlivé nezajištěné věřitele a vyjádří se také k návrhu dlužníka podle § 398 odst. 4.</w:t>
      </w:r>
    </w:p>
    <w:p>
      <w:pPr>
        <w:ind w:left="0" w:right="0"/>
      </w:pPr>
      <w:r>
        <w:rPr>
          <w:b/>
          <w:bCs/>
        </w:rPr>
        <w:t xml:space="preserve">(3)</w:t>
      </w:r>
      <w:r>
        <w:rPr/>
        <w:t xml:space="preserve">  Insolvenční soud přezkoumá zprávu o přezkumu a zprávu pro oddlužení a odstraní zpravidla po slyšení insolvenčního správce chyby a nejasnosti v nich obsažené.</w:t>
      </w:r>
    </w:p>
    <w:p>
      <w:pPr>
        <w:ind w:left="0" w:right="0"/>
      </w:pPr>
      <w:r>
        <w:rPr>
          <w:b/>
          <w:bCs/>
        </w:rPr>
        <w:t xml:space="preserve">(4)</w:t>
      </w:r>
      <w:r>
        <w:rPr/>
        <w:t xml:space="preserve">  O zprávě o přezkumu a o zprávě pro oddlužení po jejich úpravě uvědomí insolvenční soud účastníky řízení tím, že tyto zprávy zveřejní vyhláškou. Současně je uvědomí o tom, že do 7 dnů od zveřejnění zprávy o přezkumu a zprávy pro oddlužení v insolvenčním rejstříku mohou proti nim podat námitky; námitky nelze uplatnit vůči popěrnému úkonu.</w:t>
      </w:r>
    </w:p>
    <w:p>
      <w:pPr>
        <w:ind w:left="0" w:right="0"/>
      </w:pPr>
      <w:r>
        <w:rPr>
          <w:b/>
          <w:bCs/>
        </w:rPr>
        <w:t xml:space="preserve">(5)</w:t>
      </w:r>
      <w:r>
        <w:rPr/>
        <w:t xml:space="preserve">  Stejnopis námitek podle odstavce  4 doručí insolvenční soud insolvenčnímu správci k doplnění přezkoumání přihlášených pohledávek či k opravě zprávy o přezkumu nebo k opravě zprávy pro oddlužení a určí mu k tomu lhůtu, která není delší než 10 dnů; odstavce  1 a 2 a § 410 odst. 2 se použijí obdobně. Neshledá-li insolvenční správce námitky důvodnými, sdělí to insolvenčnímu soudu ve stejné lhůtě.</w:t>
      </w:r>
    </w:p>
    <w:p>
      <w:pPr>
        <w:ind w:left="0" w:right="0"/>
      </w:pPr>
      <w:r>
        <w:rPr>
          <w:b/>
          <w:bCs/>
        </w:rPr>
        <w:t xml:space="preserve">(6)</w:t>
      </w:r>
      <w:r>
        <w:rPr/>
        <w:t xml:space="preserve">  Insolvenční soud rozhodne o námitkách nejpozději v rozhodnutí podle § 404 nebo 405; za účelem projednání námitek může insolvenční soud též nařídit jednání, ke kterému předvolá dlužníka, insolvenčního správce, věřitelský výbor a věřitele, kteří podali námitky. Proti rozhodnutí o námitkách není odvolání přípustné.</w:t>
      </w:r>
    </w:p>
    <w:p>
      <w:pPr>
        <w:ind w:left="0" w:right="0"/>
      </w:pPr>
      <w:r>
        <w:rPr>
          <w:b/>
          <w:bCs/>
        </w:rPr>
        <w:t xml:space="preserve">(7)</w:t>
      </w:r>
      <w:r>
        <w:rPr/>
        <w:t xml:space="preserve">  V případě změny v poměru uspokojení nezajištěných věřitelů vyvolané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rozhodnutími insolvenčního soudu podle § 185 a 186 nebo rozhodnutími o pravosti, výši nebo pořadí pohledávek včetně zohlednění náhrady nákladů řízení přiznaných úspěšnému věřiteli v incidenčním sporu ve smyslu ustanovení § 202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zjištěním pohledávky podle § 198 odst. 1 věty poslední a podle § 201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zpětvzetím přihlášky pohledávky podle § 184 a 187,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změnou v osobě věřitele podle § 18,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výsledkem zvláštního přezkumného jednání</w:t>
      </w:r>
    </w:p>
    <w:p>
      <w:pPr>
        <w:ind w:left="0" w:right="0"/>
      </w:pPr>
      <w:r>
        <w:rPr/>
        <w:t xml:space="preserve">se postupuje obdobně podle odstavců 1 až 6; insolvenční správce je povinen tyto změny zohlednit neprodleně a do doby uplynutí lhůty k námitkám nebo do doby rozhodnutí o námitkách příslušné částky uložit na zvláštní účet podle </w:t>
      </w:r>
      <w:r>
        <w:rPr/>
        <w:t xml:space="preserve">§ 36</w:t>
      </w:r>
      <w:r>
        <w:rPr/>
        <w:t xml:space="preserve"> odst. 5.</w:t>
      </w:r>
    </w:p>
    <w:p>
      <w:pPr>
        <w:pStyle w:val="Heading4"/>
      </w:pPr>
      <w:r>
        <w:rPr>
          <w:b/>
          <w:bCs/>
        </w:rPr>
        <w:t xml:space="preserve">§ 398b</w:t>
      </w:r>
      <w:r>
        <w:rPr>
          <w:rStyle w:val="hidden"/>
        </w:rPr>
        <w:t xml:space="preserve"> -</w:t>
      </w:r>
      <w:br/>
      <w:r>
        <w:rPr/>
        <w:t xml:space="preserve">Splátkový kalendář fyzické osoby – podnikatele</w:t>
      </w:r>
    </w:p>
    <w:p>
      <w:pPr>
        <w:ind w:left="0" w:right="0"/>
      </w:pPr>
      <w:r>
        <w:rPr>
          <w:b/>
          <w:bCs/>
        </w:rPr>
        <w:t xml:space="preserve">(1)</w:t>
      </w:r>
      <w:r>
        <w:rPr/>
        <w:t xml:space="preserve"> Při oddlužení plněním splátkového kalendáře se zpeněžením majetkové podstaty je dlužník, který je fyzickou osobou – podnikatelem, povinen do doby podání písemné zprávy o splnění oddlužení měsíčně splácet nezajištěným věřitelům ze svých příjmů částku, která se určí podle tohoto ustanovení. Ustanovení </w:t>
      </w:r>
      <w:r>
        <w:rPr/>
        <w:t xml:space="preserve">§ 398</w:t>
      </w:r>
      <w:r>
        <w:rPr/>
        <w:t xml:space="preserve"> není dotčeno.</w:t>
      </w:r>
    </w:p>
    <w:p>
      <w:pPr>
        <w:ind w:left="0" w:right="0"/>
      </w:pPr>
      <w:r>
        <w:rPr>
          <w:b/>
          <w:bCs/>
        </w:rPr>
        <w:t xml:space="preserve">(2)</w:t>
      </w:r>
      <w:r>
        <w:rPr/>
        <w:t xml:space="preserve">  V rozhodnutí o schválení oddlužení plněním splátkového kalendáře se zpeněžením majetkové podstaty uloží insolvenční soud dlužníkovi povinnost měsíčně splácet nezajištěným věřitelům z jeho příjmů z podnikání minimální nevratnou částku (dále jen „zálohová splátka“).</w:t>
      </w:r>
    </w:p>
    <w:p>
      <w:pPr>
        <w:ind w:left="0" w:right="0"/>
      </w:pPr>
      <w:r>
        <w:rPr>
          <w:b/>
          <w:bCs/>
        </w:rPr>
        <w:t xml:space="preserve">(3)</w:t>
      </w:r>
      <w:r>
        <w:rPr/>
        <w:t xml:space="preserve"> Zálohová splátka se určí z jedné dvanáctiny zjištěného zisku dlužníka za poslední zdaňovací období podle zvláštního zákona</w:t>
      </w:r>
      <w:r>
        <w:rPr>
          <w:vertAlign w:val="superscript"/>
        </w:rPr>
        <w:t xml:space="preserve">73</w:t>
      </w:r>
      <w:r>
        <w:rPr/>
        <w:t xml:space="preserve">)</w:t>
      </w:r>
      <w:r>
        <w:rPr/>
        <w:t xml:space="preserve"> předcházející podání návrhu na povolení oddlužení a vypočte se ve výši, v jaké mohou být při výkonu rozhodnutí nebo exekuci uspokojeny přednostní pohledávky</w:t>
      </w:r>
      <w:r>
        <w:rPr>
          <w:vertAlign w:val="superscript"/>
        </w:rPr>
        <w:t xml:space="preserve">29</w:t>
      </w:r>
      <w:r>
        <w:rPr/>
        <w:t xml:space="preserve">)</w:t>
      </w:r>
      <w:r>
        <w:rPr/>
        <w:t xml:space="preserve">. Nebyla-li podnikatelská činnost vykonávána po celé zdaňovací období, určí se zálohová splátka z podílu zjištěného zisku a počtu měsíců, po kterou dlužník vykonával podnikatelskou činnost.</w:t>
      </w:r>
    </w:p>
    <w:p>
      <w:pPr>
        <w:ind w:left="0" w:right="0"/>
      </w:pPr>
      <w:r>
        <w:rPr>
          <w:b/>
          <w:bCs/>
        </w:rPr>
        <w:t xml:space="preserve">(4)</w:t>
      </w:r>
      <w:r>
        <w:rPr/>
        <w:t xml:space="preserve">  Nelze‑li zálohovou splátku dlužníka určit postupem podle odstavce  3, určí se po vyjádření insolvenčního správce k očekávaným budoucím měsíčním příjmům dlužníka vycházejícím z rozdílu jeho reálně dosažených příjmů a reálně vynaložených výdajů za dobu jeho podnikání.</w:t>
      </w:r>
    </w:p>
    <w:p>
      <w:pPr>
        <w:ind w:left="0" w:right="0"/>
      </w:pPr>
      <w:r>
        <w:rPr>
          <w:b/>
          <w:bCs/>
        </w:rPr>
        <w:t xml:space="preserve">(5)</w:t>
      </w:r>
      <w:r>
        <w:rPr/>
        <w:t xml:space="preserve">  Nelze‑li zálohovou splátku dlužníka určit ani postupem podle odstavce  4, určí se zálohová splátka z částky odpovídající měsíční průměrné mzdě v národním hospodářství za první až třetí čtvrtletí předchozího kalendářního roku.</w:t>
      </w:r>
    </w:p>
    <w:p>
      <w:pPr>
        <w:ind w:left="0" w:right="0"/>
      </w:pPr>
      <w:r>
        <w:rPr>
          <w:b/>
          <w:bCs/>
        </w:rPr>
        <w:t xml:space="preserve">(6)</w:t>
      </w:r>
      <w:r>
        <w:rPr/>
        <w:t xml:space="preserve"> Dlužník je povinen na konci každého zdaňovacího období podle zvláštního zákona</w:t>
      </w:r>
      <w:r>
        <w:rPr>
          <w:vertAlign w:val="superscript"/>
        </w:rPr>
        <w:t xml:space="preserve">73</w:t>
      </w:r>
      <w:r>
        <w:rPr/>
        <w:t xml:space="preserve">)</w:t>
      </w:r>
      <w:r>
        <w:rPr/>
        <w:t xml:space="preserve"> předložit insolvenčnímu správci účetnictví či daňovou evidenci, přiznání k dani z příjmů a výpisy z účtů, popřípadě další listiny osvědčující jeho příjmy a výdaje; tuto povinnost dlužník nemá po podání zprávy insolvenčního správce o splnění oddlužení, na základě které vezme insolvenční soud na vědomí splnění oddlužení. Splátkovou částku následně určí insolvenční správce z jedné dvanáctiny zjištěného zisku dlužníka za zdaňovací období a vypočte se ve výši, v jaké mohou být při výkonu rozhodnutí nebo exekuci uspokojeny přednostní pohledávky</w:t>
      </w:r>
      <w:r>
        <w:rPr>
          <w:vertAlign w:val="superscript"/>
        </w:rPr>
        <w:t xml:space="preserve">29</w:t>
      </w:r>
      <w:r>
        <w:rPr/>
        <w:t xml:space="preserve">)</w:t>
      </w:r>
      <w:r>
        <w:rPr/>
        <w:t xml:space="preserve"> (dále jen „referenční srážka“).</w:t>
      </w:r>
    </w:p>
    <w:p>
      <w:pPr>
        <w:ind w:left="0" w:right="0"/>
      </w:pPr>
      <w:r>
        <w:rPr>
          <w:b/>
          <w:bCs/>
        </w:rPr>
        <w:t xml:space="preserve">(7)</w:t>
      </w:r>
      <w:r>
        <w:rPr/>
        <w:t xml:space="preserve">  Je‑li součet zálohových splátek splacených dlužníkem za dané zdaňovací období nižší než součin referenční srážky a počtu měsíců, po něž v daném zdaňovacím období oddlužení trvalo, vyzve insolvenční správce dlužníka k uhrazení nedoplatku ve výši rozdílu mezi těmito částkami; dlužník je povinen nedoplatek uhradit bez zbytečného odkladu. V odůvodněných případech může soud na návrh dlužníka určit jinou výši nedoplatku; toto rozhodnutí doručuje insolvenční soud zvlášť pouze dlužníkovi a odvolání proti němu není přípustné.</w:t>
      </w:r>
    </w:p>
    <w:p>
      <w:pPr>
        <w:ind w:left="0" w:right="0"/>
      </w:pPr>
      <w:r>
        <w:rPr>
          <w:b/>
          <w:bCs/>
        </w:rPr>
        <w:t xml:space="preserve">(8)</w:t>
      </w:r>
      <w:r>
        <w:rPr/>
        <w:t xml:space="preserve">  Je‑li součet zálohových splátek splacených dlužníkem za dané zdaňovací období vyšší než součin referenční srážky a počtu měsíců, po něž v daném zdaňovacím období oddlužení trvalo, může insolvenční soud na návrh dlužníka pro následující zdaňovací období stanovit jinou výši zálohové splátky; toto rozhodnutí doručuje insolvenční soud zvlášť pouze dlužníkovi a odvolání proti němu není přípustné. Insolvenční soud může stanovit jinou výši zálohové splátky také tehdy, jestliže o to požádá dlužník pro změnu poměrů. Soud tak učiní jen tehdy, lze‑li se zřetelem ke všem okolnostem důvodně předpokládat, že je výše dosavadních zálohových splátek způsobilá ohrozit plnění splátkového kalendáře nebo že míra uspokojení pohledávek nezajištěných věřitelů bude vyšší i při jiné výši měsíčních splátek.</w:t>
      </w:r>
    </w:p>
    <w:p>
      <w:pPr>
        <w:ind w:left="0" w:right="0"/>
      </w:pPr>
      <w:r>
        <w:rPr>
          <w:b/>
          <w:bCs/>
        </w:rPr>
        <w:t xml:space="preserve">(9)</w:t>
      </w:r>
      <w:r>
        <w:rPr/>
        <w:t xml:space="preserve"> Pokud má dlužník mimo příjmů z podnikání také další příjmy, z nichž splácí pohledávky věřitelů podle </w:t>
      </w:r>
      <w:r>
        <w:rPr/>
        <w:t xml:space="preserve">§ 398</w:t>
      </w:r>
      <w:r>
        <w:rPr/>
        <w:t xml:space="preserve"> odst. 3, nepoužije se při určení výše zálohové nebo referenční srážky snížení o základní částku, která nesmí být při výkonu rozhodnutí povinnému sražena z měsíční mzdy, je-li tato základní částka uvažována při určení rozsahu splátky z jiného příjmu. Při určení, ze kterého z příjmů bude dlužníku ponechána základní částka, vezme insolvenční soud v úvahu zejména výši a pravidelnost dosahování jednotlivých příjmů.</w:t>
      </w:r>
    </w:p>
    <w:p>
      <w:pPr>
        <w:pStyle w:val="Heading4"/>
      </w:pPr>
      <w:r>
        <w:rPr>
          <w:b/>
          <w:bCs/>
        </w:rPr>
        <w:t xml:space="preserve">§ 399</w:t>
      </w:r>
    </w:p>
    <w:p>
      <w:pPr>
        <w:ind w:left="0" w:right="0"/>
      </w:pPr>
      <w:r>
        <w:rPr>
          <w:b/>
          <w:bCs/>
        </w:rPr>
        <w:t xml:space="preserve">(1)</w:t>
      </w:r>
      <w:r>
        <w:rPr/>
        <w:t xml:space="preserve">  Není‑li dále stanoveno jinak, použije se o hlasovacím právu věřitelů při oddlužení obdobně § 49 až 53. K projednání způsobu oddlužení a hlasování o jeho přijetí dochází na schůzi věřitelů svolané za tím účelem na návrh nadpoloviční většiny věřitelů, jejichž pohledávky počítané podle výše (§ 49 odst. 1) činí zároveň nadpoloviční většinu nezajištěných přihlášených pohledávek, do 7 dnů od zveřejnění zprávy o přezkumu a zprávy pro oddlužení v insolvenčním rejstříku nebo za podmínek stanovených tímto zákonem mimo schůzi věřitelů; jinak rozhodne o způsobu oddlužení insolvenční soud.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je povinen se schůze věřitelů podle odstavce  1 osobně zúčastnit.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k tomu oprávnění věřitelé hlasovali o přijetí způsobu oddlužení mimo schůzi věřitelů a některý ze způsobů oddlužení získal většinu hlasů podle § 402 odst. 3; obdobně to platí pro hlasování věřitelů o tom, zda doporučují vyhovět žádosti dlužníka o stanovení jiné výše měsíčních splátek při oddlužení plněním splátkového kalendáře se zpeněžením majetkové podstaty.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Jestliže ani jeden ze způsobů oddlužení nezíská prostou většinu hlasů nezajištěných věřitelů podle odstavce  3, rozhodne insolvenční soud v rozhodnutí o schválení oddlužení (§ 406) o provedení oddlužení plněním splátkového kalendáře se zpeněžením majetkové podstaty.</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ve zprávě pro oddlužení; v případě svolání schůze věřitelů k projednání způsobu oddlužení a hlasování o jeho přijetí na ně upozorní nejpozději před rozhodnutím schůze věřitelů o způsobu oddlužení.</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v případě, že schůze věřitelů svolána nebude, do 7 dnů od zveřejnění zprávy pro oddlužení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O včas podaných námitkách podle odstavce  2 uplatněných oprávněnými osobami rozhodne insolvenční soud nejpozději v rozhodnutí podle § 404 nebo 405; za účelem jejich projednání může nařídit jednání, ke kterému předvolá dlužníka, insolvenčního správce, věřitelský výbor a věřitele, kteří podali námitky. Proti tomuto rozhodnutí není odvolání přípustné.</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 403 odst. 3, a v případě, že věřitelé takové námitky neuplatnili nebo soud jednání k jejich projednání nenařizoval, neprodleně po uplynutí lhůty k jejich podání. Je-li k rozhodnutí o způsobu oddlužení svolána schůze věřitelů, insolvenční soud nerozhodne dříve než po jejím skončení.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na jednání s insolvenčním správcem podle § 410 odst. 2 požádal, aby byl způsobem řešení jeho úpadku konkurs, a zaplatil zálohu na náklady insolvenčního řízení, stanovil-li mu soud povinnost k její úhradě podle § 108 odst. 2 a 3.</w:t>
      </w:r>
    </w:p>
    <w:p>
      <w:pPr>
        <w:ind w:left="0" w:right="0"/>
      </w:pPr>
      <w:r>
        <w:rPr>
          <w:b/>
          <w:bCs/>
        </w:rPr>
        <w:t xml:space="preserve">(3)</w:t>
      </w:r>
      <w:r>
        <w:rPr/>
        <w:t xml:space="preserve">  Nepostupuje-li insolvenční soud podle odstavce  2,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 Proti rozhodnutí o zastavení řízení mohou podat odvolání dlužník, insolvenční správce a přihlášení věřitelé; právní mocí rozhodnutí se insolvenční řízení končí.</w:t>
      </w:r>
    </w:p>
    <w:p>
      <w:pPr>
        <w:ind w:left="0" w:right="0"/>
      </w:pPr>
      <w:r>
        <w:rPr>
          <w:b/>
          <w:bCs/>
        </w:rPr>
        <w:t xml:space="preserve">(4)</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3.</w:t>
      </w:r>
    </w:p>
    <w:p>
      <w:pPr>
        <w:ind w:left="0" w:right="0"/>
      </w:pPr>
      <w:r>
        <w:rPr>
          <w:b/>
          <w:bCs/>
        </w:rPr>
        <w:t xml:space="preserve">(5)</w:t>
      </w:r>
      <w:r>
        <w:rPr/>
        <w:t xml:space="preserve">  Odvolání proti rozhodnutí o neschválení oddlužení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 označí majetek, který podle stavu ke dni vydání rozhodnutí náleží do majetkové podstaty, včetně majetku, který se stane součástí majetkové podstaty podle § 412 odst.  1 písm.  b) , pokud jde o majetek, který dlužník neuvedl v seznamu majetku, ač tuto povinnost měl, a hodnoty získané z neúčinného právního jednání.</w:t>
      </w:r>
    </w:p>
    <w:p>
      <w:pPr>
        <w:ind w:left="0" w:right="0"/>
      </w:pPr>
      <w:r>
        <w:rPr>
          <w:b/>
          <w:bCs/>
        </w:rPr>
        <w:t xml:space="preserve">(3)</w:t>
      </w:r>
      <w:r>
        <w:rPr/>
        <w:t xml:space="preserve">  V rozhodnutí, jímž schvaluje oddlužení plněním splátkového kalendáře se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do podání zprávy o splnění oddlužení platil nezajištěným věřitelům prostřednictvím insolvenčního správce vždy k určenému dni měsíce částku stanovenou podle </w:t>
      </w:r>
      <w:r>
        <w:rPr/>
        <w:t xml:space="preserve">§ 398</w:t>
      </w:r>
      <w:r>
        <w:rPr/>
        <w:t xml:space="preserve"> nebo </w:t>
      </w:r>
      <w:r>
        <w:rPr/>
        <w:t xml:space="preserve">§ 398b</w:t>
      </w:r>
      <w:r>
        <w:rPr/>
        <w:t xml:space="preserve"> z příjmů, které získá po schválení oddlužení, a to podle poměru jejich pohledávek určeného ve zprávě pro oddlužení.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míra uspokojení podle </w:t>
      </w:r>
      <w:r>
        <w:rPr/>
        <w:t xml:space="preserve">§ 412a</w:t>
      </w:r>
      <w:r>
        <w:rPr/>
        <w:t xml:space="preserve"> odst. 1 písm. b) nebo c),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uloží dlužníku povinnost vydat insolvenčnímu správci ke zpeněžení majetek náležející do majetkové podstaty a označí majetek obdobně podle odstavce  2 písm. b),</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uloží dlužníku povinnost využít služby odborného sociálního poradenství.</w:t>
      </w:r>
    </w:p>
    <w:p>
      <w:pPr>
        <w:ind w:left="0" w:right="0"/>
      </w:pPr>
      <w:r>
        <w:rPr>
          <w:b/>
          <w:bCs/>
        </w:rPr>
        <w:t xml:space="preserve">(4)</w:t>
      </w:r>
      <w:r>
        <w:rPr/>
        <w:t xml:space="preserve">  Odvolání proti rozhodnutí o schválení oddlužení může podat pouze věřitel, který hlasoval proti přijetí schváleného způsobu oddlužení. Proti rozhodnutí o schválení oddlužení plněním splátkového kalendáře se zpeněžením majetkové podstaty může podat odvolání také dlužník, jehož žádosti o stanovení jiné výše měsíčních splátek insolvenční soud nevyhověl, dlužník, je‑li důvodem odvolání tvrzení, že mu soud uložil povinnost vydat ke zpeněžení majetek, který podle tohoto zákona není povinen vydat,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se zpeněžením majetkové podstaty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se zpeněžením majetkové podstaty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se zpeněžením majetkové podstaty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ledaže zajištěný věřitel požádá, aby tento majetek zpeněžen nebyl, a zpeněžením ostatního majetku dojde k plnému uspokojení pohledávek nezajištěných věřitelů nebo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se zpeněžením majetkové podstaty má dispoziční oprávnění k příjmům, které získá po schválení oddlužení, dlužník. S takto nabytými příjmy je dlužník povinen naložit způsobem uvedeným v rozhodnutí o schválení oddlužení plněním splátkového kalendáře se zpeněžením majetkové podstaty.</w:t>
      </w:r>
    </w:p>
    <w:p>
      <w:pPr>
        <w:ind w:left="0" w:right="0"/>
      </w:pPr>
      <w:r>
        <w:rPr>
          <w:b/>
          <w:bCs/>
        </w:rPr>
        <w:t xml:space="preserve">(2)</w:t>
      </w:r>
      <w:r>
        <w:rPr/>
        <w:t xml:space="preserve"> Jestliže insolvenční soud uložil dlužníku povinnost vydat majetek ke zpeněžení, použije se pro oddlužení plněním splátkového kalendáře se zpeněžením majetkové podstaty </w:t>
      </w:r>
      <w:r>
        <w:rPr/>
        <w:t xml:space="preserve">§ 408</w:t>
      </w:r>
      <w:r>
        <w:rPr/>
        <w:t xml:space="preserve"> odst. 1 obdobně. Poté, co insolvenční správce zpeněží majetek, který podléhá oddlužení plněním splátkového kalendáře se zpeněžením majetkové podstaty, předloží insolvenčnímu soudu zprávu o stavu insolvenčního řízení, pro niž se použije přiměřeně ustanovení o konečné zprávě v konkursu, a poté se postupuje obdobně podle ustanovení o rozvrhu v konkursu.</w:t>
      </w:r>
    </w:p>
    <w:p>
      <w:pPr>
        <w:ind w:left="0" w:right="0"/>
      </w:pPr>
      <w:r>
        <w:rPr>
          <w:b/>
          <w:bCs/>
        </w:rPr>
        <w:t xml:space="preserve">(3)</w:t>
      </w:r>
      <w:r>
        <w:rPr/>
        <w:t xml:space="preserve">  Dispoziční oprávnění k majetku, náležejícímu do majetkové podstaty v době schválení oddlužení, s výjimkou toho majetku, který byl postižen v rámci výkonu rozhodnutí nebo exekuce, má od právní moci rozhodnutí o schválení oddlužení plněním splátkového kalendáře se zpeněžením majetkové podstaty dlužník; to neplatí, jde‑li o majetek, který slouží k zajištění nebo který insolvenční soud uložil vydat ke zpeněžení.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(4)</w:t>
      </w:r>
      <w:r>
        <w:rPr/>
        <w:t xml:space="preserve">  Majetek, který slouží k zajištění, zpeněží insolvenční správce po schválení oddlužení plněním splátkového kalendáře se zpeněžením majetkové podstaty,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Přezkoumání přihlášených pohledávek provede insolvenční správce tak, že v seznamu přihlášených pohledávek podle § 189 odst. 1 u každé z pohledávek výslovně uvede, zda ji on sám, dlužník nebo věřitel popírá nebo nepopírá, přičemž ke stanovisku dlužníka bude připojen i podpis dlužníka; stanovisko dlužníka zjistí insolvenční správce při osobním jednání s dlužníkem, jehož datum a místo konání sdělí dlužníkovi nejméně 7 dní předem. Skončením osobního jednání s dlužníkem končí přezkumné jednání. Věřitele, jehož nevykonatelná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seznam přihlášených pohledávek a doklad o písemném vyrozumění věřitele, jehož nevykonatelná přihlášená pohledávka byla popřena.</w:t>
      </w:r>
    </w:p>
    <w:p>
      <w:pPr>
        <w:ind w:left="0" w:right="0"/>
      </w:pPr>
      <w:r>
        <w:rPr>
          <w:b/>
          <w:bCs/>
        </w:rPr>
        <w:t xml:space="preserve">(3)</w:t>
      </w:r>
      <w:r>
        <w:rPr/>
        <w:t xml:space="preserve">  O zprávě o přezkumu rozhodne insolvenční soud bez jednání nejpozději v rozhodnutí podle § 404 nebo 405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zprávu o přezkumu, nejsou-li vůči ní podány žádné námitky podle § 398a odst. 4 nebo podané námitky nejsou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zprávy o přezkumu, jestliže shledá, že některé z námitek podle § 398a odst. 4 proti ní jsou důvodné, avšak nemění její základní obsah,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zprávu o přezkumu, shledá-li, že námitky podle § 398a odst. 4 proti ní vznesené důvodně zpochybňují zprávu jako celek; v tomto případě uloží insolvenčnímu správci, aby znovu provedl přezkoumání přihlášených pohledávek a předložil novou zprávu o přezkumu a novou zprávu pro oddlužení ve lhůtě, kterou určí.</w:t>
      </w:r>
    </w:p>
    <w:p>
      <w:pPr>
        <w:ind w:left="0" w:right="0"/>
      </w:pPr>
      <w:r>
        <w:rPr>
          <w:b/>
          <w:bCs/>
        </w:rPr>
        <w:t xml:space="preserve">(4)</w:t>
      </w:r>
      <w:r>
        <w:rPr/>
        <w:t xml:space="preserve">  Rozhodnutí podle odstavce  3 nemusí obsahovat odůvodnění, jestliže proti zprávě o přezkumu nebyly podány námitky; proti tomuto rozhodnutí není odvolání přípustné.</w:t>
      </w:r>
    </w:p>
    <w:p>
      <w:pPr>
        <w:ind w:left="0" w:right="0"/>
      </w:pPr>
      <w:r>
        <w:rPr>
          <w:b/>
          <w:bCs/>
        </w:rPr>
        <w:t xml:space="preserve">(5)</w:t>
      </w:r>
      <w:r>
        <w:rPr/>
        <w:t xml:space="preserve">  Popření pohledávky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(6)</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r>
        <w:rPr>
          <w:rStyle w:val="hidden"/>
        </w:rPr>
        <w:t xml:space="preserve"> -</w:t>
      </w:r>
      <w:br/>
      <w:r>
        <w:rPr/>
        <w:t xml:space="preserve">Povinnosti dlužníka po schválení oddlužení</w:t>
      </w:r>
    </w:p>
    <w:p>
      <w:pPr>
        <w:ind w:left="0" w:right="0"/>
      </w:pPr>
      <w:r>
        <w:rPr>
          <w:b/>
          <w:bCs/>
        </w:rPr>
        <w:t xml:space="preserve">(1)</w:t>
      </w:r>
      <w:r>
        <w:rPr/>
        <w:t xml:space="preserve">  Po dobu trvání účinků schválení oddlužení plněním splátkového kalendáře se zpeněžením majetkové podstaty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a část výtěžku zpeněžení majetku náležejícího do společného jmění manželů, použít k mimořádným splátkám nad rámec splátkového kalendáře; za mimořádný příjem se nepovažují plnění z pojistných smluv o škodovém pojištění a plnění z titulu práva na náhradu majetkové a nemajetkové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přehled svých příjmů za uplynulých 6 kalendářních měsíců, neurčí‑li insolvenční soud v usnesení o schválení oddlužení jinou dobu předkládání; insolvenční soud může v usnesení o schválení oddlužení stanovit i to, že přehled příjmů bude dlužník předkládat,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vynaložit veškeré úsilí, které po něm lze spravedlivě požadovat, k plnému uspokojení pohledávek svých věřitelů.</w:t>
      </w:r>
    </w:p>
    <w:p>
      <w:pPr>
        <w:ind w:left="0" w:right="0"/>
      </w:pPr>
      <w:r>
        <w:rPr>
          <w:b/>
          <w:bCs/>
        </w:rPr>
        <w:t xml:space="preserve">(2)</w:t>
      </w:r>
      <w:r>
        <w:rPr/>
        <w:t xml:space="preserve">  Po dobu trvání účinků schválení oddlužení plněním splátkového kalendáře se zpeněžením majetkové podstaty vykonává insolvenční správce dohled nad činností dlužníka. O výsledcích své činnosti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se zpeněžením majetkové podstaty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412a</w:t>
      </w:r>
      <w:r>
        <w:rPr>
          <w:rStyle w:val="hidden"/>
        </w:rPr>
        <w:t xml:space="preserve"> -</w:t>
      </w:r>
      <w:br/>
      <w:r>
        <w:rPr/>
        <w:t xml:space="preserve">Splnění oddlužení</w:t>
      </w:r>
    </w:p>
    <w:p>
      <w:pPr>
        <w:ind w:left="0" w:right="0"/>
      </w:pPr>
      <w:r>
        <w:rPr>
          <w:b/>
          <w:bCs/>
        </w:rPr>
        <w:t xml:space="preserve">(1)</w:t>
      </w:r>
      <w:r>
        <w:rPr/>
        <w:t xml:space="preserve">  Oddlužení plněním splátkového kalendáře se zpeněžením majetkové podstaty je splněno,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splatil nezajištěným věřitelům jejich pohledávky v plné výši,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3 let od schválení oddlužení splatil nezajištěným věřitelům alespoň 60 % jejich pohledávek,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dobu 5 let od schválení oddlužení nebylo dlužníku oddlužení zrušeno a dlužník neporušil svou povinnost vynaložit veškeré úsilí, které po něm bylo možno spravedlivě požadovat, k plnému uspokojení pohledávek svých věřitelů; má se za to, že tuto povinnost neporušil, jestliže v této době splatil nezajištěným věřitelům alespoň 30 % jejich pohledávek.</w:t>
      </w:r>
    </w:p>
    <w:p>
      <w:pPr>
        <w:ind w:left="0" w:right="0"/>
      </w:pPr>
      <w:r>
        <w:rPr>
          <w:b/>
          <w:bCs/>
        </w:rPr>
        <w:t xml:space="preserve">(2)</w:t>
      </w:r>
      <w:r>
        <w:rPr/>
        <w:t xml:space="preserve">  Oddlužení zpeněžením majetkové podstaty je splněno po obdržení zprávy insolvenčního správce o splnění rozvrhového usnesení, jestliže dlužník řádně splnil všechny povinnosti stanovené v rozhodnutí o schválení oddlužení.</w:t>
      </w:r>
    </w:p>
    <w:p>
      <w:pPr>
        <w:ind w:left="0" w:right="0"/>
      </w:pPr>
      <w:r>
        <w:rPr>
          <w:b/>
          <w:bCs/>
        </w:rPr>
        <w:t xml:space="preserve">(3)</w:t>
      </w:r>
      <w:r>
        <w:rPr/>
        <w:t xml:space="preserve">  Pro splnění oddlužení podle odstavce  1 písm. b) a c) postačí, jestliže by požadované míry splacení pohledávek nezajištěných věřitelů bylo dosaženo bez přihlédnutí k podřízeným pohledávkám.</w:t>
      </w:r>
    </w:p>
    <w:p>
      <w:pPr>
        <w:ind w:left="0" w:right="0"/>
      </w:pPr>
      <w:r>
        <w:rPr>
          <w:b/>
          <w:bCs/>
        </w:rPr>
        <w:t xml:space="preserve">(4)</w:t>
      </w:r>
      <w:r>
        <w:rPr/>
        <w:t xml:space="preserve"> Vznikl-li dlužníku nárok na starobní důchod před schválením oddlužení a tento nárok trval po celou dobu schváleného oddlužení nebo je-li dlužník invalidní ve druhém nebo třetím stupni</w:t>
      </w:r>
      <w:r>
        <w:rPr>
          <w:vertAlign w:val="superscript"/>
        </w:rPr>
        <w:t xml:space="preserve">74</w:t>
      </w:r>
      <w:r>
        <w:rPr/>
        <w:t xml:space="preserve">)</w:t>
      </w:r>
      <w:r>
        <w:rPr/>
        <w:t xml:space="preserve">, je oddlužení plněním splátkového kalendáře se zpeněžením majetkové podstaty splněno, jestliže nebylo zrušeno po dobu 3 let od schválení oddlužení. Listiny dokládající vznik starobního důchodu nebo invaliditu dlužník za účelem podání zprávy o splnění oddlužení předloží insolvenčnímu správci.</w:t>
      </w:r>
    </w:p>
    <w:p>
      <w:pPr>
        <w:ind w:left="0" w:right="0"/>
      </w:pPr>
      <w:r>
        <w:rPr>
          <w:b/>
          <w:bCs/>
        </w:rPr>
        <w:t xml:space="preserve">(5)</w:t>
      </w:r>
      <w:r>
        <w:rPr/>
        <w:t xml:space="preserve">  Jestliže bylo dlužníku v jiném insolvenčním řízení po splnění oddlužení podle odstavce  4 pravomocným rozhodnutím přiznáno osvobození od placení pohledávek zahrnutých do oddlužení, v rozsahu, v němž nebyly uspokojeny, může insolvenční soud o splnění oddlužení podle odstavce  4 rozhodnout jen z důvodů zvláštního zřetele hodných.</w:t>
      </w:r>
    </w:p>
    <w:p>
      <w:pPr>
        <w:ind w:left="0" w:right="0"/>
      </w:pPr>
      <w:r>
        <w:rPr>
          <w:b/>
          <w:bCs/>
        </w:rPr>
        <w:t xml:space="preserve">(6)</w:t>
      </w:r>
      <w:r>
        <w:rPr/>
        <w:t xml:space="preserve">  Pokud pohledávky nezajištěných věřitelů vznikly alespoň ze dvou třetin jejich výše před dosažením 18 let věku dlužníka, je oddlužení plněním splátkového kalendáře se zpeněžením majetkové podstaty splněno, jestliže nebylo zrušeno po dobu 3 let od schválení oddlužení. Za pohledávku vzniklou před dosažením 18 let věku dlužníka se dále považuje příslušenství takové pohledávky, smluvní pokuta vzniklá na základě stejné smlouvy jako taková pohledávka a pohledávka, která vznikla na základě smlouvy uzavřené při podnikatelské činnosti věřitele před uplynutím 3 let od dosažení 18 let věku dlužníka, jestliže obdržené plnění dlužník alespoň ze dvou třetin jeho výše využil k úhradě pohledávky podle věty první.</w:t>
      </w:r>
    </w:p>
    <w:p>
      <w:pPr>
        <w:pStyle w:val="Heading4"/>
      </w:pPr>
      <w:r>
        <w:rPr>
          <w:b/>
          <w:bCs/>
        </w:rPr>
        <w:t xml:space="preserve">§ 412b</w:t>
      </w:r>
      <w:r>
        <w:rPr>
          <w:rStyle w:val="hidden"/>
        </w:rPr>
        <w:t xml:space="preserve"> -</w:t>
      </w:r>
      <w:br/>
      <w:r>
        <w:rPr/>
        <w:t xml:space="preserve">Přerušení a prodloužení průběhu oddlužení</w:t>
      </w:r>
    </w:p>
    <w:p>
      <w:pPr>
        <w:ind w:left="0" w:right="0"/>
      </w:pPr>
      <w:r>
        <w:rPr>
          <w:b/>
          <w:bCs/>
        </w:rPr>
        <w:t xml:space="preserve">(1)</w:t>
      </w:r>
      <w:r>
        <w:rPr/>
        <w:t xml:space="preserve">  Insolvenční soud může po schválení oddlužení plněním splátkového kalendáře se zpeněžením majetkové podstaty rozhodnout o přerušení průběhu oddlužení až na 1 rok. Učiní tak z důležitých důvodů na návrh dlužníka nebo insolvenčního správce. Průběh oddlužení nelze přerušit opakovaně. Odvolání proti rozhodnutí o přerušení průběhu oddlužení není přípustné.</w:t>
      </w:r>
    </w:p>
    <w:p>
      <w:pPr>
        <w:ind w:left="0" w:right="0"/>
      </w:pPr>
      <w:r>
        <w:rPr>
          <w:b/>
          <w:bCs/>
        </w:rPr>
        <w:t xml:space="preserve">(2)</w:t>
      </w:r>
      <w:r>
        <w:rPr/>
        <w:t xml:space="preserve"> Po dobu přerušení průběhu oddlužení nemusí dlužník plnit svou povinnost splácet podle </w:t>
      </w:r>
      <w:r>
        <w:rPr/>
        <w:t xml:space="preserve">§ 398</w:t>
      </w:r>
      <w:r>
        <w:rPr/>
        <w:t xml:space="preserve"> odst. 3; ustanovení </w:t>
      </w:r>
      <w:r>
        <w:rPr/>
        <w:t xml:space="preserve">§ 418</w:t>
      </w:r>
      <w:r>
        <w:rPr/>
        <w:t xml:space="preserve"> odst. 1 písm. d) se nepoužije.</w:t>
      </w:r>
    </w:p>
    <w:p>
      <w:pPr>
        <w:ind w:left="0" w:right="0"/>
      </w:pPr>
      <w:r>
        <w:rPr>
          <w:b/>
          <w:bCs/>
        </w:rPr>
        <w:t xml:space="preserve">(3)</w:t>
      </w:r>
      <w:r>
        <w:rPr/>
        <w:t xml:space="preserve">  Jakmile odpadne důvod přerušení, rozhodne insolvenční soud o pokračování v oddlužení i bez návrhu. Proti tomuto rozhodnutí není odvolání přípustné. O pokračování v oddlužení soud nerozhoduje, jestliže bylo oddlužení přerušeno na přesně určenou dobu či do určitého dne.</w:t>
      </w:r>
    </w:p>
    <w:p>
      <w:pPr>
        <w:ind w:left="0" w:right="0"/>
      </w:pPr>
      <w:r>
        <w:rPr>
          <w:b/>
          <w:bCs/>
        </w:rPr>
        <w:t xml:space="preserve">(4)</w:t>
      </w:r>
      <w:r>
        <w:rPr/>
        <w:t xml:space="preserve"> Doba, po niž byl přerušen průběh oddlužení, se nezapočítává do doby podle </w:t>
      </w:r>
      <w:r>
        <w:rPr/>
        <w:t xml:space="preserve">§ 412a</w:t>
      </w:r>
      <w:r>
        <w:rPr/>
        <w:t xml:space="preserve"> odst. 1.</w:t>
      </w:r>
    </w:p>
    <w:p>
      <w:pPr>
        <w:ind w:left="0" w:right="0"/>
      </w:pPr>
      <w:r>
        <w:rPr>
          <w:b/>
          <w:bCs/>
        </w:rPr>
        <w:t xml:space="preserve">(5)</w:t>
      </w:r>
      <w:r>
        <w:rPr/>
        <w:t xml:space="preserve"> Insolvenční soud může rozhodnout, že se doba, která je rozhodná pro posouzení splacení pohledávek podle </w:t>
      </w:r>
      <w:r>
        <w:rPr/>
        <w:t xml:space="preserve">§ 412a</w:t>
      </w:r>
      <w:r>
        <w:rPr/>
        <w:t xml:space="preserve"> odst. 1, prodlouží až o 6 měsíců. Učiní tak z důležitých důvodů na návrh dlužníka podaný do uplynutí doby, která je rozhodná pro posouzení splacení pohledávek podle </w:t>
      </w:r>
      <w:r>
        <w:rPr/>
        <w:t xml:space="preserve">§ 412a</w:t>
      </w:r>
      <w:r>
        <w:rPr/>
        <w:t xml:space="preserve"> odst. 1. Průběh oddlužení nelze prodloužit opakovaně. Odvolání proti rozhodnutí o prodloužení průběhu oddlužení není přípustné.</w:t>
      </w:r>
    </w:p>
    <w:p>
      <w:pPr>
        <w:pStyle w:val="Heading4"/>
      </w:pPr>
      <w:r>
        <w:rPr>
          <w:b/>
          <w:bCs/>
        </w:rPr>
        <w:t xml:space="preserve">§ 413</w:t>
      </w:r>
      <w:r>
        <w:rPr>
          <w:rStyle w:val="hidden"/>
        </w:rPr>
        <w:t xml:space="preserve"> -</w:t>
      </w:r>
      <w:br/>
      <w:r>
        <w:rPr/>
        <w:t xml:space="preserve">Rozhodnutí o splnění oddlužení</w:t>
      </w:r>
    </w:p>
    <w:p>
      <w:pPr>
        <w:ind w:left="0" w:right="0"/>
      </w:pPr>
      <w:r>
        <w:rPr>
          <w:b/>
          <w:bCs/>
        </w:rPr>
        <w:t xml:space="preserve">(1)</w:t>
      </w:r>
      <w:r>
        <w:rPr/>
        <w:t xml:space="preserve">  Splnění oddlužení vezme insolvenční soud na vědomí rozhodnutím, jinak rozhodne o nesplnění oddlužení. Současně insolvenční soud rozhodne o odměně insolvenčního správce a jeho nákladech a zprostí insolvenčního správce jeho funkce. Odvolání proti tomuto rozhodnutí mohou podat dlužník, insolvenční správce a věřitelé; toto rozhodnutí je účinné nabytím právní moci, jeho právní mocí insolvenční řízení končí.</w:t>
      </w:r>
    </w:p>
    <w:p>
      <w:pPr>
        <w:ind w:left="0" w:right="0"/>
      </w:pPr>
      <w:r>
        <w:rPr>
          <w:b/>
          <w:bCs/>
        </w:rPr>
        <w:t xml:space="preserve">(2)</w:t>
      </w:r>
      <w:r>
        <w:rPr/>
        <w:t xml:space="preserve">  Jestliže insolvenční správce nedoporučil rozhodnout o splnění oddlužení, insolvenční soud v odůvodnění rozhodnutí uvede důvody, pro které splnění oddlužení vzal na vědomí.</w:t>
      </w:r>
    </w:p>
    <w:p>
      <w:pPr>
        <w:ind w:left="0" w:right="0"/>
      </w:pPr>
      <w:r>
        <w:rPr>
          <w:b/>
          <w:bCs/>
        </w:rPr>
        <w:t xml:space="preserve">(3)</w:t>
      </w:r>
      <w:r>
        <w:rPr/>
        <w:t xml:space="preserve"> Jestliže po podání zprávy insolvenčního správce o splnění oddlužení nejsou splněny podmínky pro vydání rozhodnutí o splnění oddlužení, insolvenční soud vydá rozhodnutí, ve kterém uloží dlužníku povinnost do doby podání nové zprávy o splnění oddlužení měsíčně splácet nezajištěným věřitelům ze svých příjmů částku obdobně podle </w:t>
      </w:r>
      <w:r>
        <w:rPr/>
        <w:t xml:space="preserve">§ 398</w:t>
      </w:r>
      <w:r>
        <w:rPr/>
        <w:t xml:space="preserve"> odst. 3. Proti tomuto rozhodnutí může podat odvolání dlužník a insolvenční správce. Do nabytí právní moci tohoto rozhodnutí insolvenční správce příslušné částky uloží na zvláštní účet podle </w:t>
      </w:r>
      <w:r>
        <w:rPr/>
        <w:t xml:space="preserve">§ 36</w:t>
      </w:r>
      <w:r>
        <w:rPr/>
        <w:t xml:space="preserve"> odst. 5.</w:t>
      </w:r>
    </w:p>
    <w:p>
      <w:pPr>
        <w:pStyle w:val="Heading4"/>
      </w:pPr>
      <w:r>
        <w:rPr>
          <w:b/>
          <w:bCs/>
        </w:rPr>
        <w:t xml:space="preserve">§ 414</w:t>
      </w:r>
      <w:r>
        <w:rPr>
          <w:rStyle w:val="hidden"/>
        </w:rPr>
        <w:t xml:space="preserve"> -</w:t>
      </w:r>
      <w:br/>
      <w:r>
        <w:rPr/>
        <w:t xml:space="preserve">Osvobození dlužníka od placení pohledávek</w:t>
      </w:r>
    </w:p>
    <w:p>
      <w:pPr>
        <w:ind w:left="0" w:right="0"/>
      </w:pPr>
      <w:r>
        <w:rPr>
          <w:b/>
          <w:bCs/>
        </w:rPr>
        <w:t xml:space="preserve">(1)</w:t>
      </w:r>
      <w:r>
        <w:rPr/>
        <w:t xml:space="preserve">  Jestliže insolvenční soud rozhodne o splnění oddlužení a dlužník splní řádně a včas všechny povinnosti podle schváleného způsobu oddlužení, spojí insolvenční soud s rozhodnutím o splnění oddlužení rozhodnutí, jímž dlužníka osvobodí od placení pohledávek, zahrnutých do oddlužení, v rozsahu, v němž dosud nebyly uspokojeny. Osvobození podle věty první se nevztahuje na pohledávky vzniklé po rozhodnutí o úpadku.</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jestliže nedošlo ke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jc w:val="center"/>
        <w:ind w:left="0" w:right="0"/>
      </w:pPr>
      <w:r>
        <w:rPr/>
        <w:t xml:space="preserve">zrušen zákonem č. </w:t>
      </w:r>
      <w:hyperlink r:id="rId46" w:history="1">
        <w:r>
          <w:rPr>
            <w:color w:val="darkblue"/>
            <w:u w:val="single"/>
          </w:rPr>
          <w:t xml:space="preserve">31/2019 Sb.</w:t>
        </w:r>
      </w:hyperlink>
      <w:r>
        <w:rPr/>
        <w:t xml:space="preserve"> (účinnost: 1. června 2019)</w:t>
      </w:r>
    </w:p>
    <w:p>
      <w:pPr>
        <w:pStyle w:val="Heading4"/>
      </w:pPr>
      <w:r>
        <w:rPr>
          <w:b/>
          <w:bCs/>
        </w:rPr>
        <w:t xml:space="preserve">§ 416</w:t>
      </w:r>
    </w:p>
    <w:p>
      <w:pPr>
        <w:ind w:left="0" w:right="0"/>
      </w:pPr>
      <w:r>
        <w:rPr>
          <w:b/>
          <w:bCs/>
        </w:rPr>
        <w:t xml:space="preserve">(1)</w:t>
      </w:r>
      <w:r>
        <w:rPr/>
        <w:t xml:space="preserve"> Osvobození podle </w:t>
      </w:r>
      <w:hyperlink r:id="rId47" w:history="1">
        <w:r>
          <w:rPr>
            <w:color w:val="darkblue"/>
            <w:u w:val="single"/>
          </w:rPr>
          <w:t xml:space="preserve">§ 414</w:t>
        </w:r>
      </w:hyperlink>
      <w:r>
        <w:rPr/>
        <w:t xml:space="preserve"> se nedotýká peněžitého trestu nebo jiné majetkové sankce, která byla dlužníku uložena v trestním řízení pro úmyslný trestný čin, pohledávek na náhradu škody způsobené úmyslným porušením právní povinnosti a dále pohledávek věřitelů na výživném ze zákona a pohledávek věřitelů na náhradu škody způsobené na zdraví.</w:t>
      </w:r>
    </w:p>
    <w:p>
      <w:pPr>
        <w:ind w:left="0" w:right="0"/>
      </w:pPr>
      <w:r>
        <w:rPr>
          <w:b/>
          <w:bCs/>
        </w:rPr>
        <w:t xml:space="preserve">(2)</w:t>
      </w:r>
      <w:r>
        <w:rPr/>
        <w:t xml:space="preserve"> Proti rozhodnutí, jímž insolvenční soud zamítl návrh dlužníka na přiznání osvobození podle </w:t>
      </w:r>
      <w:r>
        <w:rPr/>
        <w:t xml:space="preserve">§ 414</w:t>
      </w:r>
      <w:r>
        <w:rPr/>
        <w:t xml:space="preserve">, se může odvolat pouze dlužník. Proti rozhodnutí, jímž insolvenční soud přizná dlužníku osvobození podle </w:t>
      </w:r>
      <w:r>
        <w:rPr/>
        <w:t xml:space="preserve">§ 414</w:t>
      </w:r>
      <w:r>
        <w:rPr/>
        <w:t xml:space="preserve">, se může odvolat pouze věřitel, jehož pohledávka vůči dlužníku nebyla v insolvenčním řízení zcela uspokojena. Odvoláním však lze namítat pouze to, že nebyly splněny předpoklady pro přiznání osvobození dlužníku. Rozhodnutí o přiznání osvobození podle </w:t>
      </w:r>
      <w:r>
        <w:rPr/>
        <w:t xml:space="preserve">§ 414</w:t>
      </w:r>
      <w:r>
        <w:rPr/>
        <w:t xml:space="preserve"> je účinné nejdříve účinností rozhodnutí o splnění oddlužení.</w:t>
      </w:r>
    </w:p>
    <w:p>
      <w:pPr>
        <w:pStyle w:val="Heading4"/>
      </w:pPr>
      <w:r>
        <w:rPr>
          <w:b/>
          <w:bCs/>
        </w:rPr>
        <w:t xml:space="preserve">§ 417</w:t>
      </w:r>
    </w:p>
    <w:p>
      <w:pPr>
        <w:ind w:left="0" w:right="0"/>
      </w:pPr>
      <w:r>
        <w:rPr>
          <w:b/>
          <w:bCs/>
        </w:rPr>
        <w:t xml:space="preserve">(1)</w:t>
      </w:r>
      <w:r>
        <w:rPr/>
        <w:t xml:space="preserve">  Osvobození podle </w:t>
      </w:r>
      <w:hyperlink r:id="rId47" w:history="1">
        <w:r>
          <w:rPr>
            <w:color w:val="darkblue"/>
            <w:u w:val="single"/>
          </w:rPr>
          <w:t xml:space="preserve">§ 414</w:t>
        </w:r>
      </w:hyperlink>
      <w:r>
        <w:rPr/>
        <w:t xml:space="preserve">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Odvolání proti rozhodnutí vydanému podle odstavců 1 až 3 může podat pouze dlužník a věřitel, jehož se zánik osvobození týká.</w:t>
      </w:r>
    </w:p>
    <w:p>
      <w:pPr>
        <w:pStyle w:val="Heading4"/>
      </w:pPr>
      <w:r>
        <w:rPr>
          <w:b/>
          <w:bCs/>
        </w:rPr>
        <w:t xml:space="preserve">§ 418</w:t>
      </w:r>
      <w:r>
        <w:rPr>
          <w:rStyle w:val="hidden"/>
        </w:rPr>
        <w:t xml:space="preserve"> -</w:t>
      </w:r>
      <w:br/>
      <w:r>
        <w:rPr/>
        <w:t xml:space="preserve">Zrušení schváleného oddlužení</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zaviněného jednání vznikl dlužníku po schválení oddlužení peněžitý závazek po dobu delší 30 dnů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není v důsledku okolností, které zavinil, po dobu delší než 3 měsíce schopen splácet v plné výši ani pohledávky podle </w:t>
      </w:r>
      <w:r>
        <w:rPr/>
        <w:t xml:space="preserve">§ 395</w:t>
      </w:r>
      <w:r>
        <w:rPr/>
        <w:t xml:space="preserve"> odst. 1 písm. b), jestliže vznikly po rozhodnutí o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Insolvenční soud nerozhodne spolu se zrušením oddlužení o způsobu řešení dlužníkova úpadku konkursem, zjistí-li, že majetek dlužníka, aniž se přihlíží k věcem, právům a jiným majetkovým hodnotám vyloučeným z majetkové podstaty, je pro uspokojení věřitelů zcela nepostačující,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byl podán společně s insolvenčním návrhem,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požádal, aby byl způsobem řešení jeho úpadku konkurs,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zaplatil zálohu na náklady insolvenčního řízení, stanovil-li mu soud povinnost k její úhradě podle § 108 odst. 2 a 3.</w:t>
      </w:r>
    </w:p>
    <w:p>
      <w:pPr>
        <w:ind w:left="0" w:right="0"/>
      </w:pPr>
      <w:r>
        <w:rPr>
          <w:b/>
          <w:bCs/>
        </w:rPr>
        <w:t xml:space="preserve">(5)</w:t>
      </w:r>
      <w:r>
        <w:rPr/>
        <w:t xml:space="preserve">  Jestliže insolvenční soud nerozhodne o způsobu dlužníkova úpadku konkursem podle odstavce  4,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w:t>
      </w:r>
    </w:p>
    <w:p>
      <w:pPr>
        <w:ind w:left="0" w:right="0"/>
      </w:pPr>
      <w:r>
        <w:rPr>
          <w:b/>
          <w:bCs/>
        </w:rPr>
        <w:t xml:space="preserve">(6)</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5.</w:t>
      </w:r>
    </w:p>
    <w:p>
      <w:pPr>
        <w:ind w:left="0" w:right="0"/>
      </w:pPr>
      <w:r>
        <w:rPr>
          <w:b/>
          <w:bCs/>
        </w:rPr>
        <w:t xml:space="preserve">(7)</w:t>
      </w:r>
      <w:r>
        <w:rPr/>
        <w:t xml:space="preserve"> Rozhodnutí podle odstavce 1 a 3 může insolvenční soud vydat, jen dokud nevezme na vědomí splnění oddlužení. Učiní tak po jednání, které insolvenční soud nařídí vždy, navrhl-li to insolvenční správce nebo věřitel nebo trvá-li na něm dlužník. Platí, že dlužník na jednání netrvá, jestliže se tak přes výzvu insolvenčního soudu nevyjádří do 10 dnů ode dne, kdy mu byla doručena. K tomuto jednání insolvenční soud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(8)</w:t>
      </w:r>
      <w:r>
        <w:rPr/>
        <w:t xml:space="preserve">  Proti rozhodnutí podle odstavce  1 a 3 mohou podat odvolání pouze osoby uvedené v odstavci  7. Proti rozhodnutí o zastavení řízení mohou podat odvolání osoby uvedené v odstavci  7 a přihlášení věřitelé; právní mocí rozhodnutí se insolvenční řízení končí.</w:t>
      </w:r>
    </w:p>
    <w:p>
      <w:pPr>
        <w:pStyle w:val="Heading1"/>
      </w:pPr>
      <w:r>
        <w:rPr>
          <w:b/>
          <w:bCs/>
          <w:caps/>
        </w:rPr>
        <w:t xml:space="preserve">Část třetí</w:t>
      </w:r>
      <w:r>
        <w:rPr>
          <w:rStyle w:val="hidden"/>
        </w:rPr>
        <w:t xml:space="preserve"> -</w:t>
      </w:r>
      <w:br/>
      <w:r>
        <w:rPr>
          <w:caps/>
        </w:rPr>
        <w:t xml:space="preserve">Akreditace pro poskytování služeb v oblasti oddlužení</w:t>
      </w:r>
    </w:p>
    <w:p>
      <w:pPr>
        <w:pStyle w:val="Heading2"/>
      </w:pPr>
      <w:r>
        <w:rPr>
          <w:b/>
          <w:bCs/>
        </w:rPr>
        <w:t xml:space="preserve">Hlava I</w:t>
      </w:r>
      <w:r>
        <w:rPr>
          <w:rStyle w:val="hidden"/>
        </w:rPr>
        <w:t xml:space="preserve"> -</w:t>
      </w:r>
      <w:br/>
      <w:r>
        <w:rPr>
          <w:caps/>
        </w:rPr>
        <w:t xml:space="preserve">Akreditace pro poskytování služeb v oblasti oddlužení</w:t>
      </w:r>
    </w:p>
    <w:p>
      <w:pPr>
        <w:pStyle w:val="Heading3"/>
      </w:pPr>
      <w:r>
        <w:rPr>
          <w:b/>
          <w:bCs/>
        </w:rPr>
        <w:t xml:space="preserve">§ 418a</w:t>
      </w:r>
    </w:p>
    <w:p>
      <w:pPr>
        <w:ind w:left="0" w:right="0"/>
      </w:pPr>
      <w:r>
        <w:rPr/>
        <w:t xml:space="preserve">Službami poskytovanými v oblasti oddlužení jsou sepis a podání návrhu na povolení oddlužení anebo také insolvenčního návrhu podle § 390 odst. 1 a další činnosti s tím nezbytně spojené, zejména porada s klientem a odstranění vad návrhu.</w:t>
      </w:r>
    </w:p>
    <w:p>
      <w:pPr>
        <w:pStyle w:val="Heading3"/>
      </w:pPr>
      <w:r>
        <w:rPr>
          <w:b/>
          <w:bCs/>
        </w:rPr>
        <w:t xml:space="preserve">§ 418b</w:t>
      </w:r>
      <w:r>
        <w:rPr>
          <w:rStyle w:val="hidden"/>
        </w:rPr>
        <w:t xml:space="preserve"> -</w:t>
      </w:r>
      <w:br/>
      <w:r>
        <w:rPr/>
        <w:t xml:space="preserve">Podmínky pro udělení akreditace</w:t>
      </w:r>
    </w:p>
    <w:p>
      <w:pPr>
        <w:ind w:left="0" w:right="0"/>
      </w:pPr>
      <w:r>
        <w:rPr>
          <w:b/>
          <w:bCs/>
        </w:rPr>
        <w:t xml:space="preserve">(1)</w:t>
      </w:r>
      <w:r>
        <w:rPr/>
        <w:t xml:space="preserve">  O udělení akreditace pro poskytování služeb v oblasti oddlužení (dále jen „akreditace“) rozhoduje ministerstvo na žádost právnické osoby.</w:t>
      </w:r>
    </w:p>
    <w:p>
      <w:pPr>
        <w:ind w:left="0" w:right="0"/>
      </w:pPr>
      <w:r>
        <w:rPr>
          <w:b/>
          <w:bCs/>
        </w:rPr>
        <w:t xml:space="preserve">(2)</w:t>
      </w:r>
      <w:r>
        <w:rPr/>
        <w:t xml:space="preserve">  Podmínkou pro udělení akreditace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vlastnické nebo jiné užívací právo právnické osoby k prostorám, v nichž mají být poskytovány služby v oblasti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 právnické osoby, která poskytuje služby v oblasti oddlužení, jejích zakladatelů, členů, členů jejího statutárního orgánu, členů jejího kontrolního orgánu a těch zaměstnanců a jiných osob ve smluvním vztahu k právnické osobě, kteří se podílejí na poskytování služeb v oblasti oddlužení; za bezúhonnou osobu se pro účely tohoto zákona nepovažuje ten, kdo byl pravomocně odsouzen pro úmyslný trestný čin nebo trestný čin spáchaný z nedbalosti v souvislosti s vykonáváním činností při poskytování služeb v oblasti oddlužení nebo činností s nimi srovnatelných, pokud se na něj nehledí, jako by nebyl odsouzen,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skutečnost, že v posledních 5 letech předcházejících dni podání žádosti nebyla právnické osobě zrušena akreditace podle § 418f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alespoň jedné fyzické osoby, která je ve smluvním vztahu k právnické osobě; za odborně způsobilou osobu k poskytování služeb v oblasti oddlužení se považuje osoba, která získala vysokoškolské vzdělání v rámci magisterského studijního programu oborů práva nebo ekonomie na vysoké škole v České republice nebo pokud tak stanoví mezinárodní smlouva, která je součástí právního řádu, vzdělání v oborech práva nebo ekonomie na vysoké škole v zahraničí, anebo pokud je toto vzdělání uznáno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uzavření smlouvy o pojištění odpovědnosti za škodu, která by mohla vzniknout v souvislosti s poskytováním služeb v oblasti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veřejná prospěšnost právnické osoby.</w:t>
      </w:r>
    </w:p>
    <w:p>
      <w:pPr>
        <w:pStyle w:val="Heading3"/>
      </w:pPr>
      <w:r>
        <w:rPr>
          <w:b/>
          <w:bCs/>
        </w:rPr>
        <w:t xml:space="preserve">§ 418c</w:t>
      </w:r>
      <w:r>
        <w:rPr>
          <w:rStyle w:val="hidden"/>
        </w:rPr>
        <w:t xml:space="preserve"> -</w:t>
      </w:r>
      <w:br/>
      <w:r>
        <w:rPr/>
        <w:t xml:space="preserve">Žádost o akreditaci</w:t>
      </w:r>
    </w:p>
    <w:p>
      <w:pPr>
        <w:ind w:left="0" w:right="0"/>
      </w:pPr>
      <w:r>
        <w:rPr>
          <w:b/>
          <w:bCs/>
        </w:rPr>
        <w:t xml:space="preserve">(1)</w:t>
      </w:r>
      <w:r>
        <w:rPr/>
        <w:t xml:space="preserve">  Žádost o akreditaci kromě obecných náležitostí podle správního řádu obsahuje adresu místa, kde se nacházejí prostory, v nichž budou poskytovány služby v oblasti oddlužení.</w:t>
      </w:r>
    </w:p>
    <w:p>
      <w:pPr>
        <w:ind w:left="0" w:right="0"/>
      </w:pPr>
      <w:r>
        <w:rPr>
          <w:b/>
          <w:bCs/>
        </w:rPr>
        <w:t xml:space="preserve">(2)</w:t>
      </w:r>
      <w:r>
        <w:rPr/>
        <w:t xml:space="preserve">  K žádosti podle odstavce  1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osob podle § 418b písm. b) a, nejde-li o případ podle odstavce  3, doklad o splnění podmínky jejich bezúhonnosti, který není ke dni podání žádosti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a výpis z veřejného rejstříku nebo jiné evidence podle zvláštního právního předpisu, který není ke dni podání žádosti starší než 1 měsíc, nejde-li o případ podle odstavce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užívacím právu k prostorám, v nichž budou poskytovány služby v oblasti oddlužení, z nichž vyplývá oprávnění žadatele tyto objekty nebo prostory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prokazující splnění podmínky pojištění odpovědnosti za škodu způsobenou při poskytování služeb v oblasti oddlužení.</w:t>
      </w:r>
    </w:p>
    <w:p>
      <w:pPr>
        <w:ind w:left="0" w:right="0"/>
      </w:pPr>
      <w:r>
        <w:rPr>
          <w:b/>
          <w:bCs/>
        </w:rPr>
        <w:t xml:space="preserve">(3)</w:t>
      </w:r>
      <w:r>
        <w:rPr/>
        <w:t xml:space="preserve"> Za účelem doložení bezúhonnosti osoby podle § 418b písm. b) si ministerstvo vyžádá podle zvláštního právního předpisu</w:t>
      </w:r>
      <w:r>
        <w:rPr>
          <w:vertAlign w:val="superscript"/>
        </w:rPr>
        <w:t xml:space="preserve">68</w:t>
      </w:r>
      <w:r>
        <w:rPr/>
        <w:t xml:space="preserve">)</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Za účelem doložení bezúhonnosti osoby, která je cizincem nebo zahraniční právnickou osobou, předloží právnická osoba výpis z evidence trestů nebo rovnocenný doklad vydaný cizím státem,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je fyzická osoba občanem, jakož i cizím státem, ve kterém se fyzická osoba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němž má nebo v posledních 3 letech měla zahraniční právnická osoba sídlo, jakož i cizím státem, ve kterém zahraniční právnická osoba má nebo v posledních 3 letech měla organizační složku obchodního závodu, pokud právní řád tohoto státu upravuje trestní odpovědnost právnických osob.</w:t>
      </w:r>
    </w:p>
    <w:p>
      <w:pPr>
        <w:ind w:left="0" w:right="0"/>
      </w:pPr>
      <w:r>
        <w:rPr>
          <w:b/>
          <w:bCs/>
        </w:rPr>
        <w:t xml:space="preserve">(5)</w:t>
      </w:r>
      <w:r>
        <w:rPr/>
        <w:t xml:space="preserve">  Nevydává-li cizí stát výpis z evidence trestů nebo rovnocenný doklad nebo existují-li právní nebo jiné překážky pro předložení výpisu z evidence trestů, předloží právnická osoba čestné prohlášení o bezúhonnosti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učiněné před notářem nebo orgánem státu podle odstavce  4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právnické osoby učiněné před notářem nebo orgánem státu podle odstavce  4 písm. b).</w:t>
      </w:r>
    </w:p>
    <w:p>
      <w:pPr>
        <w:ind w:left="0" w:right="0"/>
      </w:pPr>
      <w:r>
        <w:rPr>
          <w:b/>
          <w:bCs/>
        </w:rPr>
        <w:t xml:space="preserve">(6)</w:t>
      </w:r>
      <w:r>
        <w:rPr/>
        <w:t xml:space="preserve"> Ministerstvo si opatří podle zvláštního právního předpisu</w:t>
      </w:r>
      <w:r>
        <w:rPr>
          <w:vertAlign w:val="superscript"/>
        </w:rPr>
        <w:t xml:space="preserve">69</w:t>
      </w:r>
      <w:r>
        <w:rPr/>
        <w:t xml:space="preserve">)</w:t>
      </w:r>
      <w:r>
        <w:rPr/>
        <w:t xml:space="preserve"> úředně ověřený elektronický opis zakladatelského právního jednání uloženého do sbírky listin podle zvláštního právního předpisu</w:t>
      </w:r>
      <w:r>
        <w:rPr>
          <w:vertAlign w:val="superscript"/>
        </w:rPr>
        <w:t xml:space="preserve">70</w:t>
      </w:r>
      <w:r>
        <w:rPr/>
        <w:t xml:space="preserve">)</w:t>
      </w:r>
      <w:r>
        <w:rPr/>
        <w:t xml:space="preserve"> a údajů o právnické osobě zapsané do veřejného rejstříku podle zvláštního právního předpisu</w:t>
      </w:r>
      <w:r>
        <w:rPr>
          <w:vertAlign w:val="superscript"/>
        </w:rPr>
        <w:t xml:space="preserve">70</w:t>
      </w:r>
      <w:r>
        <w:rPr/>
        <w:t xml:space="preserve">)</w:t>
      </w:r>
      <w:r>
        <w:rPr/>
        <w:t xml:space="preserve">, jsou-li ve veřejném rejstříku podle zvláštního právního předpisu</w:t>
      </w:r>
      <w:r>
        <w:rPr>
          <w:vertAlign w:val="superscript"/>
        </w:rPr>
        <w:t xml:space="preserve">69</w:t>
      </w:r>
      <w:r>
        <w:rPr/>
        <w:t xml:space="preserve">)</w:t>
      </w:r>
      <w:r>
        <w:rPr/>
        <w:t xml:space="preserve"> uchovávány v elektronické podobě</w:t>
      </w:r>
      <w:r>
        <w:rPr>
          <w:vertAlign w:val="superscript"/>
        </w:rPr>
        <w:t xml:space="preserve">71</w:t>
      </w:r>
      <w:r>
        <w:rPr/>
        <w:t xml:space="preserve">)</w:t>
      </w:r>
      <w:r>
        <w:rPr/>
        <w:t xml:space="preserve">.</w:t>
      </w:r>
    </w:p>
    <w:p>
      <w:pPr>
        <w:pStyle w:val="Heading3"/>
      </w:pPr>
      <w:r>
        <w:rPr>
          <w:b/>
          <w:bCs/>
        </w:rPr>
        <w:t xml:space="preserve">§ 418d</w:t>
      </w:r>
      <w:r>
        <w:rPr>
          <w:rStyle w:val="hidden"/>
        </w:rPr>
        <w:t xml:space="preserve"> -</w:t>
      </w:r>
      <w:br/>
      <w:r>
        <w:rPr/>
        <w:t xml:space="preserve">Rozhodnutí o udělení akreditace</w:t>
      </w:r>
    </w:p>
    <w:p>
      <w:pPr>
        <w:ind w:left="0" w:right="0"/>
      </w:pPr>
      <w:r>
        <w:rPr>
          <w:b/>
          <w:bCs/>
        </w:rPr>
        <w:t xml:space="preserve">(1)</w:t>
      </w:r>
      <w:r>
        <w:rPr/>
        <w:t xml:space="preserve">  O udělení akreditace rozhoduje na základě žádosti ministerstvo. Platnost akreditace je omezena na dobu 5 let od nabytí právní moci rozhodnutí o udělení akreditace. Akreditace je nepřevoditelná a nepřechází na právního nástupce.</w:t>
      </w:r>
    </w:p>
    <w:p>
      <w:pPr>
        <w:ind w:left="0" w:right="0"/>
      </w:pPr>
      <w:r>
        <w:rPr>
          <w:b/>
          <w:bCs/>
        </w:rPr>
        <w:t xml:space="preserve">(2)</w:t>
      </w:r>
      <w:r>
        <w:rPr/>
        <w:t xml:space="preserve">  Rozhodnutí o udělení akreditace kromě obecných náležitostí podle správního řádu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číslo přidělené akreditované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adresu místa, kde se nacházejí prostory, v nichž budou poskytovány služby v oblasti oddlužení.</w:t>
      </w:r>
    </w:p>
    <w:p>
      <w:pPr>
        <w:pStyle w:val="Heading3"/>
      </w:pPr>
      <w:r>
        <w:rPr>
          <w:b/>
          <w:bCs/>
        </w:rPr>
        <w:t xml:space="preserve">§ 418e</w:t>
      </w:r>
      <w:r>
        <w:rPr>
          <w:rStyle w:val="hidden"/>
        </w:rPr>
        <w:t xml:space="preserve"> -</w:t>
      </w:r>
      <w:br/>
      <w:r>
        <w:rPr/>
        <w:t xml:space="preserve">Změna a prodloužení akreditace</w:t>
      </w:r>
    </w:p>
    <w:p>
      <w:pPr>
        <w:ind w:left="0" w:right="0"/>
      </w:pPr>
      <w:r>
        <w:rPr>
          <w:b/>
          <w:bCs/>
        </w:rPr>
        <w:t xml:space="preserve">(1)</w:t>
      </w:r>
      <w:r>
        <w:rPr/>
        <w:t xml:space="preserve">  Akreditovaná osoba je povinna písemně oznámit ministerstvu všechny změny týkající se údajů obsažených v rozhodnutí o udělení akreditace, a to nejpozději do 15 dnů ode dne, kdy k nim došlo.</w:t>
      </w:r>
    </w:p>
    <w:p>
      <w:pPr>
        <w:ind w:left="0" w:right="0"/>
      </w:pPr>
      <w:r>
        <w:rPr>
          <w:b/>
          <w:bCs/>
        </w:rPr>
        <w:t xml:space="preserve">(2)</w:t>
      </w:r>
      <w:r>
        <w:rPr/>
        <w:t xml:space="preserve">  Ministerstvo rozhoduje o změně rozhodnutí o udělení akreditace na žádost akreditované osoby; oznámení podle odstavce  1 se považuje za žádost.</w:t>
      </w:r>
    </w:p>
    <w:p>
      <w:pPr>
        <w:ind w:left="0" w:right="0"/>
      </w:pPr>
      <w:r>
        <w:rPr>
          <w:b/>
          <w:bCs/>
        </w:rPr>
        <w:t xml:space="preserve">(3)</w:t>
      </w:r>
      <w:r>
        <w:rPr/>
        <w:t xml:space="preserve">  O prodloužení platnosti akreditace rozhoduje ministerstvo na základě žádosti podané před koncem doby platnosti akreditace. Jsou-li splněny podmínky pro udělení akreditace a žádost o její prodloužení je doložena podle § 418c, ministerstvo platnost akreditace prodlouží vždy o 5 let. Akreditace akreditované osoby, která podala žádost o prodloužení akreditace před koncem doby platnosti akreditace, se považuje za platnou až do právní moci rozhodnutí o žádosti o prodloužení akreditace.</w:t>
      </w:r>
    </w:p>
    <w:p>
      <w:pPr>
        <w:pStyle w:val="Heading3"/>
      </w:pPr>
      <w:r>
        <w:rPr>
          <w:b/>
          <w:bCs/>
        </w:rPr>
        <w:t xml:space="preserve">§ 418f</w:t>
      </w:r>
      <w:r>
        <w:rPr>
          <w:rStyle w:val="hidden"/>
        </w:rPr>
        <w:t xml:space="preserve"> -</w:t>
      </w:r>
      <w:br/>
      <w:r>
        <w:rPr/>
        <w:t xml:space="preserve">Zrušení a zánik akreditace</w:t>
      </w:r>
    </w:p>
    <w:p>
      <w:pPr>
        <w:ind w:left="0" w:right="0"/>
      </w:pPr>
      <w:r>
        <w:rPr>
          <w:b/>
          <w:bCs/>
        </w:rPr>
        <w:t xml:space="preserve">(1)</w:t>
      </w:r>
      <w:r>
        <w:rPr/>
        <w:t xml:space="preserve">  Ministerstvo zruší akreditaci akreditované osobě, která nesplňuje podmínky pro udělení akreditace.</w:t>
      </w:r>
    </w:p>
    <w:p>
      <w:pPr>
        <w:ind w:left="0" w:right="0"/>
      </w:pPr>
      <w:r>
        <w:rPr>
          <w:b/>
          <w:bCs/>
        </w:rPr>
        <w:t xml:space="preserve">(2)</w:t>
      </w:r>
      <w:r>
        <w:rPr/>
        <w:t xml:space="preserve">  Ministerstvo může zrušit akreditaci akreditované osobě, která závažným způsobem porušila nebo opakovaně porušuje povinnost stanovenou tímto zákonem nebo kontrolním řádem.</w:t>
      </w:r>
    </w:p>
    <w:p>
      <w:pPr>
        <w:ind w:left="0" w:right="0"/>
      </w:pPr>
      <w:r>
        <w:rPr>
          <w:b/>
          <w:bCs/>
        </w:rPr>
        <w:t xml:space="preserve">(3)</w:t>
      </w:r>
      <w:r>
        <w:rPr/>
        <w:t xml:space="preserve">  Akreditace zaniká posledním dnem měsíce následujícího po měsíci, v němž byla ministerstvu doručena žádost o zrušení akreditace. Ukončení činnosti nesmí mít za následek poškození práv osob, kterým jsou poskytovány služby v oblasti oddlužení. Je-li zjevné, že ukončení činnosti vážně poškodí práva osob podle věty druhé, může v odůvodněných případech ministerstvo nejpozději do 20 dnů od podání žádosti o zrušení akreditace vydat rozhodnutí o pozastavení účinků spojených s podáním žádosti, a to nejdéle po dobu 1 měsíce ode dne, kdy byla podána, a nejvýše jednou. Rozklad proti rozhodnutí podle věty třetí nemá odkladný účinek.</w:t>
      </w:r>
    </w:p>
    <w:p>
      <w:pPr>
        <w:ind w:left="0" w:right="0"/>
      </w:pPr>
      <w:r>
        <w:rPr>
          <w:b/>
          <w:bCs/>
        </w:rPr>
        <w:t xml:space="preserve">(4)</w:t>
      </w:r>
      <w:r>
        <w:rPr/>
        <w:t xml:space="preserve">  Akreditace zaniká také uplynutím doby, na kterou byla vydána, nebo dnem zániku právnické osoby.</w:t>
      </w:r>
    </w:p>
    <w:p>
      <w:pPr>
        <w:pStyle w:val="Heading3"/>
      </w:pPr>
      <w:r>
        <w:rPr>
          <w:b/>
          <w:bCs/>
        </w:rPr>
        <w:t xml:space="preserve">§ 418g</w:t>
      </w:r>
      <w:r>
        <w:rPr>
          <w:rStyle w:val="hidden"/>
        </w:rPr>
        <w:t xml:space="preserve"> -</w:t>
      </w:r>
      <w:br/>
      <w:r>
        <w:rPr/>
        <w:t xml:space="preserve">Povinnosti akreditované osoby</w:t>
      </w:r>
    </w:p>
    <w:p>
      <w:pPr>
        <w:ind w:left="0" w:right="0"/>
      </w:pPr>
      <w:r>
        <w:rPr>
          <w:b/>
          <w:bCs/>
        </w:rPr>
        <w:t xml:space="preserve">(1)</w:t>
      </w:r>
      <w:r>
        <w:rPr/>
        <w:t xml:space="preserve">  Akreditovaná osoba postupuje při poskytování služeb v oblasti oddlužení svědomitě a s odbornou péčí. Akreditovaná osoba poruší povinnost podle věty první zejména tím, že neupozorní dlužníka, že jeho poměry neodůvodňují podání návrhu na povolení oddlužení anebo také insolvenčního návrhu, nebo že nezohlední při sepisu takového návrhu zcela zjevně poměry dlužníka, nebo že sepíše a za dlužníka podá opakovaně návrh na povolení oddlužení anebo také insolvenční návrh s vadami, pro které je takový návrh odmítnut nebo zamítnut, nebo že způsobí pozdním sepsáním a podáním takového návrhu dlužníkovi škodu.</w:t>
      </w:r>
    </w:p>
    <w:p>
      <w:pPr>
        <w:ind w:left="0" w:right="0"/>
      </w:pPr>
      <w:r>
        <w:rPr>
          <w:b/>
          <w:bCs/>
        </w:rPr>
        <w:t xml:space="preserve">(2)</w:t>
      </w:r>
      <w:r>
        <w:rPr/>
        <w:t xml:space="preserve">  Prostory, ve kterých mají být akreditovanou osobou poskytovány služby v oblasti oddlužení, musí být trvale a zvenčí viditelně označeny jejím názvem a provozní dobou určenou pro styk s veřejností.</w:t>
      </w:r>
    </w:p>
    <w:p>
      <w:pPr>
        <w:ind w:left="0" w:right="0"/>
      </w:pPr>
      <w:r>
        <w:rPr>
          <w:b/>
          <w:bCs/>
        </w:rPr>
        <w:t xml:space="preserve">(3)</w:t>
      </w:r>
      <w:r>
        <w:rPr/>
        <w:t xml:space="preserve">  Akreditovaná osoba poskytuje služby v oblasti oddlužení zpravidla v prostorách podle odstavce  2.</w:t>
      </w:r>
    </w:p>
    <w:p>
      <w:pPr>
        <w:ind w:left="0" w:right="0"/>
      </w:pPr>
      <w:r>
        <w:rPr>
          <w:b/>
          <w:bCs/>
        </w:rPr>
        <w:t xml:space="preserve">(4)</w:t>
      </w:r>
      <w:r>
        <w:rPr/>
        <w:t xml:space="preserve">  Akreditovaná osoba oznámí ministerstvu všechny skutečnosti, které mohou vést ke zrušení akreditace podle § 418f odst. 1.</w:t>
      </w:r>
    </w:p>
    <w:p>
      <w:pPr>
        <w:pStyle w:val="Heading3"/>
      </w:pPr>
      <w:r>
        <w:rPr>
          <w:b/>
          <w:bCs/>
        </w:rPr>
        <w:t xml:space="preserve">§ 418h</w:t>
      </w:r>
      <w:r>
        <w:rPr>
          <w:rStyle w:val="hidden"/>
        </w:rPr>
        <w:t xml:space="preserve"> -</w:t>
      </w:r>
      <w:br/>
      <w:r>
        <w:rPr/>
        <w:t xml:space="preserve">Seznam akreditovaných osob</w:t>
      </w:r>
    </w:p>
    <w:p>
      <w:pPr>
        <w:ind w:left="0" w:right="0"/>
      </w:pPr>
      <w:r>
        <w:rPr>
          <w:b/>
          <w:bCs/>
        </w:rPr>
        <w:t xml:space="preserve">(1)</w:t>
      </w:r>
      <w:r>
        <w:rPr/>
        <w:t xml:space="preserve">  Ministerstvo vede seznam akreditovaných osob (dále jen „seznam“), který je uveřejněný způsobem umožňujícím dálkový přístup.</w:t>
      </w:r>
    </w:p>
    <w:p>
      <w:pPr>
        <w:ind w:left="0" w:right="0"/>
      </w:pPr>
      <w:r>
        <w:rPr>
          <w:b/>
          <w:bCs/>
        </w:rPr>
        <w:t xml:space="preserve">(2)</w:t>
      </w:r>
      <w:r>
        <w:rPr/>
        <w:t xml:space="preserve">  Do seznamu se o akreditované osobě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právnické osoby, její sídlo a identifikační číslo jí přidělené rejstříkovým soudem,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přidělené právnické osobě jako akreditované osobě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kde se nacházejí prostory, v nichž budou poskytovány služby v oblasti oddlužení,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k němuž byla právnické osobě udělena akreditace,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k němuž byl proveden zápis právnické osoby do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že se akreditovaná osoba dopustila přestupku, za který jí byla uložena pokuta nejméně ve výši 5 000 Kč nebo sankce zákazu činnosti, s uvedením dne právní moci rozhodnutí o přestupku, označení přestupku, výše uložené pokuty nebo délky trvání zákazu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 němuž akreditace právnické osoby zapsané do seznamu zanikla nebo byla zrušena.</w:t>
      </w:r>
    </w:p>
    <w:p>
      <w:pPr>
        <w:ind w:left="0" w:right="0"/>
      </w:pPr>
      <w:r>
        <w:rPr>
          <w:b/>
          <w:bCs/>
        </w:rPr>
        <w:t xml:space="preserve">(3)</w:t>
      </w:r>
      <w:r>
        <w:rPr/>
        <w:t xml:space="preserve">  Údaj o tom, že se akreditovaná osoba dopustila přestupku, se vyřadí ze seznamu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uplynutí 3 let ode dne nabytí právní moci rozhodnutí o přestupku, za který byla akreditované osobě uložena pokuta nepřesahující částku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uplynutí 5 let ode dne nabytí právní moci rozhodnutí o přestupku, za který byla akreditované osobě uložena pokuta přesahující částku 10 000 Kč a nepřesahující částku 75 000 Kč nebo sankce zákazu činnosti v délce trvání nejvýše 2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uplynutí 8 let ode dne nabytí právní moci rozhodnutí o přestupku, za který byla akreditované osobě uložena pokuta přesahující částku 75 000 Kč nebo sankce zákazu činnosti v délce trvání více než 2 roky;</w:t>
      </w:r>
    </w:p>
    <w:p>
      <w:pPr>
        <w:ind w:left="0" w:right="0"/>
      </w:pPr>
      <w:r>
        <w:rPr/>
        <w:t xml:space="preserve">rozhodnutím o přestupku se pro tyto účely rozumí i rozhodnutí o přestupku v přezkumném řízení a rozhodnutí soudu o žalobě ve správním soudnictví.</w:t>
      </w:r>
    </w:p>
    <w:p>
      <w:pPr>
        <w:ind w:left="0" w:right="0"/>
      </w:pPr>
      <w:r>
        <w:rPr>
          <w:b/>
          <w:bCs/>
        </w:rPr>
        <w:t xml:space="preserve">(4)</w:t>
      </w:r>
      <w:r>
        <w:rPr/>
        <w:t xml:space="preserve">  Údaj podle odstavce  3 se ze seznamu vyřadí též, je-li rozhodnutí o tom, že se akreditovaná osoba dopustila přestupku, zrušeno rozhodnutím správního orgánu nebo soudu.</w:t>
      </w:r>
    </w:p>
    <w:p>
      <w:pPr>
        <w:pStyle w:val="Heading2"/>
      </w:pPr>
      <w:r>
        <w:rPr>
          <w:b/>
          <w:bCs/>
        </w:rPr>
        <w:t xml:space="preserve">Hlava II</w:t>
      </w:r>
      <w:r>
        <w:rPr>
          <w:rStyle w:val="hidden"/>
        </w:rPr>
        <w:t xml:space="preserve"> -</w:t>
      </w:r>
      <w:br/>
      <w:r>
        <w:rPr>
          <w:caps/>
        </w:rPr>
        <w:t xml:space="preserve">Dohled</w:t>
      </w:r>
    </w:p>
    <w:p>
      <w:pPr>
        <w:pStyle w:val="Heading3"/>
      </w:pPr>
      <w:r>
        <w:rPr>
          <w:b/>
          <w:bCs/>
        </w:rPr>
        <w:t xml:space="preserve">§ 418i</w:t>
      </w:r>
      <w:r>
        <w:rPr>
          <w:rStyle w:val="hidden"/>
        </w:rPr>
        <w:t xml:space="preserve"> -</w:t>
      </w:r>
      <w:br/>
      <w:r>
        <w:rPr/>
        <w:t xml:space="preserve">Dohled ministerstva</w:t>
      </w:r>
    </w:p>
    <w:p>
      <w:pPr>
        <w:ind w:left="0" w:right="0"/>
      </w:pPr>
      <w:r>
        <w:rPr>
          <w:b/>
          <w:bCs/>
        </w:rPr>
        <w:t xml:space="preserve">(1)</w:t>
      </w:r>
      <w:r>
        <w:rPr/>
        <w:t xml:space="preserve">  Ministerstvo vykonává dohled nad poskytováním služeb v oblasti oddlužení z hlediska souladu s tímto zákonem. Pro potřeby dohledu ministerstvo provede kontrolu akreditované osoby.</w:t>
      </w:r>
    </w:p>
    <w:p>
      <w:pPr>
        <w:ind w:left="0" w:right="0"/>
      </w:pPr>
      <w:r>
        <w:rPr>
          <w:b/>
          <w:bCs/>
        </w:rPr>
        <w:t xml:space="preserve">(2)</w:t>
      </w:r>
      <w:r>
        <w:rPr/>
        <w:t xml:space="preserve">  Ministerstvo vyzve akreditovanou osobu, aby v přiměřené lhůtě odstranila zjištěné nedostatky.</w:t>
      </w:r>
    </w:p>
    <w:p>
      <w:pPr>
        <w:pStyle w:val="Heading3"/>
      </w:pPr>
      <w:r>
        <w:rPr>
          <w:b/>
          <w:bCs/>
        </w:rPr>
        <w:t xml:space="preserve">§ 418j</w:t>
      </w:r>
      <w:r>
        <w:rPr>
          <w:rStyle w:val="hidden"/>
        </w:rPr>
        <w:t xml:space="preserve"> -</w:t>
      </w:r>
      <w:br/>
      <w:r>
        <w:rPr/>
        <w:t xml:space="preserve">Přestupky právnických osob</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povinnost podle § 418g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prostory, ve kterých mají být akreditovanou osobou poskytovány služby v oblasti oddlužení, nejsou označeny řádně podle § 418g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požaduje za poskytnutí služby v oblasti oddlužení odměnu nebo jiné plnění v rozporu s § 390a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418g odst. 4 neoznámí ministerstvu všechny skutečnosti, které mohou vést ke zrušení akreditace podle § 418f odst. 1.</w:t>
      </w:r>
    </w:p>
    <w:p>
      <w:pPr>
        <w:ind w:left="0" w:right="0"/>
      </w:pPr>
      <w:r>
        <w:rPr>
          <w:b/>
          <w:bCs/>
        </w:rPr>
        <w:t xml:space="preserve">(2)</w:t>
      </w:r>
      <w:r>
        <w:rPr/>
        <w:t xml:space="preserve">  Právnická osoba se dopustí přestupku tím, že nabídne nebo poskytne služby v oblasti oddlužení bez akreditace.</w:t>
      </w:r>
    </w:p>
    <w:p>
      <w:pPr>
        <w:ind w:left="0" w:right="0"/>
      </w:pPr>
      <w:r>
        <w:rPr>
          <w:b/>
          <w:bCs/>
        </w:rPr>
        <w:t xml:space="preserve">(3)</w:t>
      </w:r>
      <w:r>
        <w:rPr/>
        <w:t xml:space="preserve"> Právnická osoba se dopustí přestupku tím, že v rozporu s </w:t>
      </w:r>
      <w:r>
        <w:rPr/>
        <w:t xml:space="preserve">§ 390a</w:t>
      </w:r>
      <w:r>
        <w:rPr/>
        <w:t xml:space="preserve"> odst. 7 sama nebo prostřednictvím jiného za úplatu nebo jiné zvýhodnění obstará, zprostředkuje nebo nabídne obstarání či zprostředkování služby v oblasti oddlužení.</w:t>
      </w:r>
    </w:p>
    <w:p>
      <w:pPr>
        <w:ind w:left="0" w:right="0"/>
      </w:pPr>
      <w:r>
        <w:rPr>
          <w:b/>
          <w:bCs/>
        </w:rPr>
        <w:t xml:space="preserve">(4)</w:t>
      </w:r>
      <w:r>
        <w:rPr/>
        <w:t xml:space="preserve">  Za přestupek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odstavce  1 písm. a) a c) lze uložit pokutu do 200 000 Kč nebo sankci zákazu činnosti poskytování služeb v oblasti oddlužení až na 5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odstavce  1 písm. b) a d) lze uložit pokutu do 100 000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podle odstavce  2 nebo 3 lze uložit pokutu do 500 000 Kč.</w:t>
      </w:r>
    </w:p>
    <w:p>
      <w:pPr>
        <w:pStyle w:val="Heading3"/>
      </w:pPr>
      <w:r>
        <w:rPr>
          <w:b/>
          <w:bCs/>
        </w:rPr>
        <w:t xml:space="preserve">§ 418k</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neoprávněně nabídne nebo poskytne služby v oblasti oddlužení.</w:t>
      </w:r>
    </w:p>
    <w:p>
      <w:pPr>
        <w:ind w:left="0" w:right="0"/>
      </w:pPr>
      <w:r>
        <w:rPr>
          <w:b/>
          <w:bCs/>
        </w:rPr>
        <w:t xml:space="preserve">(2)</w:t>
      </w:r>
      <w:r>
        <w:rPr/>
        <w:t xml:space="preserve"> Fyzická osoba se dopustí přestupku tím, že v rozporu s </w:t>
      </w:r>
      <w:r>
        <w:rPr/>
        <w:t xml:space="preserve">§ 390a</w:t>
      </w:r>
      <w:r>
        <w:rPr/>
        <w:t xml:space="preserve"> odst. 7 sama nebo prostřednictvím jiného za úplatu nebo jiné zvýhodnění obstará, zprostředkuje nebo nabídne obstarání či zprostředkování služby v oblasti oddlužení.</w:t>
      </w:r>
    </w:p>
    <w:p>
      <w:pPr>
        <w:ind w:left="0" w:right="0"/>
      </w:pPr>
      <w:r>
        <w:rPr>
          <w:b/>
          <w:bCs/>
        </w:rPr>
        <w:t xml:space="preserve">(3)</w:t>
      </w:r>
      <w:r>
        <w:rPr/>
        <w:t xml:space="preserve">  Za přestupek podle odstavce  1 nebo 2 lze uložit pokutu do 500 000 Kč.</w:t>
      </w:r>
    </w:p>
    <w:p>
      <w:pPr>
        <w:pStyle w:val="Heading3"/>
      </w:pPr>
      <w:r>
        <w:rPr>
          <w:b/>
          <w:bCs/>
        </w:rPr>
        <w:t xml:space="preserve">§ 418l</w:t>
      </w:r>
      <w:r>
        <w:rPr>
          <w:rStyle w:val="hidden"/>
        </w:rPr>
        <w:t xml:space="preserve"> -</w:t>
      </w:r>
      <w:br/>
      <w:r>
        <w:rPr/>
        <w:t xml:space="preserve">Společná ustanovení</w:t>
      </w:r>
    </w:p>
    <w:p>
      <w:pPr>
        <w:ind w:left="0" w:right="0"/>
      </w:pPr>
      <w:r>
        <w:rPr>
          <w:b/>
          <w:bCs/>
        </w:rPr>
        <w:t xml:space="preserve">(1)</w:t>
      </w:r>
      <w:r>
        <w:rPr/>
        <w:t xml:space="preserve">  Přestupky podle § 418j a 418k projednává ministerstvo.</w:t>
      </w:r>
    </w:p>
    <w:p>
      <w:pPr>
        <w:ind w:left="0" w:right="0"/>
      </w:pPr>
      <w:r>
        <w:rPr>
          <w:b/>
          <w:bCs/>
        </w:rPr>
        <w:t xml:space="preserve">(2)</w:t>
      </w:r>
      <w:r>
        <w:rPr/>
        <w:t xml:space="preserve">  Pokuty vybírá a vymáhá ministerstvo.</w:t>
      </w:r>
    </w:p>
    <w:p>
      <w:pPr>
        <w:pStyle w:val="Heading1"/>
      </w:pPr>
      <w:r>
        <w:rPr>
          <w:b/>
          <w:bCs/>
          <w:caps/>
        </w:rPr>
        <w:t xml:space="preserve">Část ČTVRTÁ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 Při zápisu osoby do insolvenčního rejstříku nebo při prvním dotazu pomocí údajů umožňujících určit totožnost osoby na skutečnost, zda je tato osoba zapsána v insolvenčním rejstříku, soud přidělí bezvýznamový klientský identifikátor insolvenčního rejstříku.</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identifikační číslo, a nemá‑li identifikační číslo, datum narození; je‑li insolvenční správce právnickou osobou, zapisuje se do seznamu dlužníků jeho obchodní firma nebo název, sídlo a identifikační číslo.</w:t>
      </w:r>
    </w:p>
    <w:p>
      <w:pPr>
        <w:ind w:left="0" w:right="0"/>
      </w:pPr>
      <w:r>
        <w:rPr>
          <w:b/>
          <w:bCs/>
        </w:rPr>
        <w:t xml:space="preserve">(6)</w:t>
      </w:r>
      <w:r>
        <w:rPr/>
        <w:t xml:space="preserve"> Sdílení bezvýznamového klientského identifikátoru insolvenčního rejstříku nebo jeho užití k jiným účelům než k úkonům souvisejícím s identifikací osoby v insolvenčním rejstříku je zakázáno.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Evropské unie</w:t>
      </w:r>
      <w:r>
        <w:rPr>
          <w:vertAlign w:val="superscript"/>
        </w:rPr>
        <w:t xml:space="preserve">59</w:t>
      </w:r>
      <w:r>
        <w:rPr/>
        <w:t xml:space="preserve">)</w:t>
      </w:r>
      <w:r>
        <w:rPr/>
        <w:t xml:space="preserve"> a ustanoveními právního řádu toho členského státu Evropské unie, na něž přímo použitelný předpis práva Evropské unie odkazuje.</w:t>
      </w:r>
    </w:p>
    <w:p>
      <w:pPr>
        <w:ind w:left="0" w:right="0"/>
      </w:pPr>
      <w:r>
        <w:rPr>
          <w:b/>
          <w:bCs/>
        </w:rPr>
        <w:t xml:space="preserve">(2)</w:t>
      </w:r>
      <w:r>
        <w:rPr/>
        <w:t xml:space="preserve"> Evropským mezinárodním prvkem se rozumí v souladu s přímo použitelným právním předpisem Evropské unie</w:t>
      </w:r>
      <w:r>
        <w:rPr>
          <w:vertAlign w:val="superscript"/>
        </w:rPr>
        <w:t xml:space="preserve">59</w:t>
      </w:r>
      <w:r>
        <w:rPr/>
        <w:t xml:space="preserve">)</w:t>
      </w:r>
      <w:r>
        <w:rPr/>
        <w:t xml:space="preserve"> zejména skutečnost, že hlavní zájmy dlužníka jsou soustředěny v některém z členských států Evropské unie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Mezinárodní příslušnost</w:t>
      </w:r>
    </w:p>
    <w:p>
      <w:pPr>
        <w:ind w:left="0" w:right="0"/>
      </w:pPr>
      <w:r>
        <w:rPr>
          <w:b/>
          <w:bCs/>
        </w:rPr>
        <w:t xml:space="preserve">(1)</w:t>
      </w:r>
      <w:r>
        <w:rPr/>
        <w:t xml:space="preserve"> V insolvenčním řízení s evropským mezinárodním prvkem musí rozhodnutí o úpadku obsahovat výrok o mezinárodní příslušnosti insolvenčního soudu podle přímo použitelného právního předpisu Evropské unie</w:t>
      </w:r>
      <w:r>
        <w:rPr>
          <w:vertAlign w:val="superscript"/>
        </w:rPr>
        <w:t xml:space="preserve">59</w:t>
      </w:r>
      <w:r>
        <w:rPr/>
        <w:t xml:space="preserve">)</w:t>
      </w:r>
      <w:r>
        <w:rPr/>
        <w:t xml:space="preserve"> spolu s odkazem na ustanovení, jímž je jeho mezinárodní příslušnost založena.</w:t>
      </w:r>
    </w:p>
    <w:p>
      <w:pPr>
        <w:ind w:left="0" w:right="0"/>
      </w:pPr>
      <w:r>
        <w:rPr>
          <w:b/>
          <w:bCs/>
        </w:rPr>
        <w:t xml:space="preserve">(2)</w:t>
      </w:r>
      <w:r>
        <w:rPr/>
        <w:t xml:space="preserve">  Vyjde-li v průběhu insolvenčního řízení po rozhodnutí o úpadku najevo, že se jedná o insolvenční řízení s evropským mezinárodním prvkem, musí insolvenční soud rozhodnout o své mezinárodní příslušnosti. V rozhodnutí uvede rovněž odkaz na ustanovení, jímž je jeho mezinárodní příslušnost založena.</w:t>
      </w:r>
    </w:p>
    <w:p>
      <w:pPr>
        <w:ind w:left="0" w:right="0"/>
      </w:pPr>
      <w:r>
        <w:rPr>
          <w:b/>
          <w:bCs/>
        </w:rPr>
        <w:t xml:space="preserve">(3)</w:t>
      </w:r>
      <w:r>
        <w:rPr/>
        <w:t xml:space="preserve">  Dlužník a věřitelé mohou proti rozhodnutí podle odstavců 1 a 2 podat odvolání z důvodu nesprávného posouzení mezinárodní příslušnosti.</w:t>
      </w:r>
    </w:p>
    <w:p>
      <w:pPr>
        <w:ind w:left="0" w:right="0"/>
      </w:pPr>
      <w:r>
        <w:rPr>
          <w:b/>
          <w:bCs/>
        </w:rPr>
        <w:t xml:space="preserve">(4)</w:t>
      </w:r>
      <w:r>
        <w:rPr/>
        <w:t xml:space="preserve">  Údaj o ustanovení, jímž je mezinárodní příslušnost insolvenčního soudu založena, se zveřejní v insolvenčním rejstříku.</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b/>
          <w:bCs/>
        </w:rPr>
        <w:t xml:space="preserve">(1)</w:t>
      </w:r>
      <w:r>
        <w:rPr/>
        <w:t xml:space="preserve"> Rozhodnutí o zahájení insolvenčního řízení a rozhodnutí o ustanovení insolvenčního správce vydané v členském státě Evropské unie podle přímo použitelného předpisu práva Evropské unie</w:t>
      </w:r>
      <w:r>
        <w:rPr>
          <w:vertAlign w:val="superscript"/>
        </w:rPr>
        <w:t xml:space="preserve">59</w:t>
      </w:r>
      <w:r>
        <w:rPr/>
        <w:t xml:space="preserve">)</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ind w:left="0" w:right="0"/>
      </w:pPr>
      <w:r>
        <w:rPr>
          <w:b/>
          <w:bCs/>
        </w:rPr>
        <w:t xml:space="preserve">(2)</w:t>
      </w:r>
      <w:r>
        <w:rPr/>
        <w:t xml:space="preserve">  Rozhodnutí podle odstavce  1 zveřejní insolvenční soud vyhláškou také na žádost dlužníka s dispozičním oprávněním. Na žádost dlužníka s dispozičním oprávněním nebo insolvenčního správce soud zveřejní také údaj o ustanoveném insolvenčním správci a o ustanovení, jímž je založena mezinárodní příslušnost insolvenčního soudu vedoucího insolvenční řízení v jiném členském státě podle odstavce  1.</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rozhodnutí o úpadku nebo jeho zkrácené znění, standardní formulář oznámení a standardní formulář pro přihlašování pohledávek podle přímo použitelného právního předpisu Evropské unie</w:t>
      </w:r>
      <w:r>
        <w:rPr>
          <w:vertAlign w:val="superscript"/>
        </w:rPr>
        <w:t xml:space="preserve">59</w:t>
      </w:r>
      <w:r>
        <w:rPr/>
        <w:t xml:space="preserve">)</w:t>
      </w:r>
      <w:r>
        <w:rPr/>
        <w:t xml:space="preserve">.</w:t>
      </w:r>
    </w:p>
    <w:p>
      <w:pPr>
        <w:ind w:left="0" w:right="0"/>
      </w:pPr>
      <w:r>
        <w:rPr>
          <w:b/>
          <w:bCs/>
        </w:rPr>
        <w:t xml:space="preserve">(3)</w:t>
      </w:r>
      <w:r>
        <w:rPr/>
        <w:t xml:space="preserve">  zrušen zákonem č. </w:t>
      </w:r>
      <w:hyperlink r:id="rId48" w:history="1">
        <w:r>
          <w:rPr>
            <w:color w:val="darkblue"/>
            <w:u w:val="single"/>
          </w:rPr>
          <w:t xml:space="preserve">64/2017 Sb.</w:t>
        </w:r>
      </w:hyperlink>
      <w:r>
        <w:rPr/>
        <w:t xml:space="preserve"> (účinnost: 1. července 2017)</w:t>
      </w:r>
    </w:p>
    <w:p>
      <w:pPr>
        <w:pStyle w:val="Heading3"/>
      </w:pPr>
      <w:r>
        <w:rPr>
          <w:b/>
          <w:bCs/>
        </w:rPr>
        <w:t xml:space="preserve">§ 430a</w:t>
      </w:r>
      <w:r>
        <w:rPr>
          <w:rStyle w:val="hidden"/>
        </w:rPr>
        <w:t xml:space="preserve"> -</w:t>
      </w:r>
      <w:br/>
      <w:r>
        <w:rPr/>
        <w:t xml:space="preserve">Jednostranný příslib</w:t>
      </w:r>
    </w:p>
    <w:p>
      <w:pPr>
        <w:ind w:left="0" w:right="0"/>
      </w:pPr>
      <w:r>
        <w:rPr>
          <w:b/>
          <w:bCs/>
        </w:rPr>
        <w:t xml:space="preserve">(1)</w:t>
      </w:r>
      <w:r>
        <w:rPr/>
        <w:t xml:space="preserve"> Učinil-li insolvenční správce v hlavním insolvenčním řízení jednostranný příslib podle přímo použitelného právního předpisu Evropské unie</w:t>
      </w:r>
      <w:r>
        <w:rPr>
          <w:vertAlign w:val="superscript"/>
        </w:rPr>
        <w:t xml:space="preserve">59</w:t>
      </w:r>
      <w:r>
        <w:rPr/>
        <w:t xml:space="preserve">)</w:t>
      </w:r>
      <w:r>
        <w:rPr/>
        <w:t xml:space="preserve">, vyrozumí místní věřitele v jiném členském státu Evropské unie, jichž se jednostranný příslib týká, o konečné zprávě nebo o zprávě o reorganizačním plánu.</w:t>
      </w:r>
    </w:p>
    <w:p>
      <w:pPr>
        <w:ind w:left="0" w:right="0"/>
      </w:pPr>
      <w:r>
        <w:rPr>
          <w:b/>
          <w:bCs/>
        </w:rPr>
        <w:t xml:space="preserve">(2)</w:t>
      </w:r>
      <w:r>
        <w:rPr/>
        <w:t xml:space="preserve"> Místní věřitelé v jiném členském státu Evropské unie mohou proti konečné zprávě podat námitky do 15 dnů od jejího zveřejnění v insolvenčním rejstříku z důvodů podle přímo použitelného právního předpisu Evropské unie</w:t>
      </w:r>
      <w:r>
        <w:rPr>
          <w:vertAlign w:val="superscript"/>
        </w:rPr>
        <w:t xml:space="preserve">59</w:t>
      </w:r>
      <w:r>
        <w:rPr/>
        <w:t xml:space="preserve">)</w:t>
      </w:r>
      <w:r>
        <w:rPr/>
        <w:t xml:space="preserve">.</w:t>
      </w:r>
    </w:p>
    <w:p>
      <w:pPr>
        <w:ind w:left="0" w:right="0"/>
      </w:pPr>
      <w:r>
        <w:rPr>
          <w:b/>
          <w:bCs/>
        </w:rPr>
        <w:t xml:space="preserve">(3)</w:t>
      </w:r>
      <w:r>
        <w:rPr/>
        <w:t xml:space="preserve">  Námitky podle odstavce  2 projedná insolvenční soud společně s námitkami podle § 304 odst. 2 na jednání o konečné zprávě a vyúčtování insolvenčního správce.</w:t>
      </w:r>
    </w:p>
    <w:p>
      <w:pPr>
        <w:ind w:left="0" w:right="0"/>
      </w:pPr>
      <w:r>
        <w:rPr>
          <w:b/>
          <w:bCs/>
        </w:rPr>
        <w:t xml:space="preserve">(4)</w:t>
      </w:r>
      <w:r>
        <w:rPr/>
        <w:t xml:space="preserve"> V případech podle odstavce 1 mohou místní věřitelé v jiném členském státu Evropské unie u insolvenčního soudu podat odvolání proti rozhodnutí o schválení reorganizačního plánu z důvodů podle přímo použitelného právního předpisu Evropské unie</w:t>
      </w:r>
      <w:r>
        <w:rPr>
          <w:vertAlign w:val="superscript"/>
        </w:rPr>
        <w:t xml:space="preserve">59</w:t>
      </w:r>
      <w:r>
        <w:rPr/>
        <w:t xml:space="preserve">)</w:t>
      </w:r>
      <w:r>
        <w:rPr/>
        <w:t xml:space="preserve">.</w:t>
      </w:r>
    </w:p>
    <w:p>
      <w:pPr>
        <w:ind w:left="0" w:right="0"/>
      </w:pPr>
      <w:r>
        <w:rPr>
          <w:b/>
          <w:bCs/>
        </w:rPr>
        <w:t xml:space="preserve">(5)</w:t>
      </w:r>
      <w:r>
        <w:rPr/>
        <w:t xml:space="preserve">  V řízení o jednostranném příslibu a o předběžném opatření vztahujícím se k jednostrannému příslibu se postupuje přiměřeně podle ustanovení o insolvenčním řízení.</w:t>
      </w:r>
    </w:p>
    <w:p>
      <w:pPr>
        <w:pStyle w:val="Heading2"/>
      </w:pPr>
      <w:r>
        <w:rPr>
          <w:b/>
          <w:bCs/>
        </w:rPr>
        <w:t xml:space="preserve">Hlava III</w:t>
      </w:r>
      <w:r>
        <w:rPr>
          <w:rStyle w:val="hidden"/>
        </w:rPr>
        <w:t xml:space="preserve"> -</w:t>
      </w:r>
      <w:br/>
      <w:r>
        <w:rPr>
          <w:caps/>
        </w:rPr>
        <w:t xml:space="preserve">Formulář</w:t>
      </w:r>
    </w:p>
    <w:p>
      <w:pPr>
        <w:pStyle w:val="Heading3"/>
      </w:pPr>
      <w:r>
        <w:rPr>
          <w:b/>
          <w:bCs/>
        </w:rPr>
        <w:t xml:space="preserve">§ 430b</w:t>
      </w:r>
    </w:p>
    <w:p>
      <w:pPr>
        <w:ind w:left="0" w:right="0"/>
      </w:pPr>
      <w:r>
        <w:rPr/>
        <w:t xml:space="preserve">Ministerstvo uveřejní podobu formulářů a elektronických formulářů pro podání stanovená tímto zákonem způsobem umožňujícím dálkový přístup.</w:t>
      </w:r>
    </w:p>
    <w:p>
      <w:pPr>
        <w:pStyle w:val="Heading2"/>
      </w:pPr>
      <w:r>
        <w:rPr>
          <w:b/>
          <w:bCs/>
        </w:rPr>
        <w:t xml:space="preserve">Hlava IV</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a formuláře návrhu na vstup do insolvenčního řízení místo věřitele, soupisu, vyrozumění o uplatnění pohledávky za majetkovou podstatou nebo pohledávky jí postavené na roveň, seznamu přihlášených pohledávek, přihlášky pohledávek, hlasovacích lístků, návrhu na povolení oddlužení, záznamu o jednání insolvenčního správce s dlužníkem v oddlužení, zprávy o přezkumu, zprávy pro oddlužení, zprávy o plnění oddlužení, zprávy o splnění oddlužení, popření pohledávky přihlášeným věřitelem, konečné zprávy a zprávy o plnění reorganizačního plánu, dále náležitosti záznamu podle </w:t>
      </w:r>
      <w:r>
        <w:rPr/>
        <w:t xml:space="preserve">§ 85</w:t>
      </w:r>
      <w:r>
        <w:rPr/>
        <w:t xml:space="preserve">, výzvy k podávání přihlášek pohledávek, vyrozumění o soupisu, reorganizačního plánu a zprávy o reorganizačním plánu a dále náležitosti manipulace s přihláškami pohledávek, pravidla pro jejich úschovu a nahlížení do nich,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 a druhy formátů,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požadavky na osoby, které jsou oprávněny k sestavení výkazu stavu likvidity anebo výhledu vývoje likvidity,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požadavků na plnění povinností insolvenčního správce stanovených v § 31, 36, 45, 136, 294, 313, 371, 373, 383, 385 a § 430a,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způsob určení hodnoty obydlí, které dlužník není povinen vydat ke zpeněžení.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w:t>
      </w:r>
      <w:hyperlink r:id="rId49" w:history="1">
        <w:r>
          <w:rPr>
            <w:color w:val="darkblue"/>
            <w:u w:val="single"/>
          </w:rPr>
          <w:t xml:space="preserve">§ 101</w:t>
        </w:r>
      </w:hyperlink>
      <w:r>
        <w:rPr/>
        <w:t xml:space="preserve">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w:t>
      </w:r>
      <w:hyperlink r:id="rId50" w:history="1">
        <w:r>
          <w:rPr>
            <w:color w:val="darkblue"/>
            <w:u w:val="single"/>
          </w:rPr>
          <w:t xml:space="preserve">§ 422</w:t>
        </w:r>
      </w:hyperlink>
      <w:r>
        <w:rPr/>
        <w:t xml:space="preserve"> odst. 1 a 2 se do 31. prosince 2008 nepřipojují informace o charakteru osobního údaje, který není zveřejňován.</w:t>
      </w:r>
    </w:p>
    <w:p>
      <w:pPr>
        <w:ind w:left="0" w:right="0"/>
      </w:pPr>
      <w:r>
        <w:rPr>
          <w:b/>
          <w:bCs/>
        </w:rPr>
        <w:t xml:space="preserve">(5)</w:t>
      </w:r>
      <w:r>
        <w:rPr/>
        <w:t xml:space="preserve"> Do 31. prosince 2024 je možné získávat informace o dlužnících z insolvenčního rejstříku zadáním údaje nebo kombinace údajů, které se zapisují do seznamu dlužníků; po tomto datu již není možné získat informace s využitím rodného čísla, ale s využitím bezvýznamového klientského identifikátoru insolvenčního rejstříku nebo bezvýznamového směrového identifikátoru</w:t>
      </w:r>
      <w:r>
        <w:rPr>
          <w:vertAlign w:val="superscript"/>
        </w:rPr>
        <w:t xml:space="preserve">75</w:t>
      </w:r>
      <w:r>
        <w:rPr/>
        <w:t xml:space="preserve">)</w:t>
      </w:r>
      <w:r>
        <w:rPr/>
        <w:t xml:space="preserve">. Ministerstvo zajistí nejpozději od 1. ledna 2024 službu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dálkového získávání informace o dlužnících vedených v insolvenčním rejstříku zadáním údaje nebo kombinace údajů, které se zapisují do seznamu dlužníků, nebo bezvýznamového směrového identifikátoru</w:t>
      </w:r>
      <w:r>
        <w:rPr>
          <w:vertAlign w:val="superscript"/>
        </w:rPr>
        <w:t xml:space="preserve">75</w:t>
      </w:r>
      <w:r>
        <w:rPr/>
        <w:t xml:space="preserve">)</w:t>
      </w:r>
      <w:r>
        <w:rPr/>
        <w:t xml:space="preserve"> v datové sadě podle bezvýznamového klientského identifikátoru insolvenčního rejstříku a dalších údajů, které jsou o konkrétním dlužníku vedeny; termín zpřístupnění služby zveřejní ministerstvo 30 dnů předem,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dálkového zpřístupnění údajů o dlužnících vedených v insolvenčním rejstříku formou přírůstků do seznamu dlužníků za určitý časový úsek v datové sadě podle jména, příjmení a bezvýznamového klientského identifikátoru insolvenčního rejstříku,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dálkového zpřístupnění údajů podle písmene b) v datové sadě doplněné o bezvýznamový směrový identifikátor</w:t>
      </w:r>
      <w:r>
        <w:rPr>
          <w:vertAlign w:val="superscript"/>
        </w:rPr>
        <w:t xml:space="preserve">75</w:t>
      </w:r>
      <w:r>
        <w:rPr/>
        <w:t xml:space="preserve">)</w:t>
      </w:r>
      <w:r>
        <w:rPr/>
        <w:t xml:space="preserve">, prokáže-li uživatel služby svou totožnost.</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51"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52" w:history="1">
        <w:r>
          <w:rPr>
            <w:color w:val="darkblue"/>
            <w:u w:val="single"/>
          </w:rPr>
          <w:t xml:space="preserve">122/1993 Sb.</w:t>
        </w:r>
      </w:hyperlink>
      <w:r>
        <w:rPr/>
        <w:t xml:space="preserve">, kterým se mění a doplňuje zákon č. </w:t>
      </w:r>
      <w:hyperlink r:id="rId51"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53" w:history="1">
        <w:r>
          <w:rPr>
            <w:color w:val="darkblue"/>
            <w:u w:val="single"/>
          </w:rPr>
          <w:t xml:space="preserve">12/1998 Sb.</w:t>
        </w:r>
      </w:hyperlink>
      <w:r>
        <w:rPr/>
        <w:t xml:space="preserve">, kterým se mění a doplňuje zákon č. </w:t>
      </w:r>
      <w:hyperlink r:id="rId51"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54" w:history="1">
        <w:r>
          <w:rPr>
            <w:color w:val="darkblue"/>
            <w:u w:val="single"/>
          </w:rPr>
          <w:t xml:space="preserve">214/2000 Sb.</w:t>
        </w:r>
      </w:hyperlink>
      <w:r>
        <w:rPr/>
        <w:t xml:space="preserve">, kterým se mění zákon č. </w:t>
      </w:r>
      <w:hyperlink r:id="rId51"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55" w:history="1">
        <w:r>
          <w:rPr>
            <w:color w:val="darkblue"/>
            <w:u w:val="single"/>
          </w:rPr>
          <w:t xml:space="preserve">368/2000 Sb.</w:t>
        </w:r>
      </w:hyperlink>
      <w:r>
        <w:rPr/>
        <w:t xml:space="preserve">, kterým se mění zákon č. </w:t>
      </w:r>
      <w:hyperlink r:id="rId56" w:history="1">
        <w:r>
          <w:rPr>
            <w:color w:val="darkblue"/>
            <w:u w:val="single"/>
          </w:rPr>
          <w:t xml:space="preserve">530/1990 Sb.</w:t>
        </w:r>
      </w:hyperlink>
      <w:r>
        <w:rPr/>
        <w:t xml:space="preserve">, o dluhopisech, ve znění pozdějších předpisů, a zákon č. </w:t>
      </w:r>
      <w:hyperlink r:id="rId51"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57"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57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38"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58" w:history="1">
        <w:r>
          <w:rPr>
            <w:color w:val="darkblue"/>
            <w:u w:val="single"/>
          </w:rPr>
          <w:t xml:space="preserve">1/1993 Sb.</w:t>
        </w:r>
      </w:hyperlink>
      <w:r>
        <w:rPr>
          <w:sz w:val="19.200000000000003"/>
          <w:szCs w:val="19.200000000000003"/>
        </w:rPr>
        <w:t xml:space="preserve">, Ústava České republiky, ve znění ústavního zákona č. </w:t>
      </w:r>
      <w:hyperlink r:id="rId59"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60"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61"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3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3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62"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62"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63"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64"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65"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66"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67"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68"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69"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69"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70"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71"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72"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73" w:history="1">
        <w:r>
          <w:rPr>
            <w:color w:val="darkblue"/>
            <w:u w:val="single"/>
          </w:rPr>
          <w:t xml:space="preserve">256/2004 Sb.</w:t>
        </w:r>
      </w:hyperlink>
      <w:r>
        <w:rPr>
          <w:sz w:val="19.200000000000003"/>
          <w:szCs w:val="19.200000000000003"/>
        </w:rPr>
        <w:t xml:space="preserve">, o podnikání na kapitálovém trhu, ve znění zákona č. </w:t>
      </w:r>
      <w:hyperlink r:id="rId74" w:history="1">
        <w:r>
          <w:rPr>
            <w:color w:val="darkblue"/>
            <w:u w:val="single"/>
          </w:rPr>
          <w:t xml:space="preserve">230/2008 Sb.</w:t>
        </w:r>
      </w:hyperlink>
      <w:r>
        <w:rPr>
          <w:sz w:val="19.200000000000003"/>
          <w:szCs w:val="19.200000000000003"/>
        </w:rPr>
        <w:t xml:space="preserve"> a zákona č. </w:t>
      </w:r>
      <w:hyperlink r:id="rId75"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76"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77"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78"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79" w:history="1">
        <w:r>
          <w:rPr>
            <w:color w:val="darkblue"/>
            <w:u w:val="single"/>
          </w:rPr>
          <w:t xml:space="preserve">§ 6</w:t>
        </w:r>
      </w:hyperlink>
      <w:r>
        <w:rPr>
          <w:sz w:val="19.200000000000003"/>
          <w:szCs w:val="19.200000000000003"/>
        </w:rPr>
        <w:t xml:space="preserve"> odst. 1 zákona č. </w:t>
      </w:r>
      <w:hyperlink r:id="rId80"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81" w:history="1">
        <w:r>
          <w:rPr>
            <w:color w:val="darkblue"/>
            <w:u w:val="single"/>
          </w:rPr>
          <w:t xml:space="preserve">§ 29</w:t>
        </w:r>
      </w:hyperlink>
      <w:r>
        <w:rPr>
          <w:sz w:val="19.200000000000003"/>
          <w:szCs w:val="19.200000000000003"/>
        </w:rPr>
        <w:t xml:space="preserve"> vyhlášky č. </w:t>
      </w:r>
      <w:hyperlink r:id="rId82"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83"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84"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18"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85"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86" w:history="1">
        <w:r>
          <w:rPr>
            <w:color w:val="darkblue"/>
            <w:u w:val="single"/>
          </w:rPr>
          <w:t xml:space="preserve">§ 321</w:t>
        </w:r>
      </w:hyperlink>
      <w:r>
        <w:rPr>
          <w:sz w:val="19.200000000000003"/>
          <w:szCs w:val="19.200000000000003"/>
        </w:rPr>
        <w:t xml:space="preserve">, </w:t>
      </w:r>
      <w:hyperlink r:id="rId87"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88"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89" w:history="1">
        <w:r>
          <w:rPr>
            <w:color w:val="darkblue"/>
            <w:u w:val="single"/>
          </w:rPr>
          <w:t xml:space="preserve">§ 31</w:t>
        </w:r>
      </w:hyperlink>
      <w:r>
        <w:rPr>
          <w:sz w:val="19.200000000000003"/>
          <w:szCs w:val="19.200000000000003"/>
        </w:rPr>
        <w:t xml:space="preserve"> odst. 6 a </w:t>
      </w:r>
      <w:hyperlink r:id="rId90" w:history="1">
        <w:r>
          <w:rPr>
            <w:color w:val="darkblue"/>
            <w:u w:val="single"/>
          </w:rPr>
          <w:t xml:space="preserve">§ 37a</w:t>
        </w:r>
      </w:hyperlink>
      <w:r>
        <w:rPr>
          <w:sz w:val="19.200000000000003"/>
          <w:szCs w:val="19.200000000000003"/>
        </w:rPr>
        <w:t xml:space="preserve"> zákona č. </w:t>
      </w:r>
      <w:hyperlink r:id="rId91"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92"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93"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94" w:history="1">
        <w:r>
          <w:rPr>
            <w:color w:val="darkblue"/>
            <w:u w:val="single"/>
          </w:rPr>
          <w:t xml:space="preserve">§ 2</w:t>
        </w:r>
      </w:hyperlink>
      <w:r>
        <w:rPr>
          <w:sz w:val="19.200000000000003"/>
          <w:szCs w:val="19.200000000000003"/>
        </w:rPr>
        <w:t xml:space="preserve"> zákona č. </w:t>
      </w:r>
      <w:hyperlink r:id="rId95"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96"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97" w:history="1">
        <w:r>
          <w:rPr>
            <w:color w:val="darkblue"/>
            <w:u w:val="single"/>
          </w:rPr>
          <w:t xml:space="preserve">§ 7b</w:t>
        </w:r>
      </w:hyperlink>
      <w:r>
        <w:rPr>
          <w:sz w:val="19.200000000000003"/>
          <w:szCs w:val="19.200000000000003"/>
        </w:rPr>
        <w:t xml:space="preserve"> odst. 1 písm. e) a f) zákona č. </w:t>
      </w:r>
      <w:hyperlink r:id="rId98"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99" w:history="1">
        <w:r>
          <w:rPr>
            <w:color w:val="darkblue"/>
            <w:u w:val="single"/>
          </w:rPr>
          <w:t xml:space="preserve">§ 8</w:t>
        </w:r>
      </w:hyperlink>
      <w:r>
        <w:rPr>
          <w:sz w:val="19.200000000000003"/>
          <w:szCs w:val="19.200000000000003"/>
        </w:rPr>
        <w:t xml:space="preserve"> zákona č. </w:t>
      </w:r>
      <w:hyperlink r:id="rId100"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101"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02"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103"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104"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05"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06" w:history="1">
        <w:r>
          <w:rPr>
            <w:color w:val="darkblue"/>
            <w:u w:val="single"/>
          </w:rPr>
          <w:t xml:space="preserve">§ 8</w:t>
        </w:r>
      </w:hyperlink>
      <w:r>
        <w:rPr>
          <w:sz w:val="19.200000000000003"/>
          <w:szCs w:val="19.200000000000003"/>
        </w:rPr>
        <w:t xml:space="preserve"> zákona č. </w:t>
      </w:r>
      <w:hyperlink r:id="rId107" w:history="1">
        <w:r>
          <w:rPr>
            <w:color w:val="darkblue"/>
            <w:u w:val="single"/>
          </w:rPr>
          <w:t xml:space="preserve">114/1995 Sb.</w:t>
        </w:r>
      </w:hyperlink>
      <w:r>
        <w:rPr>
          <w:sz w:val="19.200000000000003"/>
          <w:szCs w:val="19.200000000000003"/>
        </w:rPr>
        <w:t xml:space="preserve">, o vnitrozemské plavbě.</w:t>
      </w:r>
    </w:p>
    <w:p>
      <w:pPr>
        <w:ind w:left="560" w:right="0"/>
      </w:pPr>
      <w:hyperlink r:id="rId108" w:history="1">
        <w:r>
          <w:rPr>
            <w:color w:val="darkblue"/>
            <w:u w:val="single"/>
          </w:rPr>
          <w:t xml:space="preserve">§ 28</w:t>
        </w:r>
      </w:hyperlink>
      <w:r>
        <w:rPr>
          <w:sz w:val="19.200000000000003"/>
          <w:szCs w:val="19.200000000000003"/>
        </w:rPr>
        <w:t xml:space="preserve"> vyhlášky č. </w:t>
      </w:r>
      <w:hyperlink r:id="rId109"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3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3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3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110"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11"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112"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113" w:history="1">
        <w:r>
          <w:rPr>
            <w:color w:val="darkblue"/>
            <w:u w:val="single"/>
          </w:rPr>
          <w:t xml:space="preserve">§ 24</w:t>
        </w:r>
      </w:hyperlink>
      <w:r>
        <w:rPr>
          <w:sz w:val="19.200000000000003"/>
          <w:szCs w:val="19.200000000000003"/>
        </w:rPr>
        <w:t xml:space="preserve"> odst. 2 písm. a) až c) zákona č. </w:t>
      </w:r>
      <w:hyperlink r:id="rId114"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115" w:history="1">
        <w:r>
          <w:rPr>
            <w:color w:val="darkblue"/>
            <w:u w:val="single"/>
          </w:rPr>
          <w:t xml:space="preserve">§ 29</w:t>
        </w:r>
      </w:hyperlink>
      <w:r>
        <w:rPr>
          <w:sz w:val="19.200000000000003"/>
          <w:szCs w:val="19.200000000000003"/>
        </w:rPr>
        <w:t xml:space="preserve"> odst. 4 písm. b) a odst. 5 zákona č. </w:t>
      </w:r>
      <w:hyperlink r:id="rId114"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73" w:history="1">
        <w:r>
          <w:rPr>
            <w:color w:val="darkblue"/>
            <w:u w:val="single"/>
          </w:rPr>
          <w:t xml:space="preserve">256/2004 Sb.</w:t>
        </w:r>
      </w:hyperlink>
      <w:r>
        <w:rPr>
          <w:sz w:val="19.200000000000003"/>
          <w:szCs w:val="19.200000000000003"/>
        </w:rPr>
        <w:t xml:space="preserve">, o podnikání na kapitálovém trhu, ve znění zákona č. </w:t>
      </w:r>
      <w:hyperlink r:id="rId116"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117" w:history="1">
        <w:r>
          <w:rPr>
            <w:color w:val="darkblue"/>
            <w:u w:val="single"/>
          </w:rPr>
          <w:t xml:space="preserve">2001/24/ES</w:t>
        </w:r>
      </w:hyperlink>
      <w:r>
        <w:rPr>
          <w:sz w:val="19.200000000000003"/>
          <w:szCs w:val="19.200000000000003"/>
        </w:rPr>
        <w:t xml:space="preserve"> ze dne 4. dubna 2001 o reorganizaci a likvidaci úvěrových institucí a směrnice Evropského parlamentu a Rady </w:t>
      </w:r>
      <w:hyperlink r:id="rId118" w:history="1">
        <w:r>
          <w:rPr>
            <w:color w:val="darkblue"/>
            <w:u w:val="single"/>
          </w:rPr>
          <w:t xml:space="preserve">(EU) 2017/2399</w:t>
        </w:r>
      </w:hyperlink>
      <w:r>
        <w:rPr>
          <w:sz w:val="19.200000000000003"/>
          <w:szCs w:val="19.200000000000003"/>
        </w:rPr>
        <w:t xml:space="preserve"> ze dne 12. prosince 2017, kterou se mění směrnice </w:t>
      </w:r>
      <w:hyperlink r:id="rId119" w:history="1">
        <w:r>
          <w:rPr>
            <w:color w:val="darkblue"/>
            <w:u w:val="single"/>
          </w:rPr>
          <w:t xml:space="preserve">2014/59/EU</w:t>
        </w:r>
      </w:hyperlink>
      <w:r>
        <w:rPr>
          <w:sz w:val="19.200000000000003"/>
          <w:szCs w:val="19.200000000000003"/>
        </w:rPr>
        <w:t xml:space="preserve">, pokud jde o pořadí nezajištěných dluhových nástrojů v insolvenční hierarchii.</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20" w:history="1">
        <w:r>
          <w:rPr>
            <w:color w:val="darkblue"/>
            <w:u w:val="single"/>
          </w:rPr>
          <w:t xml:space="preserve">§ 5a</w:t>
        </w:r>
      </w:hyperlink>
      <w:r>
        <w:rPr>
          <w:sz w:val="19.200000000000003"/>
          <w:szCs w:val="19.200000000000003"/>
        </w:rPr>
        <w:t xml:space="preserve"> až 7a zákona č. </w:t>
      </w:r>
      <w:hyperlink r:id="rId121"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122"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123"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24" w:history="1">
        <w:r>
          <w:rPr>
            <w:color w:val="darkblue"/>
            <w:u w:val="single"/>
          </w:rPr>
          <w:t xml:space="preserve">§ 5c</w:t>
        </w:r>
      </w:hyperlink>
      <w:r>
        <w:rPr>
          <w:sz w:val="19.200000000000003"/>
          <w:szCs w:val="19.200000000000003"/>
        </w:rPr>
        <w:t xml:space="preserve"> zákona č. </w:t>
      </w:r>
      <w:hyperlink r:id="rId125"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126"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127" w:history="1">
        <w:r>
          <w:rPr>
            <w:color w:val="darkblue"/>
            <w:u w:val="single"/>
          </w:rPr>
          <w:t xml:space="preserve">§ 5a</w:t>
        </w:r>
      </w:hyperlink>
      <w:r>
        <w:rPr>
          <w:sz w:val="19.200000000000003"/>
          <w:szCs w:val="19.200000000000003"/>
        </w:rPr>
        <w:t xml:space="preserve"> odst. 1 zákona č. </w:t>
      </w:r>
      <w:hyperlink r:id="rId125" w:history="1">
        <w:r>
          <w:rPr>
            <w:color w:val="darkblue"/>
            <w:u w:val="single"/>
          </w:rPr>
          <w:t xml:space="preserve">363/1999 Sb.</w:t>
        </w:r>
      </w:hyperlink>
      <w:r>
        <w:rPr>
          <w:sz w:val="19.200000000000003"/>
          <w:szCs w:val="19.200000000000003"/>
        </w:rPr>
        <w:t xml:space="preserve">, ve znění zákona č. </w:t>
      </w:r>
      <w:hyperlink r:id="rId126"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125"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28"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Evropského parlamentu a Rady </w:t>
      </w:r>
      <w:hyperlink r:id="rId129" w:history="1">
        <w:r>
          <w:rPr>
            <w:color w:val="darkblue"/>
            <w:u w:val="single"/>
          </w:rPr>
          <w:t xml:space="preserve">(EU) 2015/848</w:t>
        </w:r>
      </w:hyperlink>
      <w:r>
        <w:rPr>
          <w:sz w:val="19.200000000000003"/>
          <w:szCs w:val="19.200000000000003"/>
        </w:rPr>
        <w:t xml:space="preserve"> ze dne 20. května 2015 o insolvenčním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64"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128"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130"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73"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3 a 9 zákona č. </w:t>
      </w:r>
      <w:hyperlink r:id="rId131"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Například § 7b zákona č. </w:t>
      </w:r>
      <w:hyperlink r:id="rId68"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1"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Zákon č. </w:t>
      </w:r>
      <w:hyperlink r:id="rId132" w:history="1">
        <w:r>
          <w:rPr>
            <w:color w:val="darkblue"/>
            <w:u w:val="single"/>
          </w:rPr>
          <w:t xml:space="preserve">93/2009 Sb.</w:t>
        </w:r>
      </w:hyperlink>
      <w:r>
        <w:rPr>
          <w:sz w:val="19.200000000000003"/>
          <w:szCs w:val="19.200000000000003"/>
        </w:rPr>
        <w:t xml:space="preserve">, o auditorech a o změně některých zákonů (zákon o auditorech),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33" w:history="1">
        <w:r>
          <w:rPr>
            <w:color w:val="darkblue"/>
            <w:u w:val="single"/>
          </w:rPr>
          <w:t xml:space="preserve">253/2008 Sb.</w:t>
        </w:r>
      </w:hyperlink>
      <w:r>
        <w:rPr>
          <w:sz w:val="19.200000000000003"/>
          <w:szCs w:val="19.200000000000003"/>
        </w:rPr>
        <w:t xml:space="preserve">, o některých opatřeních proti legalizaci výnosů z trestné činnosti a financování terorismu,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134"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Zákon č. </w:t>
      </w:r>
      <w:hyperlink r:id="rId135" w:history="1">
        <w:r>
          <w:rPr>
            <w:color w:val="darkblue"/>
            <w:u w:val="single"/>
          </w:rPr>
          <w:t xml:space="preserve">304/2013 Sb.</w:t>
        </w:r>
      </w:hyperlink>
      <w:r>
        <w:rPr>
          <w:sz w:val="19.200000000000003"/>
          <w:szCs w:val="19.200000000000003"/>
        </w:rPr>
        <w:t xml:space="preserve">, o veřejných rejstřících právnických a fyzických osob, ve znění zákona č. </w:t>
      </w:r>
      <w:hyperlink r:id="rId136" w:history="1">
        <w:r>
          <w:rPr>
            <w:color w:val="darkblue"/>
            <w:u w:val="single"/>
          </w:rPr>
          <w:t xml:space="preserve">87/2015 Sb.</w:t>
        </w:r>
      </w:hyperlink>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3 odst. 1 zákona č. </w:t>
      </w:r>
      <w:hyperlink r:id="rId135" w:history="1">
        <w:r>
          <w:rPr>
            <w:color w:val="darkblue"/>
            <w:u w:val="single"/>
          </w:rPr>
          <w:t xml:space="preserve">304/2013 Sb.</w:t>
        </w:r>
      </w:hyperlink>
      <w:r>
        <w:rPr>
          <w:sz w:val="19.200000000000003"/>
          <w:szCs w:val="19.200000000000003"/>
        </w:rPr>
        <w:t xml:space="preserve">, o veřejných rejstřících právnických a fyzických osob.</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3 odst. 2 a 3 zákona č. </w:t>
      </w:r>
      <w:hyperlink r:id="rId135" w:history="1">
        <w:r>
          <w:rPr>
            <w:color w:val="darkblue"/>
            <w:u w:val="single"/>
          </w:rPr>
          <w:t xml:space="preserve">304/2013 Sb.</w:t>
        </w:r>
      </w:hyperlink>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1190 zákona č. </w:t>
      </w:r>
      <w:hyperlink r:id="rId137" w:history="1">
        <w:r>
          <w:rPr>
            <w:color w:val="darkblue"/>
            <w:u w:val="single"/>
          </w:rPr>
          <w:t xml:space="preserve">89/2012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73)</w:t>
      </w:r>
      <w:r>
        <w:rPr/>
        <w:t xml:space="preserve">	</w:t>
      </w:r>
      <w:hyperlink r:id="rId138" w:history="1">
        <w:r>
          <w:rPr>
            <w:color w:val="darkblue"/>
            <w:u w:val="single"/>
          </w:rPr>
          <w:t xml:space="preserve">§ 16b</w:t>
        </w:r>
      </w:hyperlink>
      <w:r>
        <w:rPr>
          <w:sz w:val="19.200000000000003"/>
          <w:szCs w:val="19.200000000000003"/>
        </w:rPr>
        <w:t xml:space="preserve"> zákona č. </w:t>
      </w:r>
      <w:hyperlink r:id="rId68"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hyperlink r:id="rId139" w:history="1">
        <w:r>
          <w:rPr>
            <w:color w:val="darkblue"/>
            <w:u w:val="single"/>
          </w:rPr>
          <w:t xml:space="preserve">§ 39</w:t>
        </w:r>
      </w:hyperlink>
      <w:r>
        <w:rPr>
          <w:sz w:val="19.200000000000003"/>
          <w:szCs w:val="19.200000000000003"/>
        </w:rPr>
        <w:t xml:space="preserve"> odst. 2 písm. b) a c) zákona č. </w:t>
      </w:r>
      <w:hyperlink r:id="rId140"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 12a zákona č. </w:t>
      </w:r>
      <w:hyperlink r:id="rId141" w:history="1">
        <w:r>
          <w:rPr>
            <w:color w:val="darkblue"/>
            <w:u w:val="single"/>
          </w:rPr>
          <w:t xml:space="preserve">12/2020 Sb.</w:t>
        </w:r>
      </w:hyperlink>
      <w:r>
        <w:rPr>
          <w:sz w:val="19.200000000000003"/>
          <w:szCs w:val="19.200000000000003"/>
        </w:rPr>
        <w:t xml:space="preserve">, o právu na digitální služby a o změně některých zákonů.</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24"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24"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24"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24"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24"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24"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24"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24"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294/2013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24"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(Čl. II) zákona č. 64/2017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4"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Právnická osoba, která ke dni nabytí účinnosti tohoto zákona vykonává nikoliv za účelem dosažení zisku nejméně po dobu 6 měsíců činnost odpovídající některé z činností, které jsou zahrnuty mezi služby v oblasti oddlužení ve smyslu § 418a zákona č. </w:t>
      </w:r>
      <w:hyperlink r:id="rId24" w:history="1">
        <w:r>
          <w:rPr>
            <w:color w:val="darkblue"/>
            <w:u w:val="single"/>
          </w:rPr>
          <w:t xml:space="preserve">182/2006 Sb.</w:t>
        </w:r>
      </w:hyperlink>
      <w:r>
        <w:rPr/>
        <w:t xml:space="preserve">, ve znění účinném ode dne nabytí účinnosti tohoto zákona, může poskytovat služby v oblasti oddlužení podle § 418a zákona č. </w:t>
      </w:r>
      <w:hyperlink r:id="rId24" w:history="1">
        <w:r>
          <w:rPr>
            <w:color w:val="darkblue"/>
            <w:u w:val="single"/>
          </w:rPr>
          <w:t xml:space="preserve">182/2006 Sb.</w:t>
        </w:r>
      </w:hyperlink>
      <w:r>
        <w:rPr/>
        <w:t xml:space="preserve">, ve znění účinném ode dne nabytí účinnosti tohoto zákona, po dobu 12 měsíců ode dne nabytí účinnosti toho zákona bez akreditace. Ustanovení § 390a odst. 4, § 418g odst. 1 až 3 a ustanovení hlavy II části třetí zákona č. </w:t>
      </w:r>
      <w:hyperlink r:id="rId24" w:history="1">
        <w:r>
          <w:rPr>
            <w:color w:val="darkblue"/>
            <w:u w:val="single"/>
          </w:rPr>
          <w:t xml:space="preserve">182/2006 Sb.</w:t>
        </w:r>
      </w:hyperlink>
      <w:r>
        <w:rPr/>
        <w:t xml:space="preserve">, ve znění účinném ode dne nabytí účinnosti tohoto zákona, se použijí na osobu podle věty první obdobně. K vadě návrhu na povolení oddlužení nebo také insolvenčního návrhu, který byl podán v době 12 měsíců ode dne nabytí účinnosti tohoto zákona, spočívající v tom, že návrh nebyl sepsán a za dlužníka podán právnickou osobou k tomu oprávněnou podle věty první nebo podle § 390a odst. 1 zákona č. </w:t>
      </w:r>
      <w:hyperlink r:id="rId24" w:history="1">
        <w:r>
          <w:rPr>
            <w:color w:val="darkblue"/>
            <w:u w:val="single"/>
          </w:rPr>
          <w:t xml:space="preserve">182/2006 Sb.</w:t>
        </w:r>
      </w:hyperlink>
      <w:r>
        <w:rPr/>
        <w:t xml:space="preserve">, ve znění účinném ode dne nabytí účinnosti tohoto zákona, se pro účely insolvenčního řízení nepřihlíží. Zjistí-li soud vadu návrhu podle věty třetí, vyrozumí o tom ministerstvo a označí osobu, která takový nedostatek způsobila.</w:t>
      </w:r>
    </w:p>
    <w:p>
      <w:pPr>
        <w:pStyle w:val="Heading1"/>
      </w:pPr>
      <w:r>
        <w:rPr>
          <w:b/>
          <w:bCs/>
        </w:rPr>
        <w:t xml:space="preserve">ČÁST OSMÁ (Čl. XII) zákona č. 307/2018 Sb. zní:</w:t>
      </w:r>
    </w:p>
    <w:p>
      <w:pPr>
        <w:pStyle w:val="Heading2"/>
      </w:pPr>
      <w:r>
        <w:rPr>
          <w:b/>
          <w:bCs/>
        </w:rPr>
        <w:t xml:space="preserve">Čl. XII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Insolvenční řízení, které nebylo přede dnem nabytí účinnosti tohoto zákona pravomocně ukončeno, se dokončí podle zákona č. </w:t>
      </w:r>
      <w:hyperlink r:id="rId24"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Ve vztahu k hypotečním zástavním listům podle </w:t>
      </w:r>
      <w:hyperlink r:id="rId142" w:history="1">
        <w:r>
          <w:rPr>
            <w:color w:val="darkblue"/>
            <w:u w:val="single"/>
          </w:rPr>
          <w:t xml:space="preserve">§ 28</w:t>
        </w:r>
      </w:hyperlink>
      <w:r>
        <w:rPr/>
        <w:t xml:space="preserve"> odst. 1 zákona č. </w:t>
      </w:r>
      <w:hyperlink r:id="rId85" w:history="1">
        <w:r>
          <w:rPr>
            <w:color w:val="darkblue"/>
            <w:u w:val="single"/>
          </w:rPr>
          <w:t xml:space="preserve">190/2004 Sb.</w:t>
        </w:r>
      </w:hyperlink>
      <w:r>
        <w:rPr/>
        <w:t xml:space="preserve">, o dluhopisech ve znění účinném přede dnem nabytí účinnosti tohoto zákona, jejichž datum emise předchází dni nabytí účinnosti tohoto zákona a které se nepovažují za kryté dluhopisy podle zákona č. </w:t>
      </w:r>
      <w:hyperlink r:id="rId85" w:history="1">
        <w:r>
          <w:rPr>
            <w:color w:val="darkblue"/>
            <w:u w:val="single"/>
          </w:rPr>
          <w:t xml:space="preserve">190/2004 Sb.</w:t>
        </w:r>
      </w:hyperlink>
      <w:r>
        <w:rPr/>
        <w:t xml:space="preserve">, ve znění účinném ode dne nabytí účinnosti tohoto zákona, se postupuje podle </w:t>
      </w:r>
      <w:r>
        <w:rPr/>
        <w:t xml:space="preserve">§ 375</w:t>
      </w:r>
      <w:r>
        <w:rPr/>
        <w:t xml:space="preserve"> zákona č. </w:t>
      </w:r>
      <w:hyperlink r:id="rId24"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stanovení pořadí uspokojování nezajištěných pohledávek z dluhových nástrojů vydaných osobou, která je povinnou osobou podle zákona upravujícího ozdravné postupy a řešení krize na finančním trhu, přede dnem nabytí účinnosti tohoto zákona, se použijí dosavadní právní předpisy.</w:t>
      </w:r>
    </w:p>
    <w:p>
      <w:pPr>
        <w:pStyle w:val="Heading1"/>
      </w:pPr>
      <w:r>
        <w:rPr>
          <w:b/>
          <w:bCs/>
        </w:rPr>
        <w:t xml:space="preserve">ČÁST DESÁTÁ (Čl. XVIII) zákona č. 80/2019 Sb. zní:</w:t>
      </w:r>
    </w:p>
    <w:p>
      <w:pPr>
        <w:pStyle w:val="Heading2"/>
      </w:pPr>
      <w:r>
        <w:rPr>
          <w:b/>
          <w:bCs/>
        </w:rPr>
        <w:t xml:space="preserve">Čl. XVIII</w:t>
      </w:r>
      <w:r>
        <w:rPr>
          <w:rStyle w:val="hidden"/>
        </w:rPr>
        <w:t xml:space="preserve"> -</w:t>
      </w:r>
      <w:br/>
      <w:r>
        <w:rPr/>
        <w:t xml:space="preserve">Přechodné ustanovení</w:t>
      </w:r>
    </w:p>
    <w:p>
      <w:pPr>
        <w:ind w:left="0" w:right="0"/>
      </w:pPr>
      <w:r>
        <w:rPr/>
        <w:t xml:space="preserve">Insolvenční řízení pravomocně neskončená přede dnem nabytí účinnosti tohoto zákona se dokončí podle zákona č. </w:t>
      </w:r>
      <w:hyperlink r:id="rId24" w:history="1">
        <w:r>
          <w:rPr>
            <w:color w:val="darkblue"/>
            <w:u w:val="single"/>
          </w:rPr>
          <w:t xml:space="preserve">182/2006 Sb.</w:t>
        </w:r>
      </w:hyperlink>
      <w:r>
        <w:rPr/>
        <w:t xml:space="preserve">, ve znění účinném přede dnem nabytí účinnosti tohoto zákona.</w:t>
      </w:r>
    </w:p>
    <w:p>
      <w:pPr>
        <w:pStyle w:val="Heading1"/>
      </w:pPr>
      <w:r>
        <w:rPr>
          <w:b/>
          <w:bCs/>
        </w:rPr>
        <w:t xml:space="preserve">ČÁST PRVNÍ (Čl. II) a ČÁST (ŠESTÁ) zákona č. 31/2019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přede dnem nabytí účinnosti tohoto zákona, se postupuje podle zákona č. </w:t>
      </w:r>
      <w:hyperlink r:id="rId24" w:history="1">
        <w:r>
          <w:rPr>
            <w:color w:val="darkblue"/>
            <w:u w:val="single"/>
          </w:rPr>
          <w:t xml:space="preserve">182/2006 Sb.</w:t>
        </w:r>
      </w:hyperlink>
      <w:r>
        <w:rPr/>
        <w:t xml:space="preserve">, ve znění účinném přede dnem nabytí účinnosti tohoto zákona.</w:t>
      </w:r>
    </w:p>
    <w:p>
      <w:pPr>
        <w:pStyle w:val="Heading3"/>
      </w:pPr>
      <w:r>
        <w:rPr>
          <w:b/>
          <w:bCs/>
          <w:caps/>
        </w:rPr>
        <w:t xml:space="preserve">Část šestá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prvním dnem čtvrtého kalendářního měsíce následujícího po dni jeho vyhlášení, s výjimkou ustanovení části první čl. I bodů 25 a 34, které nabývají účinnosti prvním dnem čtyřicátého kalendářního měsíce následujícího po dni jeho vyhlášení, s výjimkou části třetí, která nabývá účinnosti dnem 1. listopadu 2019, a s výjimkou části páté, která nabývá účinnosti dnem jeho vyhlášení.</w:t>
      </w:r>
    </w:p>
    <w:p>
      <w:pPr>
        <w:pStyle w:val="Heading1"/>
      </w:pPr>
      <w:r>
        <w:rPr>
          <w:b/>
          <w:bCs/>
        </w:rPr>
        <w:t xml:space="preserve">Čl. II zákona č. 230/2019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po 31. květnu 2019, se ode dne nabytí účinnosti tohoto zákona postupuje podle zákona č. </w:t>
      </w:r>
      <w:hyperlink r:id="rId24" w:history="1">
        <w:r>
          <w:rPr>
            <w:color w:val="darkblue"/>
            <w:u w:val="single"/>
          </w:rPr>
          <w:t xml:space="preserve">182/2006 Sb.</w:t>
        </w:r>
      </w:hyperlink>
      <w:r>
        <w:rPr/>
        <w:t xml:space="preserve">, ve znění účinném po dni nabytí účinnosti tohoto zákona.</w:t>
      </w:r>
    </w:p>
    <w:p>
      <w:pPr>
        <w:pStyle w:val="Heading1"/>
      </w:pPr>
      <w:r>
        <w:rPr>
          <w:b/>
          <w:bCs/>
        </w:rPr>
        <w:t xml:space="preserve">ČÁST DRUHÁ (§ 33) zákona č. 191/2020 Sb. zní:</w:t>
      </w:r>
    </w:p>
    <w:p>
      <w:pPr>
        <w:pStyle w:val="Heading2"/>
      </w:pPr>
      <w:r>
        <w:rPr>
          <w:b/>
          <w:bCs/>
        </w:rPr>
        <w:t xml:space="preserve">§ 33</w:t>
      </w:r>
      <w:r>
        <w:rPr>
          <w:rStyle w:val="hidden"/>
        </w:rPr>
        <w:t xml:space="preserve"> -</w:t>
      </w:r>
      <w:br/>
      <w:r>
        <w:rPr/>
        <w:t xml:space="preserve">Přechodné ustanovení</w:t>
      </w:r>
    </w:p>
    <w:p>
      <w:pPr>
        <w:ind w:left="0" w:right="0"/>
      </w:pPr>
      <w:r>
        <w:rPr/>
        <w:t xml:space="preserve">Zákon č. </w:t>
      </w:r>
      <w:hyperlink r:id="rId24"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nastaly přede dnem nabytí účinnosti tohoto zákona, však zůstávají zachovány.</w:t>
      </w:r>
    </w:p>
    <w:p>
      <w:pPr>
        <w:pStyle w:val="Heading1"/>
      </w:pPr>
      <w:r>
        <w:rPr>
          <w:b/>
          <w:bCs/>
        </w:rPr>
        <w:t xml:space="preserve">ČÁST DVACÁTÁ ČTVRTÁ (Čl. XXXVIII) zákona č. 527/2020 Sb. zní:</w:t>
      </w:r>
    </w:p>
    <w:p>
      <w:pPr>
        <w:pStyle w:val="Heading2"/>
      </w:pPr>
      <w:r>
        <w:rPr>
          <w:b/>
          <w:bCs/>
          <w:caps/>
        </w:rPr>
        <w:t xml:space="preserve">Část dvacátá čtvrtá</w:t>
      </w:r>
      <w:r>
        <w:rPr>
          <w:rStyle w:val="hidden"/>
        </w:rPr>
        <w:t xml:space="preserve"> -</w:t>
      </w:r>
      <w:br/>
      <w:r>
        <w:rPr>
          <w:caps/>
        </w:rPr>
        <w:t xml:space="preserve">Účinnost</w:t>
      </w:r>
    </w:p>
    <w:p>
      <w:pPr>
        <w:pStyle w:val="Heading3"/>
      </w:pPr>
      <w:r>
        <w:rPr>
          <w:b/>
          <w:bCs/>
        </w:rPr>
        <w:t xml:space="preserve">Čl. XXXVIII</w:t>
      </w:r>
    </w:p>
    <w:p>
      <w:pPr>
        <w:ind w:left="0" w:right="0"/>
      </w:pPr>
      <w:r>
        <w:rPr/>
        <w:t xml:space="preserve">Tento zákon nabývá účinnosti patnáctým dnem po jeho vyhlášení,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čl. III bodů 2 až 4, 6, 13, 15 až 86, 90 až 93 a čl. V bodů 3 až 6, která nabývají účinnosti dnem 1. ledna 2021,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čl. I bodů 3, 206 až 211 a 244, která nabývají účinnosti dnem 3. června 2021,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čl. I bodů 34, 100, 109, 166, 197 a 222, čl. III bodu 1, čl. VI bodů 2, 3, 7 a 10, části čtvrté, čl. XII bodu 3, čl. XIV bodu 2, částí osmé, deváté, jedenácté a dvanácté, čl. XXIV bodu 3, částí patnácté a šestnácté, čl. XXIX bodu 5, části osmnácté, čl. XXXI bodu 1, čl. XXXII bodů 4, 6, 8, 9, 11 až 16 a 18, části dvacáté první, čl. XXXV bodu 7 a části dvacáté třetí, která nabývají účinnosti dnem nabytí účinnosti zákona o evidenci skutečných majitelů,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čl. III bodů 9 až 11 a 89, která nabývají účinnosti prvním dnem dvanáctého kalendářního měsíce následujícího po měsíci, ve kterém nabývá účinnosti zákon o náhradním výživném,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čl. I bodů 2, 30, 31, 175, 178, 194, 198 a 201 a čl. XXXV bodů 2, 20 a 22 až 24, která nabývají účinnosti dnem 1. srpna 2021.</w:t>
      </w:r>
    </w:p>
    <w:p>
      <w:pPr>
        <w:pStyle w:val="Heading1"/>
      </w:pPr>
      <w:r>
        <w:rPr>
          <w:b/>
          <w:bCs/>
        </w:rPr>
        <w:t xml:space="preserve">ČÁST STO SEDMDESÁTÁ (ČI. CLXXXIII) zákona č. 261/2021 Sb. zní:</w:t>
      </w:r>
    </w:p>
    <w:p>
      <w:pPr>
        <w:pStyle w:val="Heading2"/>
      </w:pPr>
      <w:r>
        <w:rPr>
          <w:b/>
          <w:bCs/>
          <w:caps/>
        </w:rPr>
        <w:t xml:space="preserve">Část sto sedmdesátá</w:t>
      </w:r>
      <w:r>
        <w:rPr>
          <w:rStyle w:val="hidden"/>
        </w:rPr>
        <w:t xml:space="preserve"> -</w:t>
      </w:r>
      <w:br/>
      <w:r>
        <w:rPr>
          <w:caps/>
        </w:rPr>
        <w:t xml:space="preserve">Účinnost</w:t>
      </w:r>
    </w:p>
    <w:p>
      <w:pPr>
        <w:pStyle w:val="Heading3"/>
      </w:pPr>
      <w:r>
        <w:rPr>
          <w:b/>
          <w:bCs/>
        </w:rPr>
        <w:t xml:space="preserve">Čl. CLXXXIII</w:t>
      </w:r>
    </w:p>
    <w:p>
      <w:pPr>
        <w:ind w:left="0" w:right="0"/>
      </w:pPr>
      <w:r>
        <w:rPr/>
        <w:t xml:space="preserve">Tento zákon nabývá účinnosti dnem 1. února 2022,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čl. CLXXVIII bodů 6, 7, 9 a 11, která nabývají účinnosti prvním dnem po vyhlášení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čl. L bodů 1 až 6 a 8, čl. LI, čl. XCI, čl. CII bodu 2, čl. CIII, čl. CXXI bodů 5, 10, 13 až 17, 19, 24, 26 a 27, čl. CXXIV bodu 1, čl. CXXXIV bodu 3, čl. CLV bodů 1, 2, 4, 5, 7 a 8, čl. CLVI, čl. CLXXIII bodů 1 a 10 až 21, čl. CLXXV a čl. CLXXVI bodů 1 až 6, která nabývají účinnosti patnáctým dnem po vyhlášení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čl. CXLV bodů 3, 4, 34, 51, 65, 67, 68, 75, 77, 79, 83, 84, 86 až 88, 99, 103, 106, 113, 116 a 143, čl. CXLVI a čl. CLXXIX, která nabývají účinnosti prvním dnem prvního kalendářního měsíce po vyhlášení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čl. LXXX bodů 1 až 15, 17 až 33, 35 a 37 až 41, čl. LXXXI, čl. CXLV bodů 38, 40, 43, 48, 76, 78, 129 až 134 a 144, čl. CLXVI, čl. CLXXIII bodů 2 až 8, čl. CLXXVI bodu 7 a čl. CLXXXII, která nabývají účinnosti prvním dnem druhého kalendářního měsíce po vyhlášení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čl. CLXX, čl. CLXXVII a čl. CLXXXI, která nabývají účinnosti dnem 31. prosince 2021,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ustanovení čl. LXXX bodů 34 a 36, čl. LXXXVIII, čl. CXXV, čl. CXXXIV bodů 1 a 2, čl. CXLII bodů 22, 28, 29, 43 a 44 a čl. CXLIII bodů 5 a 6, která nabývají účinnosti dnem 1. ledna 2022,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čl. CLXXVIII bodů 8 a 10, která nabývají účinnosti dnem 31. ledna 2022,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čl. XLIII bodů 1 a 2, čl. CXXIX a čl. CXLII bodů 30 až 37, čl. CXLIII bodu 7 a čl. CLXXVIII bodů 1 až 4, která nabývají účinnosti dnem 1. července 2022,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ustanovení čl. CXLII bodů 1 až 21, 23 až 27, 38 až 42 a 45, čl. CXLIII bodů 1 až 4 a čl. CXLV bodu 2, která nabývají účinnosti dnem 1. ledna 2023,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ustanovení čl. CXXXV a čl. CLV bodu 3, která nabývají účinnosti dnem 1. července 2023,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ustanovení čl. CXLV bodů 19 a 20 a čl. CLXXVIII bodu 5, která nabývají účinnosti dnem 1. ledna 2025,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ustanovení čl. LXXIX bodů 1 až 6, 8, 9, 11 až 13, která nabývají účinnosti dnem 1. července 2025.</w:t>
      </w:r>
    </w:p>
    <w:p>
      <w:pPr>
        <w:pStyle w:val="Heading1"/>
      </w:pPr>
      <w:r>
        <w:rPr>
          <w:b/>
          <w:bCs/>
        </w:rPr>
        <w:t xml:space="preserve">ČÁST ŠESTÁ (ČI. IX) zákona č. 416/2022 Sb. zní:</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třicátým dnem po dni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třetí čl. IV bodů 2 až 4 a části čtvrté čl. VI bodů 3, 8, 30, 35 a 36, která nabývají účinnosti dnem 1. července 2023,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druhé čl. III bodu 1 a části čtvrté čl. VI bodů 1, 9, 10, 12, 16 až 23, 31, 32 a 37, která nabývají účinnosti dnem 1. července 2024.</w:t>
      </w:r>
    </w:p>
    <w:p>
      <w:pPr>
        <w:ind w:left="0" w:right="0"/>
      </w:pPr>
      <w:r>
        <w:rPr/>
        <w:t xml:space="preserve">Ustanovení části páté tohoto zákona nabývá účinnosti dnem 31. prosince 2022.</w:t>
      </w:r>
    </w:p>
    <w:sectPr>
      <w:headerReference w:type="default" r:id="rId143"/>
      <w:footerReference w:type="default" r:id="rId14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416/2022 Sb. z </w:t>
          </w:r>
          <w:r>
            <w:rPr>
              <w:rStyle w:val="bold"/>
            </w:rPr>
            <w:t xml:space="preserve">31. 12. 2022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18s287#C01_H04_P043" TargetMode="External"/><Relationship Id="rId9" Type="http://schemas.openxmlformats.org/officeDocument/2006/relationships/hyperlink" Target="https://esipa.cz/sbirka/sbsrv.dll/sb?CP=2008s056&amp;DR=SB#C01_H02_D002_P018#C01_H02_D002_P018" TargetMode="External"/><Relationship Id="rId10" Type="http://schemas.openxmlformats.org/officeDocument/2006/relationships/hyperlink" Target="https://esipa.cz/sbirka/sbsrv.dll/sb?DR=AZ&amp;CP=2006s312-2013s185#C01_H02_P003" TargetMode="External"/><Relationship Id="rId11" Type="http://schemas.openxmlformats.org/officeDocument/2006/relationships/hyperlink" Target="https://esipa.cz/sbirka/sbsrv.dll/sb?CP=2008s056&amp;DR=SB#C01_H02_D003_P021#C01_H02_D003_P021" TargetMode="External"/><Relationship Id="rId12" Type="http://schemas.openxmlformats.org/officeDocument/2006/relationships/hyperlink" Target="https://esipa.cz/sbirka/sbsrv.dll/sb?CP=2008s056&amp;DR=SB#C01_H02_D004_P054#C01_H02_D004_P054" TargetMode="External"/><Relationship Id="rId13" Type="http://schemas.openxmlformats.org/officeDocument/2006/relationships/hyperlink" Target="https://esipa.cz/sbirka/sbsrv.dll/sb?DR=AZ&amp;CP=2006s312-2011s428#C01_H02_P003" TargetMode="External"/><Relationship Id="rId14" Type="http://schemas.openxmlformats.org/officeDocument/2006/relationships/hyperlink" Target="https://esipa.cz/sbirka/sbsrv.dll/sb?DR=AZ&amp;CP=2006s312-2017s183#C01_H02_P003" TargetMode="External"/><Relationship Id="rId15" Type="http://schemas.openxmlformats.org/officeDocument/2006/relationships/hyperlink" Target="https://esipa.cz/sbirka/sbsrv.dll/sb?CP=2008s056&amp;DR=SB#C01_H02_D003_P031#C01_H02_D003_P031" TargetMode="External"/><Relationship Id="rId16" Type="http://schemas.openxmlformats.org/officeDocument/2006/relationships/hyperlink" Target="https://esipa.cz/sbirka/sbsrv.dll/sb?CP=2008s056&amp;DR=SB#C01_H02_D004_P050#C01_H02_D004_P050" TargetMode="External"/><Relationship Id="rId17" Type="http://schemas.openxmlformats.org/officeDocument/2006/relationships/hyperlink" Target="https://esipa.cz/sbirka/sbsrv.dll/sb?CP=2008s056&amp;DR=SB#C01_H02_D003_P029#C01_H02_D003_P029" TargetMode="External"/><Relationship Id="rId18" Type="http://schemas.openxmlformats.org/officeDocument/2006/relationships/hyperlink" Target="https://esipa.cz/sbirka/sbsrv.dll/sb?DR=AZ&amp;CP=1963s099-2007s296#C01_H04_P043" TargetMode="External"/><Relationship Id="rId19" Type="http://schemas.openxmlformats.org/officeDocument/2006/relationships/hyperlink" Target="https://esipa.cz/sbirka/sbsrv.dll/sb?CP=2008s056&amp;DR=SB#C01_H02_D004_P062#C01_H02_D004_P062" TargetMode="External"/><Relationship Id="rId20" Type="http://schemas.openxmlformats.org/officeDocument/2006/relationships/hyperlink" Target="https://esipa.cz/sbirka/sbsrv.dll/sb?CP=2008s056&amp;DR=SB#C01_H02_D004_P056#C01_H02_D004_P056" TargetMode="External"/><Relationship Id="rId21" Type="http://schemas.openxmlformats.org/officeDocument/2006/relationships/hyperlink" Target="https://esipa.cz/sbirka/sbsrv.dll/sb?CP=2008s056&amp;DR=SB#C01_H02_D003_P033#C01_H02_D003_P033" TargetMode="External"/><Relationship Id="rId22" Type="http://schemas.openxmlformats.org/officeDocument/2006/relationships/hyperlink" Target="https://esipa.cz/sbirka/sbsrv.dll/sb?CP=2008s056&amp;DR=SB#C01_H03_P073#C01_H03_P073" TargetMode="External"/><Relationship Id="rId23" Type="http://schemas.openxmlformats.org/officeDocument/2006/relationships/hyperlink" Target="https://esipa.cz/sbirka/sbsrv.dll/sb?CP=2008s056&amp;DR=SB#C01_H02_D004_P047#C01_H02_D004_P047" TargetMode="External"/><Relationship Id="rId24" Type="http://schemas.openxmlformats.org/officeDocument/2006/relationships/hyperlink" Target="https://esipa.cz/sbirka/sbsrv.dll/sb?DR=SB&amp;CP=2006s182" TargetMode="External"/><Relationship Id="rId25" Type="http://schemas.openxmlformats.org/officeDocument/2006/relationships/hyperlink" Target="https://esipa.cz/sbirka/sbsrv.dll/sb?CP=2008s056&amp;DR=SB#C01_H03_P077#C01_H03_P077" TargetMode="External"/><Relationship Id="rId26" Type="http://schemas.openxmlformats.org/officeDocument/2006/relationships/hyperlink" Target="https://esipa.cz/sbirka/sbsrv.dll/sb?DR=AZ&amp;CP=1963s099-2016s298#C01_H04_P043" TargetMode="External"/><Relationship Id="rId27" Type="http://schemas.openxmlformats.org/officeDocument/2006/relationships/hyperlink" Target="https://esipa.cz/sbirka/sbsrv.dll/sb?DR=AZ&amp;CP=1963s099-2007s296#C04_H01_P219A" TargetMode="External"/><Relationship Id="rId28" Type="http://schemas.openxmlformats.org/officeDocument/2006/relationships/hyperlink" Target="https://esipa.cz/sbirka/sbsrv.dll/sb?DR=SB&amp;CP=2007s296" TargetMode="External"/><Relationship Id="rId29" Type="http://schemas.openxmlformats.org/officeDocument/2006/relationships/hyperlink" Target="https://esipa.cz/sbirka/sbsrv.dll/sb?CP=2008s056&amp;DR=SB#C01_H04_D001_P098#C01_H04_D001_P098" TargetMode="External"/><Relationship Id="rId30" Type="http://schemas.openxmlformats.org/officeDocument/2006/relationships/hyperlink" Target="https://esipa.cz/sbirka/sbsrv.dll/sb?CP=2008s056&amp;DR=SB#C01_H04_D002_P104#C01_H04_D002_P104" TargetMode="External"/><Relationship Id="rId31" Type="http://schemas.openxmlformats.org/officeDocument/2006/relationships/hyperlink" Target="https://esipa.cz/sbirka/sbsrv.dll/sb?DR=AZ&amp;CP=2012s089-2018s171#C04_H02_D02_OD03_P2254" TargetMode="External"/><Relationship Id="rId32" Type="http://schemas.openxmlformats.org/officeDocument/2006/relationships/hyperlink" Target="https://esipa.cz/sbirka/sbsrv.dll/sb?DR=SB&amp;CP=2013s294" TargetMode="External"/><Relationship Id="rId33" Type="http://schemas.openxmlformats.org/officeDocument/2006/relationships/hyperlink" Target="https://esipa.cz/sbirka/sbsrv.dll/sb?CP=2008s056&amp;DR=SB#C01_H04_D006_P149#C01_H04_D006_P149" TargetMode="External"/><Relationship Id="rId34" Type="http://schemas.openxmlformats.org/officeDocument/2006/relationships/hyperlink" Target="https://esipa.cz/sbirka/sbsrv.dll/sb?CP=2008s056&amp;DR=SB#C01_H03_P080%23C01_H03_P080" TargetMode="External"/><Relationship Id="rId35" Type="http://schemas.openxmlformats.org/officeDocument/2006/relationships/hyperlink" Target="https://esipa.cz/sbirka/sbsrv.dll/sb?CP=2008s056&amp;DR=SB#C01_H04_D004_P122#C01_H04_D004_P122" TargetMode="External"/><Relationship Id="rId36" Type="http://schemas.openxmlformats.org/officeDocument/2006/relationships/hyperlink" Target="https://esipa.cz/sbirka/sbsrv.dll/_Hlk5095821" TargetMode="External"/><Relationship Id="rId37" Type="http://schemas.openxmlformats.org/officeDocument/2006/relationships/hyperlink" Target="https://esipa.cz/sbirka/sbsrv.dll/sb?CP=2008s056&amp;DR=SB#C01_H05_D002_P178#C01_H05_D002_P178" TargetMode="External"/><Relationship Id="rId38" Type="http://schemas.openxmlformats.org/officeDocument/2006/relationships/hyperlink" Target="https://esipa.cz/sbirka/sbsrv.dll/sb?DR=SB&amp;CP=2011s139" TargetMode="External"/><Relationship Id="rId39" Type="http://schemas.openxmlformats.org/officeDocument/2006/relationships/hyperlink" Target="https://esipa.cz/sbirka/sbsrv.dll/sb?CP=2008s056&amp;DR=SB#C02_H04_D001_OD001_P367%23C02_H04_D001_OD001_P367" TargetMode="External"/><Relationship Id="rId40" Type="http://schemas.openxmlformats.org/officeDocument/2006/relationships/hyperlink" Target="https://esipa.cz/sbirka/sbsrv.dll/sb?CP=2008s056&amp;DR=SB#C01_H04_D001_P097%23C01_H04_D001_P097" TargetMode="External"/><Relationship Id="rId41" Type="http://schemas.openxmlformats.org/officeDocument/2006/relationships/hyperlink" Target="https://esipa.cz/sbirka/sbsrv.dll/sb?DR=AZ&amp;CP=1992s021-2017s371#C14_P041H" TargetMode="External"/><Relationship Id="rId42" Type="http://schemas.openxmlformats.org/officeDocument/2006/relationships/hyperlink" Target="https://esipa.cz/sbirka/sbsrv.dll/sb?DR=AZ&amp;CP=2015s374-2017s183#C09_H02_P221" TargetMode="External"/><Relationship Id="rId43" Type="http://schemas.openxmlformats.org/officeDocument/2006/relationships/hyperlink" Target="https://esipa.cz/sbirka/sbsrv.dll/sb?DR=AZ&amp;CP=2004s190-2020s237#P32B" TargetMode="External"/><Relationship Id="rId44" Type="http://schemas.openxmlformats.org/officeDocument/2006/relationships/hyperlink" Target="https://esipa.cz/sbirka/sbsrv.dll/sb?DR=AZ&amp;CP=2004s190-2020s237#P31A" TargetMode="External"/><Relationship Id="rId45" Type="http://schemas.openxmlformats.org/officeDocument/2006/relationships/hyperlink" Target="https://esipa.cz/sbirka/sbsrv.dll/sb?DR=AZ&amp;CP=2004s190-2020s237#P32E" TargetMode="External"/><Relationship Id="rId46" Type="http://schemas.openxmlformats.org/officeDocument/2006/relationships/hyperlink" Target="https://esipa.cz/sbirka/sbsrv.dll/sb?DR=SB&amp;CP=2019s031" TargetMode="External"/><Relationship Id="rId47" Type="http://schemas.openxmlformats.org/officeDocument/2006/relationships/hyperlink" Target="https://esipa.cz/sbirka/sbsrv.dll/sb?CP=2008s056&amp;DR=SB#C02_H05_P414%23C02_H05_P414" TargetMode="External"/><Relationship Id="rId48" Type="http://schemas.openxmlformats.org/officeDocument/2006/relationships/hyperlink" Target="https://esipa.cz/sbirka/sbsrv.dll/sb?DR=SB&amp;CP=2017s064" TargetMode="External"/><Relationship Id="rId49" Type="http://schemas.openxmlformats.org/officeDocument/2006/relationships/hyperlink" Target="https://esipa.cz/sbirka/sbsrv.dll/sb?CP=2008s056&amp;DR=SB#C01_H04_D001_P101#C01_H04_D001_P101" TargetMode="External"/><Relationship Id="rId50" Type="http://schemas.openxmlformats.org/officeDocument/2006/relationships/hyperlink" Target="https://esipa.cz/sbirka/sbsrv.dll/sb?CP=2008s056&amp;DR=SB#C03_H01_P422#C03_H01_P422" TargetMode="External"/><Relationship Id="rId51" Type="http://schemas.openxmlformats.org/officeDocument/2006/relationships/hyperlink" Target="https://esipa.cz/sbirka/sbsrv.dll/sb?DR=SB&amp;CP=1991s328" TargetMode="External"/><Relationship Id="rId52" Type="http://schemas.openxmlformats.org/officeDocument/2006/relationships/hyperlink" Target="https://esipa.cz/sbirka/sbsrv.dll/sb?DR=SB&amp;CP=1993s122" TargetMode="External"/><Relationship Id="rId53" Type="http://schemas.openxmlformats.org/officeDocument/2006/relationships/hyperlink" Target="https://esipa.cz/sbirka/sbsrv.dll/sb?DR=SB&amp;CP=1998s012" TargetMode="External"/><Relationship Id="rId54" Type="http://schemas.openxmlformats.org/officeDocument/2006/relationships/hyperlink" Target="https://esipa.cz/sbirka/sbsrv.dll/sb?DR=SB&amp;CP=2000s214" TargetMode="External"/><Relationship Id="rId55" Type="http://schemas.openxmlformats.org/officeDocument/2006/relationships/hyperlink" Target="https://esipa.cz/sbirka/sbsrv.dll/sb?DR=SB&amp;CP=2000s368" TargetMode="External"/><Relationship Id="rId56" Type="http://schemas.openxmlformats.org/officeDocument/2006/relationships/hyperlink" Target="https://esipa.cz/sbirka/sbsrv.dll/sb?DR=SB&amp;CP=1990s530" TargetMode="External"/><Relationship Id="rId57" Type="http://schemas.openxmlformats.org/officeDocument/2006/relationships/hyperlink" Target="https://esipa.cz/sbirka/sbsrv.dll/sb?DR=SB&amp;CP=1991s476" TargetMode="External"/><Relationship Id="rId58" Type="http://schemas.openxmlformats.org/officeDocument/2006/relationships/hyperlink" Target="https://esipa.cz/sbirka/sbsrv.dll/sb?DR=SB&amp;CP=1993s001" TargetMode="External"/><Relationship Id="rId59" Type="http://schemas.openxmlformats.org/officeDocument/2006/relationships/hyperlink" Target="https://esipa.cz/sbirka/sbsrv.dll/sb?DR=SB&amp;CP=1997s347" TargetMode="External"/><Relationship Id="rId60" Type="http://schemas.openxmlformats.org/officeDocument/2006/relationships/hyperlink" Target="https://esipa.cz/sbirka/sbsrv.dll/sb?DR=SB&amp;CP=2011s466" TargetMode="External"/><Relationship Id="rId61" Type="http://schemas.openxmlformats.org/officeDocument/2006/relationships/hyperlink" Target="https://esipa.cz/sbirka/sbsrv.dll/sb?DR=SB&amp;CP=1992s280" TargetMode="External"/><Relationship Id="rId62" Type="http://schemas.openxmlformats.org/officeDocument/2006/relationships/hyperlink" Target="https://esipa.cz/sbirka/sbsrv.dll/sb?DR=AZ&amp;CP=1963s099-2007s296#C03_H01_P092" TargetMode="External"/><Relationship Id="rId63" Type="http://schemas.openxmlformats.org/officeDocument/2006/relationships/hyperlink" Target="https://esipa.cz/sbirka/sbsrv.dll/sb?DR=AZ&amp;CP=1963s099-2007s296#C03_H02_P134" TargetMode="External"/><Relationship Id="rId64" Type="http://schemas.openxmlformats.org/officeDocument/2006/relationships/hyperlink" Target="https://esipa.cz/sbirka/sbsrv.dll/sb?DR=SB&amp;CP=2006s312" TargetMode="External"/><Relationship Id="rId65" Type="http://schemas.openxmlformats.org/officeDocument/2006/relationships/hyperlink" Target="https://esipa.cz/sbirka/sbsrv.dll/sb?DR=SB&amp;CP=2004s235" TargetMode="External"/><Relationship Id="rId66" Type="http://schemas.openxmlformats.org/officeDocument/2006/relationships/hyperlink" Target="https://esipa.cz/sbirka/sbsrv.dll/sb?DR=SB&amp;CP=2000s458" TargetMode="External"/><Relationship Id="rId67" Type="http://schemas.openxmlformats.org/officeDocument/2006/relationships/hyperlink" Target="https://esipa.cz/sbirka/sbsrv.dll/sb?DR=AZ&amp;CP=1964s040-2007s296#C02_H02_P137" TargetMode="External"/><Relationship Id="rId68" Type="http://schemas.openxmlformats.org/officeDocument/2006/relationships/hyperlink" Target="https://esipa.cz/sbirka/sbsrv.dll/sb?DR=SB&amp;CP=1992s586" TargetMode="External"/><Relationship Id="rId69" Type="http://schemas.openxmlformats.org/officeDocument/2006/relationships/hyperlink" Target="https://esipa.cz/sbirka/sbsrv.dll/sb?DR=SB&amp;CP=2007s362" TargetMode="External"/><Relationship Id="rId70" Type="http://schemas.openxmlformats.org/officeDocument/2006/relationships/hyperlink" Target="https://esipa.cz/sbirka/sbsrv.dll/sb?DR=AZ&amp;CP=1991s513-2007s296#C01_H03_P038I" TargetMode="External"/><Relationship Id="rId71" Type="http://schemas.openxmlformats.org/officeDocument/2006/relationships/hyperlink" Target="https://esipa.cz/sbirka/sbsrv.dll/sb?DR=SB&amp;CP=2008s300" TargetMode="External"/><Relationship Id="rId72" Type="http://schemas.openxmlformats.org/officeDocument/2006/relationships/hyperlink" Target="https://esipa.cz/sbirka/sbsrv.dll/sb?DR=AZ&amp;CP=1963s099-2007s296#C01_H04_P053" TargetMode="External"/><Relationship Id="rId73" Type="http://schemas.openxmlformats.org/officeDocument/2006/relationships/hyperlink" Target="https://esipa.cz/sbirka/sbsrv.dll/sb?DR=SB&amp;CP=2004s256" TargetMode="External"/><Relationship Id="rId74" Type="http://schemas.openxmlformats.org/officeDocument/2006/relationships/hyperlink" Target="https://esipa.cz/sbirka/sbsrv.dll/sb?DR=SB&amp;CP=2008s230" TargetMode="External"/><Relationship Id="rId75" Type="http://schemas.openxmlformats.org/officeDocument/2006/relationships/hyperlink" Target="https://esipa.cz/sbirka/sbsrv.dll/sb?DR=SB&amp;CP=2011s188" TargetMode="External"/><Relationship Id="rId76" Type="http://schemas.openxmlformats.org/officeDocument/2006/relationships/hyperlink" Target="https://esipa.cz/sbirka/sbsrv.dll/sb?DR=AZ&amp;CP=1963s099-2007s296#C02_H02_P076" TargetMode="External"/><Relationship Id="rId77" Type="http://schemas.openxmlformats.org/officeDocument/2006/relationships/hyperlink" Target="https://esipa.cz/sbirka/sbsrv.dll/sb?DR=AZ&amp;CP=1963s099-2007s296#C01_H04_P042" TargetMode="External"/><Relationship Id="rId78" Type="http://schemas.openxmlformats.org/officeDocument/2006/relationships/hyperlink" Target="https://esipa.cz/sbirka/sbsrv.dll/sb?DR=AZ&amp;CP=1991s513-2007s296#C02_H01_D01_P066A" TargetMode="External"/><Relationship Id="rId79" Type="http://schemas.openxmlformats.org/officeDocument/2006/relationships/hyperlink" Target="https://esipa.cz/sbirka/sbsrv.dll/sb?DR=AZ&amp;CP=1988s061-2007s296#C02_OD02_P006" TargetMode="External"/><Relationship Id="rId80" Type="http://schemas.openxmlformats.org/officeDocument/2006/relationships/hyperlink" Target="https://esipa.cz/sbirka/sbsrv.dll/sb?DR=SB&amp;CP=1988s061" TargetMode="External"/><Relationship Id="rId81" Type="http://schemas.openxmlformats.org/officeDocument/2006/relationships/hyperlink" Target="https://esipa.cz/sbirka/sbsrv.dll/sb?DR=AZ&amp;CP=1967s037-2002s432#C04_P029" TargetMode="External"/><Relationship Id="rId82" Type="http://schemas.openxmlformats.org/officeDocument/2006/relationships/hyperlink" Target="https://esipa.cz/sbirka/sbsrv.dll/sb?DR=SB&amp;CP=1967s037" TargetMode="External"/><Relationship Id="rId83" Type="http://schemas.openxmlformats.org/officeDocument/2006/relationships/hyperlink" Target="https://esipa.cz/sbirka/sbsrv.dll/sb?DR=SB&amp;CP=1993s077" TargetMode="External"/><Relationship Id="rId84" Type="http://schemas.openxmlformats.org/officeDocument/2006/relationships/hyperlink" Target="https://esipa.cz/sbirka/sbsrv.dll/sb?DR=AZ&amp;CP=1963s099-2007s296#C03_H01_P079" TargetMode="External"/><Relationship Id="rId85" Type="http://schemas.openxmlformats.org/officeDocument/2006/relationships/hyperlink" Target="https://esipa.cz/sbirka/sbsrv.dll/sb?DR=SB&amp;CP=2004s190" TargetMode="External"/><Relationship Id="rId86" Type="http://schemas.openxmlformats.org/officeDocument/2006/relationships/hyperlink" Target="https://esipa.cz/sbirka/sbsrv.dll/sb?DR=AZ&amp;CP=1963s099-2007s296#C06_H05_P321" TargetMode="External"/><Relationship Id="rId87" Type="http://schemas.openxmlformats.org/officeDocument/2006/relationships/hyperlink" Target="https://esipa.cz/sbirka/sbsrv.dll/sb?DR=AZ&amp;CP=1963s099-2007s296#C06_H05_P322" TargetMode="External"/><Relationship Id="rId88" Type="http://schemas.openxmlformats.org/officeDocument/2006/relationships/hyperlink" Target="https://esipa.cz/sbirka/sbsrv.dll/sb?DR=AZ&amp;CP=1963s099-2007s296#C06_H02_P279" TargetMode="External"/><Relationship Id="rId89" Type="http://schemas.openxmlformats.org/officeDocument/2006/relationships/hyperlink" Target="https://esipa.cz/sbirka/sbsrv.dll/sb?DR=AZ&amp;CP=1988s044-2007s296#C07_P031" TargetMode="External"/><Relationship Id="rId90" Type="http://schemas.openxmlformats.org/officeDocument/2006/relationships/hyperlink" Target="https://esipa.cz/sbirka/sbsrv.dll/sb?DR=AZ&amp;CP=1988s044-2007s296#C09_P037A" TargetMode="External"/><Relationship Id="rId91" Type="http://schemas.openxmlformats.org/officeDocument/2006/relationships/hyperlink" Target="https://esipa.cz/sbirka/sbsrv.dll/sb?DR=SB&amp;CP=1988s044" TargetMode="External"/><Relationship Id="rId92" Type="http://schemas.openxmlformats.org/officeDocument/2006/relationships/hyperlink" Target="https://esipa.cz/sbirka/sbsrv.dll/sb?DR=SB&amp;CP=2000s219" TargetMode="External"/><Relationship Id="rId93" Type="http://schemas.openxmlformats.org/officeDocument/2006/relationships/hyperlink" Target="https://esipa.cz/sbirka/sbsrv.dll/sb?DR=AZ&amp;CP=1991s513-2007s296#C01_H01_D02_P005" TargetMode="External"/><Relationship Id="rId94" Type="http://schemas.openxmlformats.org/officeDocument/2006/relationships/hyperlink" Target="https://esipa.cz/sbirka/sbsrv.dll/sb?DR=AZ&amp;CP=1987s020-2007s158#C01_P002" TargetMode="External"/><Relationship Id="rId95" Type="http://schemas.openxmlformats.org/officeDocument/2006/relationships/hyperlink" Target="https://esipa.cz/sbirka/sbsrv.dll/sb?DR=SB&amp;CP=1987s020" TargetMode="External"/><Relationship Id="rId96" Type="http://schemas.openxmlformats.org/officeDocument/2006/relationships/hyperlink" Target="https://esipa.cz/sbirka/sbsrv.dll/sb?DR=AZ&amp;CP=1991s513-2007s296#C02_H01_D01_P058" TargetMode="External"/><Relationship Id="rId97" Type="http://schemas.openxmlformats.org/officeDocument/2006/relationships/hyperlink" Target="https://esipa.cz/sbirka/sbsrv.dll/sb?DR=AZ&amp;CP=1996s085-2007s296#C02_H01_P007B" TargetMode="External"/><Relationship Id="rId98" Type="http://schemas.openxmlformats.org/officeDocument/2006/relationships/hyperlink" Target="https://esipa.cz/sbirka/sbsrv.dll/sb?DR=SB&amp;CP=1996s085" TargetMode="External"/><Relationship Id="rId99" Type="http://schemas.openxmlformats.org/officeDocument/2006/relationships/hyperlink" Target="https://esipa.cz/sbirka/sbsrv.dll/sb?DR=AZ&amp;CP=1991s455-2007s296#C01_H02_P008" TargetMode="External"/><Relationship Id="rId100" Type="http://schemas.openxmlformats.org/officeDocument/2006/relationships/hyperlink" Target="https://esipa.cz/sbirka/sbsrv.dll/sb?DR=SB&amp;CP=1991s455" TargetMode="External"/><Relationship Id="rId101" Type="http://schemas.openxmlformats.org/officeDocument/2006/relationships/hyperlink" Target="https://esipa.cz/sbirka/sbsrv.dll/sb?DR=AZ&amp;CP=1963s099-2007s296#C03_H01_P091" TargetMode="External"/><Relationship Id="rId102" Type="http://schemas.openxmlformats.org/officeDocument/2006/relationships/hyperlink" Target="https://esipa.cz/sbirka/sbsrv.dll/sb?DR=AZ&amp;CP=1963s099-2007s296#C03_H01_P093" TargetMode="External"/><Relationship Id="rId103" Type="http://schemas.openxmlformats.org/officeDocument/2006/relationships/hyperlink" Target="https://esipa.cz/sbirka/sbsrv.dll/sb?DR=SB&amp;CP=2000s118" TargetMode="External"/><Relationship Id="rId104" Type="http://schemas.openxmlformats.org/officeDocument/2006/relationships/hyperlink" Target="https://esipa.cz/sbirka/sbsrv.dll/sb?DR=SB&amp;CP=2004s436" TargetMode="External"/><Relationship Id="rId105" Type="http://schemas.openxmlformats.org/officeDocument/2006/relationships/hyperlink" Target="https://esipa.cz/sbirka/sbsrv.dll/sb?DR=SB&amp;CP=1992s589" TargetMode="External"/><Relationship Id="rId106" Type="http://schemas.openxmlformats.org/officeDocument/2006/relationships/hyperlink" Target="https://esipa.cz/sbirka/sbsrv.dll/sb?DR=AZ&amp;CP=1995s114-2006s186#C03_P008" TargetMode="External"/><Relationship Id="rId107" Type="http://schemas.openxmlformats.org/officeDocument/2006/relationships/hyperlink" Target="https://esipa.cz/sbirka/sbsrv.dll/sb?DR=SB&amp;CP=1995s114" TargetMode="External"/><Relationship Id="rId108" Type="http://schemas.openxmlformats.org/officeDocument/2006/relationships/hyperlink" Target="https://esipa.cz/sbirka/sbsrv.dll/sb?DR=AZ&amp;CP=1995s222-2006s517#P028" TargetMode="External"/><Relationship Id="rId109" Type="http://schemas.openxmlformats.org/officeDocument/2006/relationships/hyperlink" Target="https://esipa.cz/sbirka/sbsrv.dll/sb?DR=SB&amp;CP=1995s222" TargetMode="External"/><Relationship Id="rId110" Type="http://schemas.openxmlformats.org/officeDocument/2006/relationships/hyperlink" Target="https://esipa.cz/sbirka/sbsrv.dll/sb?DR=SB&amp;CP=2000s026" TargetMode="External"/><Relationship Id="rId111" Type="http://schemas.openxmlformats.org/officeDocument/2006/relationships/hyperlink" Target="https://esipa.cz/sbirka/sbsrv.dll/sb?DR=SB&amp;CP=1991s563" TargetMode="External"/><Relationship Id="rId112" Type="http://schemas.openxmlformats.org/officeDocument/2006/relationships/hyperlink" Target="https://esipa.cz/sbirka/sbsrv.dll/sb?DR=SB&amp;CP=2001s143" TargetMode="External"/><Relationship Id="rId113" Type="http://schemas.openxmlformats.org/officeDocument/2006/relationships/hyperlink" Target="https://esipa.cz/sbirka/sbsrv.dll/sb?DR=AZ&amp;CP=2002s124-2007s120#C04_P024" TargetMode="External"/><Relationship Id="rId114" Type="http://schemas.openxmlformats.org/officeDocument/2006/relationships/hyperlink" Target="https://esipa.cz/sbirka/sbsrv.dll/sb?DR=SB&amp;CP=2002s124" TargetMode="External"/><Relationship Id="rId115" Type="http://schemas.openxmlformats.org/officeDocument/2006/relationships/hyperlink" Target="https://esipa.cz/sbirka/sbsrv.dll/sb?DR=AZ&amp;CP=2002s124-2007s120#C04_P029" TargetMode="External"/><Relationship Id="rId116" Type="http://schemas.openxmlformats.org/officeDocument/2006/relationships/hyperlink" Target="https://esipa.cz/sbirka/sbsrv.dll/sb?DR=SB&amp;CP=2010s409" TargetMode="External"/><Relationship Id="rId117" Type="http://schemas.openxmlformats.org/officeDocument/2006/relationships/hyperlink" Target="https://esipa.cz/sbirka/sbsrv.dll/sb?DR=SB&amp;CP=32001L0024" TargetMode="External"/><Relationship Id="rId118" Type="http://schemas.openxmlformats.org/officeDocument/2006/relationships/hyperlink" Target="https://esipa.cz/sbirka/sbsrv.dll/sb?DR=SB&amp;CP=32017L2399" TargetMode="External"/><Relationship Id="rId119" Type="http://schemas.openxmlformats.org/officeDocument/2006/relationships/hyperlink" Target="https://esipa.cz/sbirka/sbsrv.dll/sb?DR=SB&amp;CP=32014L0059" TargetMode="External"/><Relationship Id="rId120" Type="http://schemas.openxmlformats.org/officeDocument/2006/relationships/hyperlink" Target="https://esipa.cz/sbirka/sbsrv.dll/sb?DR=AZ&amp;CP=1992s021-2007s296#C02_P005A" TargetMode="External"/><Relationship Id="rId121" Type="http://schemas.openxmlformats.org/officeDocument/2006/relationships/hyperlink" Target="https://esipa.cz/sbirka/sbsrv.dll/sb?DR=SB&amp;CP=1992s021" TargetMode="External"/><Relationship Id="rId122" Type="http://schemas.openxmlformats.org/officeDocument/2006/relationships/hyperlink" Target="https://esipa.cz/sbirka/sbsrv.dll/sb?DR=SB&amp;CP=32000L0012" TargetMode="External"/><Relationship Id="rId123" Type="http://schemas.openxmlformats.org/officeDocument/2006/relationships/hyperlink" Target="https://esipa.cz/sbirka/sbsrv.dll/sb?DR=SB&amp;CP=32001L0017" TargetMode="External"/><Relationship Id="rId124" Type="http://schemas.openxmlformats.org/officeDocument/2006/relationships/hyperlink" Target="https://esipa.cz/sbirka/sbsrv.dll/sb?DR=AZ&amp;CP=1999s363-2007s296#C01_H01_P005C" TargetMode="External"/><Relationship Id="rId125" Type="http://schemas.openxmlformats.org/officeDocument/2006/relationships/hyperlink" Target="https://esipa.cz/sbirka/sbsrv.dll/sb?DR=SB&amp;CP=1999s363" TargetMode="External"/><Relationship Id="rId126" Type="http://schemas.openxmlformats.org/officeDocument/2006/relationships/hyperlink" Target="https://esipa.cz/sbirka/sbsrv.dll/sb?DR=SB&amp;CP=2004s039" TargetMode="External"/><Relationship Id="rId127" Type="http://schemas.openxmlformats.org/officeDocument/2006/relationships/hyperlink" Target="https://esipa.cz/sbirka/sbsrv.dll/sb?DR=AZ&amp;CP=1999s363-2007s296#C01_H01_P005A" TargetMode="External"/><Relationship Id="rId128" Type="http://schemas.openxmlformats.org/officeDocument/2006/relationships/hyperlink" Target="https://esipa.cz/sbirka/sbsrv.dll/sb?DR=SB&amp;CP=2004s499" TargetMode="External"/><Relationship Id="rId129" Type="http://schemas.openxmlformats.org/officeDocument/2006/relationships/hyperlink" Target="https://esipa.cz/sbirka/sbsrv.dll/sb?DR=SB&amp;CP=32015R0848" TargetMode="External"/><Relationship Id="rId130" Type="http://schemas.openxmlformats.org/officeDocument/2006/relationships/hyperlink" Target="https://esipa.cz/sbirka/sbsrv.dll/sb?DR=SB&amp;CP=2009s190" TargetMode="External"/><Relationship Id="rId131" Type="http://schemas.openxmlformats.org/officeDocument/2006/relationships/hyperlink" Target="https://esipa.cz/sbirka/sbsrv.dll/sb?DR=SB&amp;CP=1991s582" TargetMode="External"/><Relationship Id="rId132" Type="http://schemas.openxmlformats.org/officeDocument/2006/relationships/hyperlink" Target="https://esipa.cz/sbirka/sbsrv.dll/sb?DR=SB&amp;CP=2009s093" TargetMode="External"/><Relationship Id="rId133" Type="http://schemas.openxmlformats.org/officeDocument/2006/relationships/hyperlink" Target="https://esipa.cz/sbirka/sbsrv.dll/sb?DR=SB&amp;CP=2008s253" TargetMode="External"/><Relationship Id="rId134" Type="http://schemas.openxmlformats.org/officeDocument/2006/relationships/hyperlink" Target="https://esipa.cz/sbirka/sbsrv.dll/sb?DR=SB&amp;CP=1994s269" TargetMode="External"/><Relationship Id="rId135" Type="http://schemas.openxmlformats.org/officeDocument/2006/relationships/hyperlink" Target="https://esipa.cz/sbirka/sbsrv.dll/sb?DR=SB&amp;CP=2013s304" TargetMode="External"/><Relationship Id="rId136" Type="http://schemas.openxmlformats.org/officeDocument/2006/relationships/hyperlink" Target="https://esipa.cz/sbirka/sbsrv.dll/sb?DR=SB&amp;CP=2015s087" TargetMode="External"/><Relationship Id="rId137" Type="http://schemas.openxmlformats.org/officeDocument/2006/relationships/hyperlink" Target="https://esipa.cz/sbirka/sbsrv.dll/sb?DR=SB&amp;CP=2012s089" TargetMode="External"/><Relationship Id="rId138" Type="http://schemas.openxmlformats.org/officeDocument/2006/relationships/hyperlink" Target="https://esipa.cz/sbirka/sbsrv.dll/sb?DR=AZ&amp;CP=1992s586-2018s306#C01_P016B" TargetMode="External"/><Relationship Id="rId139" Type="http://schemas.openxmlformats.org/officeDocument/2006/relationships/hyperlink" Target="https://esipa.cz/sbirka/sbsrv.dll/sb?DR=AZ&amp;CP=1995s155-2018s191_20190101#C04_H02_D01_P039" TargetMode="External"/><Relationship Id="rId140" Type="http://schemas.openxmlformats.org/officeDocument/2006/relationships/hyperlink" Target="https://esipa.cz/sbirka/sbsrv.dll/sb?DR=SB&amp;CP=1995s155" TargetMode="External"/><Relationship Id="rId141" Type="http://schemas.openxmlformats.org/officeDocument/2006/relationships/hyperlink" Target="https://esipa.cz/sbirka/sbsrv.dll/sb?DR=SB&amp;CP=2020s012" TargetMode="External"/><Relationship Id="rId142" Type="http://schemas.openxmlformats.org/officeDocument/2006/relationships/hyperlink" Target="https://esipa.cz/sbirka/sbsrv.dll/sb?DR=AZ&amp;CP=2004s190%E2%80%912017s183#C02_H03_P028" TargetMode="External"/><Relationship Id="rId143" Type="http://schemas.openxmlformats.org/officeDocument/2006/relationships/header" Target="header1.xml"/><Relationship Id="rId14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416/2022 Sb. z 31. 12. 2022</dc:title>
  <dc:description>Zákon o úpadku a způsobech jeho řešení (insolvenční zákon)</dc:description>
  <dc:subject/>
  <cp:keywords/>
  <cp:category/>
  <cp:lastModifiedBy/>
  <dcterms:created xsi:type="dcterms:W3CDTF">2022-12-31T00:00:00+01:00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