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p>
    <w:p>
      <w:pPr>
        <w:ind w:left="0" w:right="0"/>
      </w:pPr>
      <w:r>
        <w:rPr/>
        <w:t xml:space="preserve">Obec může zavést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 pobytu,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provoz systému shromažďování, sběru, přepravy, třídění, využívání a odstraňování komunálních odpadů,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poplatek za zhodnocení stavebního pozemku možností jeho připojení na stavbu vodovodu nebo kanalizace.</w:t>
      </w:r>
    </w:p>
    <w:p>
      <w:pPr>
        <w:pStyle w:val="Heading1"/>
      </w:pPr>
      <w:r>
        <w:rPr>
          <w:b/>
          <w:bCs/>
          <w:caps/>
        </w:rPr>
        <w:t xml:space="preserve">Část druhá</w:t>
      </w:r>
      <w:r>
        <w:rPr>
          <w:rStyle w:val="hidden"/>
        </w:rPr>
        <w:t xml:space="preserve"> -</w:t>
      </w:r>
      <w:br/>
      <w:r>
        <w:rPr>
          <w:caps/>
        </w:rPr>
        <w:t xml:space="preserve">Poplatky</w:t>
      </w:r>
    </w:p>
    <w:p>
      <w:pPr>
        <w:pStyle w:val="Heading2"/>
      </w:pPr>
      <w:r>
        <w:rPr>
          <w:b/>
          <w:bCs/>
        </w:rPr>
        <w:t xml:space="preserve">Hlava I</w:t>
      </w:r>
      <w:r>
        <w:rPr>
          <w:rStyle w:val="hidden"/>
        </w:rPr>
        <w:t xml:space="preserve"> -</w:t>
      </w:r>
      <w:br/>
      <w:r>
        <w:rPr>
          <w:caps/>
        </w:rPr>
        <w:t xml:space="preserve">Poplatek ze psů</w:t>
      </w:r>
    </w:p>
    <w:p>
      <w:pPr>
        <w:pStyle w:val="Heading3"/>
      </w:pPr>
      <w:r>
        <w:rPr>
          <w:b/>
          <w:bCs/>
        </w:rPr>
        <w:t xml:space="preserve">§ 2</w:t>
      </w:r>
    </w:p>
    <w:p>
      <w:pPr>
        <w:ind w:left="0" w:right="0"/>
      </w:pPr>
      <w:r>
        <w:rPr>
          <w:b/>
          <w:bCs/>
        </w:rPr>
        <w:t xml:space="preserve">(1)</w:t>
      </w:r>
      <w:r>
        <w:rPr/>
        <w:t xml:space="preserve">  Poplatek ze psů platí držitel psa. Tím může být pro účely tohoto poplatku osoba, která je přihlášená nebo má sídlo na území České republiky.</w:t>
      </w:r>
    </w:p>
    <w:p>
      <w:pPr>
        <w:ind w:left="0" w:right="0"/>
      </w:pPr>
      <w:r>
        <w:rPr>
          <w:b/>
          <w:bCs/>
        </w:rPr>
        <w:t xml:space="preserve">(2)</w:t>
      </w:r>
      <w:r>
        <w:rPr/>
        <w:t xml:space="preserve">  Poplatek ze psů se platí ze psů starších 3 měsíců. 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vertAlign w:val="superscript"/>
        </w:rPr>
        <w:t xml:space="preserve">1b</w:t>
      </w:r>
      <w:r>
        <w:rPr/>
        <w:t xml:space="preserve">)</w:t>
      </w:r>
    </w:p>
    <w:p>
      <w:pPr>
        <w:ind w:left="0" w:right="0"/>
      </w:pPr>
      <w:r>
        <w:rPr>
          <w:b/>
          <w:bCs/>
        </w:rPr>
        <w:t xml:space="preserve">(3)</w:t>
      </w:r>
      <w:r>
        <w:rPr/>
        <w:t xml:space="preserve">  Sazba poplatku ze psů činí až 1 500 Kč za kalendářní rok a jednoho psa. Sazba poplatku ze psů za psa, jehož držitelem je osoba starší 65 let, činí až 200 Kč za kalendářní rok. U druhého a každého dalšího psa může sazba poplatku ze psů činit až o 50 % více, než činí horní hranice poplatku podle věty první nebo druhé. V případě trvání poplatkové povinnosti po dobu kratší než jeden rok se platí poplatek v poměrné výši, která odpovídá počtu i započatých kalendářních měsíců.</w:t>
      </w:r>
    </w:p>
    <w:p>
      <w:pPr>
        <w:ind w:left="0" w:right="0"/>
      </w:pPr>
      <w:r>
        <w:rPr>
          <w:b/>
          <w:bCs/>
        </w:rPr>
        <w:t xml:space="preserve">(4)</w:t>
      </w:r>
      <w:r>
        <w:rPr/>
        <w:t xml:space="preserve">  Poplatek ze psů platí držitel obci příslušné podle svého místa přihlášení nebo sídla. Při změně místa přihlášení nebo sídla platí držitel psa poplatek od počátku kalendářního měsíce následujícího po měsíci, ve kterém změna nastala, nově příslušné obci. Při změně místa přihlášení nebo sídla platí pro výpočet poměrné výše poplatku obdobně odstavec 3.</w:t>
      </w:r>
    </w:p>
    <w:p>
      <w:pPr>
        <w:pStyle w:val="Heading2"/>
      </w:pPr>
      <w:r>
        <w:rPr>
          <w:b/>
          <w:bCs/>
        </w:rPr>
        <w:t xml:space="preserve">Hlava II</w:t>
      </w:r>
      <w:r>
        <w:rPr>
          <w:rStyle w:val="hidden"/>
        </w:rPr>
        <w:t xml:space="preserve"> -</w:t>
      </w:r>
      <w:br/>
      <w:r>
        <w:rPr>
          <w:caps/>
        </w:rPr>
        <w:t xml:space="preserve">Poplatek z pobytu</w:t>
      </w:r>
    </w:p>
    <w:p>
      <w:pPr>
        <w:pStyle w:val="Heading3"/>
      </w:pPr>
      <w:r>
        <w:rPr>
          <w:b/>
          <w:bCs/>
        </w:rPr>
        <w:t xml:space="preserve">§ 3</w:t>
      </w:r>
      <w:r>
        <w:rPr>
          <w:rStyle w:val="hidden"/>
        </w:rPr>
        <w:t xml:space="preserve"> -</w:t>
      </w:r>
      <w:br/>
      <w:r>
        <w:rPr/>
        <w:t xml:space="preserve">Subjekt poplatku</w:t>
      </w:r>
    </w:p>
    <w:p>
      <w:pPr>
        <w:ind w:left="0" w:right="0"/>
      </w:pPr>
      <w:r>
        <w:rPr/>
        <w:t xml:space="preserve">Poplatníkem poplatku z pobytu je osoba, která v obci není přihlášená.</w:t>
      </w:r>
    </w:p>
    <w:p>
      <w:pPr>
        <w:pStyle w:val="Heading3"/>
      </w:pPr>
      <w:r>
        <w:rPr>
          <w:b/>
          <w:bCs/>
        </w:rPr>
        <w:t xml:space="preserve">§ 3a</w:t>
      </w:r>
      <w:r>
        <w:rPr>
          <w:rStyle w:val="hidden"/>
        </w:rPr>
        <w:t xml:space="preserve"> -</w:t>
      </w:r>
      <w:br/>
      <w:r>
        <w:rPr/>
        <w:t xml:space="preserve">Předmět poplatku</w:t>
      </w:r>
    </w:p>
    <w:p>
      <w:pPr>
        <w:ind w:left="0" w:right="0"/>
      </w:pPr>
      <w:r>
        <w:rPr>
          <w:b/>
          <w:bCs/>
        </w:rPr>
        <w:t xml:space="preserve">(1)</w:t>
      </w:r>
      <w:r>
        <w:rPr/>
        <w:t xml:space="preserve">  Předmětem poplatku z pobytu je úplatný pobyt trvající nejvýše 60 po sobě jdoucích kalendářních dnů u jednotlivého poskytovatele pobytu.</w:t>
      </w:r>
    </w:p>
    <w:p>
      <w:pPr>
        <w:ind w:left="0" w:right="0"/>
      </w:pPr>
      <w:r>
        <w:rPr>
          <w:b/>
          <w:bCs/>
        </w:rPr>
        <w:t xml:space="preserve">(2)</w:t>
      </w:r>
      <w:r>
        <w:rPr/>
        <w:t xml:space="preserve">  Předmětem poplatku není pobyt, při kterém je na základě zákona omezována osobní svoboda.</w:t>
      </w:r>
    </w:p>
    <w:p>
      <w:pPr>
        <w:pStyle w:val="Heading3"/>
      </w:pPr>
      <w:r>
        <w:rPr>
          <w:b/>
          <w:bCs/>
        </w:rPr>
        <w:t xml:space="preserve">§ 3b</w:t>
      </w:r>
      <w:r>
        <w:rPr>
          <w:rStyle w:val="hidden"/>
        </w:rPr>
        <w:t xml:space="preserve"> -</w:t>
      </w:r>
      <w:br/>
      <w:r>
        <w:rPr/>
        <w:t xml:space="preserve">Osvobození od poplatku</w:t>
      </w:r>
    </w:p>
    <w:p>
      <w:pPr>
        <w:ind w:left="0" w:right="0"/>
      </w:pPr>
      <w:r>
        <w:rPr>
          <w:b/>
          <w:bCs/>
        </w:rPr>
        <w:t xml:space="preserve">(1)</w:t>
      </w:r>
      <w:r>
        <w:rPr/>
        <w:t xml:space="preserve">  Od poplatku z pobytu je osvobozena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nevidomá, osoba, která je považována za závislou na pomoci jiné fyzické osoby podle zákona upravujícího sociální služby, osoba, která je držitelem průkazu ZTP/P, a její průvodce,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mladší 18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hospitalizovaná na území obce ve zdravotnickém zařízení poskytovatele lůžkové péče s výjimkou osoby, které je poskytována lázeňská léčebně rehabilitační péče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hrazená jako příspěvková lázeňská léčebně rehabilitační péče podle zákona upravujícího veřejné zdravotní pojištění,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nehrazená z veřejného zdravotního pojištění,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pečující o děti na zotavovací akci nebo jiné podobné akci pro děti podle zákona upravujícího ochranu veřejného zdraví konaných na území obce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vykonávající na území obce sezónní práci pro právnickou nebo podnikající fyzickou osobu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pobývající na území obce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školském zařízení pro výkon ústavní nebo ochranné výchovy anebo školském zařízení pro preventivně výchovnou péči anebo v zařízení pro děti vyžadující okamžitou pomoc,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zařízení poskytujícím ubytování podle zákona upravujícího sociální služby,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zařízení sloužícím k pomoci lidem v ohrožení nebo nouzi provozovaném veřejně prospěšným poplatníkem daně z příjmů právnických osob,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účelem výkonu záchranných nebo likvidačních prací podle zákona o integrovaném záchranném systému.</w:t>
      </w:r>
    </w:p>
    <w:p>
      <w:pPr>
        <w:ind w:left="0" w:right="0"/>
      </w:pPr>
      <w:r>
        <w:rPr>
          <w:b/>
          <w:bCs/>
        </w:rPr>
        <w:t xml:space="preserve">(2)</w:t>
      </w:r>
      <w:r>
        <w:rPr/>
        <w:t xml:space="preserve">  Od poplatku z pobytu je osvobozen příslušník bezpečnostního sboru, voják v činné službě, státní zaměstnanec nebo zaměstnanec České republiky pobývající na území obce v zařízení ve vlastnictví České republiky nebo této obce v souvislosti s plněním služebních nebo pracovních úkolů.</w:t>
      </w:r>
    </w:p>
    <w:p>
      <w:pPr>
        <w:ind w:left="0" w:right="0"/>
      </w:pPr>
      <w:r>
        <w:rPr>
          <w:b/>
          <w:bCs/>
        </w:rPr>
        <w:t xml:space="preserve">(3)</w:t>
      </w:r>
      <w:r>
        <w:rPr/>
        <w:t xml:space="preserve">  Sezónní prací podle odstavce  1 písm. e) je práce, která je závislá na střídání ročních období a zpravidla se každým rokem opakuje.</w:t>
      </w:r>
    </w:p>
    <w:p>
      <w:pPr>
        <w:pStyle w:val="Heading3"/>
      </w:pPr>
      <w:r>
        <w:rPr>
          <w:b/>
          <w:bCs/>
        </w:rPr>
        <w:t xml:space="preserve">§ 3c</w:t>
      </w:r>
      <w:r>
        <w:rPr>
          <w:rStyle w:val="hidden"/>
        </w:rPr>
        <w:t xml:space="preserve"> -</w:t>
      </w:r>
      <w:br/>
      <w:r>
        <w:rPr/>
        <w:t xml:space="preserve">Základ poplatku</w:t>
      </w:r>
    </w:p>
    <w:p>
      <w:pPr>
        <w:ind w:left="0" w:right="0"/>
      </w:pPr>
      <w:r>
        <w:rPr/>
        <w:t xml:space="preserve">Základem poplatku z pobytu je počet započatých dnů pobytu, s výjimkou dne počátku pobytu.</w:t>
      </w:r>
    </w:p>
    <w:p>
      <w:pPr>
        <w:pStyle w:val="Heading3"/>
      </w:pPr>
      <w:r>
        <w:rPr>
          <w:b/>
          <w:bCs/>
        </w:rPr>
        <w:t xml:space="preserve">§ 3d</w:t>
      </w:r>
      <w:r>
        <w:rPr>
          <w:rStyle w:val="hidden"/>
        </w:rPr>
        <w:t xml:space="preserve"> -</w:t>
      </w:r>
      <w:br/>
      <w:r>
        <w:rPr/>
        <w:t xml:space="preserve">Sazba poplatku</w:t>
      </w:r>
    </w:p>
    <w:p>
      <w:pPr>
        <w:ind w:left="0" w:right="0"/>
      </w:pPr>
      <w:r>
        <w:rPr/>
        <w:t xml:space="preserve">Sazba poplatku z pobytu činí nejvýše 21 Kč.</w:t>
      </w:r>
    </w:p>
    <w:p>
      <w:pPr>
        <w:pStyle w:val="Heading3"/>
      </w:pPr>
      <w:r>
        <w:rPr>
          <w:b/>
          <w:bCs/>
        </w:rPr>
        <w:t xml:space="preserve">§ 3e</w:t>
      </w:r>
      <w:r>
        <w:rPr>
          <w:rStyle w:val="hidden"/>
        </w:rPr>
        <w:t xml:space="preserve"> -</w:t>
      </w:r>
      <w:br/>
      <w:r>
        <w:rPr/>
        <w:t xml:space="preserve">Výpočet poplatku</w:t>
      </w:r>
    </w:p>
    <w:p>
      <w:pPr>
        <w:ind w:left="0" w:right="0"/>
      </w:pPr>
      <w:r>
        <w:rPr/>
        <w:t xml:space="preserve">Poplatek z pobytu se vypočte jako součin základu poplatku a sazby poplatku.</w:t>
      </w:r>
    </w:p>
    <w:p>
      <w:pPr>
        <w:pStyle w:val="Heading3"/>
      </w:pPr>
      <w:r>
        <w:rPr>
          <w:b/>
          <w:bCs/>
        </w:rPr>
        <w:t xml:space="preserve">§ 3f</w:t>
      </w:r>
      <w:r>
        <w:rPr>
          <w:rStyle w:val="hidden"/>
        </w:rPr>
        <w:t xml:space="preserve"> -</w:t>
      </w:r>
      <w:br/>
      <w:r>
        <w:rPr/>
        <w:t xml:space="preserve">Plátce poplatku</w:t>
      </w:r>
    </w:p>
    <w:p>
      <w:pPr>
        <w:ind w:left="0" w:right="0"/>
      </w:pPr>
      <w:r>
        <w:rPr>
          <w:b/>
          <w:bCs/>
        </w:rPr>
        <w:t xml:space="preserve">(1)</w:t>
      </w:r>
      <w:r>
        <w:rPr/>
        <w:t xml:space="preserve">  Plátcem poplatku z pobytu je poskytovatel úplatného pobytu.</w:t>
      </w:r>
    </w:p>
    <w:p>
      <w:pPr>
        <w:ind w:left="0" w:right="0"/>
      </w:pPr>
      <w:r>
        <w:rPr>
          <w:b/>
          <w:bCs/>
        </w:rPr>
        <w:t xml:space="preserve">(2)</w:t>
      </w:r>
      <w:r>
        <w:rPr/>
        <w:t xml:space="preserve">  Plátce poplatku je povinen vybrat poplatek od poplatníka.</w:t>
      </w:r>
    </w:p>
    <w:p>
      <w:pPr>
        <w:pStyle w:val="Heading3"/>
      </w:pPr>
      <w:r>
        <w:rPr>
          <w:b/>
          <w:bCs/>
        </w:rPr>
        <w:t xml:space="preserve">§ 3g</w:t>
      </w:r>
      <w:r>
        <w:rPr>
          <w:rStyle w:val="hidden"/>
        </w:rPr>
        <w:t xml:space="preserve"> -</w:t>
      </w:r>
      <w:br/>
      <w:r>
        <w:rPr/>
        <w:t xml:space="preserve">Evidenční povinnost</w:t>
      </w:r>
    </w:p>
    <w:p>
      <w:pPr>
        <w:ind w:left="0" w:right="0"/>
      </w:pPr>
      <w:r>
        <w:rPr>
          <w:b/>
          <w:bCs/>
        </w:rPr>
        <w:t xml:space="preserve">(1)</w:t>
      </w:r>
      <w:r>
        <w:rPr/>
        <w:t xml:space="preserve">  Plátce poplatku z pobytu je povinen vést v listinné nebo elektronické podobě evidenční knihu za každé zařízení nebo místo, kde poskytuje úplatný pobyt. Do evidenční knihy zapisuje údaje týkající se fyzické osoby, které poskytuje úplatný pobyt.</w:t>
      </w:r>
    </w:p>
    <w:p>
      <w:pPr>
        <w:ind w:left="0" w:right="0"/>
      </w:pPr>
      <w:r>
        <w:rPr>
          <w:b/>
          <w:bCs/>
        </w:rPr>
        <w:t xml:space="preserve">(2)</w:t>
      </w:r>
      <w:r>
        <w:rPr/>
        <w:t xml:space="preserve">  Údaji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den počátku a den konce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 příjmení a adresa místa přihlášení nebo obdobného místa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číslo a druh průkazu totožnosti, kterým může být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občanský průkaz,</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cestovní doklad,</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potvrzení o přechodném pobytu na území,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pobytová karta rodinného příslušníka občana Evropské unie,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průkaz o povolení k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průkaz o povolení k pobytu pro cizince,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průkaz o povolení k trvalému pobytu,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průkaz žadatele o udělení mezinárodní ochrany,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průkaz žadatele o poskytnutí dočasné ochrany,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výše vybraného poplatku, nebo důvod osvobození od poplatku.</w:t>
      </w:r>
    </w:p>
    <w:p>
      <w:pPr>
        <w:ind w:left="0" w:right="0"/>
      </w:pPr>
      <w:r>
        <w:rPr>
          <w:b/>
          <w:bCs/>
        </w:rPr>
        <w:t xml:space="preserve">(3)</w:t>
      </w:r>
      <w:r>
        <w:rPr/>
        <w:t xml:space="preserve">  Zápisy do evidenční knihy musí být vedeny správně, úplně, průkazně, přehledně, srozumitelně, způsobem zaručujícím trvalost zápisů a musí být uspořádány postupně z časového hlediska.</w:t>
      </w:r>
    </w:p>
    <w:p>
      <w:pPr>
        <w:ind w:left="0" w:right="0"/>
      </w:pPr>
      <w:r>
        <w:rPr>
          <w:b/>
          <w:bCs/>
        </w:rPr>
        <w:t xml:space="preserve">(4)</w:t>
      </w:r>
      <w:r>
        <w:rPr/>
        <w:t xml:space="preserve">  Plátce poplatku je povinen uchovávat evidenční knihu po dobu 6 let ode dne provedení posledního zápisu.</w:t>
      </w:r>
    </w:p>
    <w:p>
      <w:pPr>
        <w:pStyle w:val="Heading3"/>
      </w:pPr>
      <w:r>
        <w:rPr>
          <w:b/>
          <w:bCs/>
        </w:rPr>
        <w:t xml:space="preserve">§ 3h</w:t>
      </w:r>
      <w:r>
        <w:rPr>
          <w:rStyle w:val="hidden"/>
        </w:rPr>
        <w:t xml:space="preserve"> -</w:t>
      </w:r>
      <w:br/>
      <w:r>
        <w:rPr/>
        <w:t xml:space="preserve">Evidenční povinnost ve zjednodušeném rozsahu</w:t>
      </w:r>
    </w:p>
    <w:p>
      <w:pPr>
        <w:ind w:left="0" w:right="0"/>
      </w:pPr>
      <w:r>
        <w:rPr>
          <w:b/>
          <w:bCs/>
        </w:rPr>
        <w:t xml:space="preserve">(1)</w:t>
      </w:r>
      <w:r>
        <w:rPr/>
        <w:t xml:space="preserve">  Plátce poplatku z pobytu, který jako pořadatel kulturní nebo sportovní akce poskytuje úplatný pobyt účastníkům této akce, může plnit evidenční povinnost ve zjednodušeném rozsahu,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důvodně předpokládá, že poskytne pobyt nejméně 1 000 účastníkům této akce,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oznámí záměr plnit evidenční povinnost ve zjednodušeném rozsahu nejméně 60 dnů přede dnem zahájení poskytování pobytu správci poplatku.</w:t>
      </w:r>
    </w:p>
    <w:p>
      <w:pPr>
        <w:ind w:left="0" w:right="0"/>
      </w:pPr>
      <w:r>
        <w:rPr>
          <w:b/>
          <w:bCs/>
        </w:rPr>
        <w:t xml:space="preserve">(2)</w:t>
      </w:r>
      <w:r>
        <w:rPr/>
        <w:t xml:space="preserve">  Plátce poplatku v oznámení podle odstavce  1 písm. b) odůvodní předpokládaný počet účastníků akce, kterým bude poskytnut úplatný pobyt, a uvede o kulturní nebo sportovní akci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dni počátku a dni konce konání této akce,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názvu a druhu této akce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jednotlivých zařízeních nebo místech, ve kterých se bude pobyt poskytovat.</w:t>
      </w:r>
    </w:p>
    <w:p>
      <w:pPr>
        <w:ind w:left="0" w:right="0"/>
      </w:pPr>
      <w:r>
        <w:rPr>
          <w:b/>
          <w:bCs/>
        </w:rPr>
        <w:t xml:space="preserve">(3)</w:t>
      </w:r>
      <w:r>
        <w:rPr/>
        <w:t xml:space="preserve">  Správce poplatku rozhodnutím zakáže plátci poplatku oznámené plnění evidenční povinnosti ve zjednodušeném rozsahu, nelze‑li předpokládat splnění podmínek podle odstavce  1. O zákazu plnění evidenční povinnosti ve zjednodušeném rozsahu rozhodne správce poplatku nejpozději do 15 dnů ode dne oznámení podle odstavce  1 písm. b).</w:t>
      </w:r>
    </w:p>
    <w:p>
      <w:pPr>
        <w:ind w:left="0" w:right="0"/>
      </w:pPr>
      <w:r>
        <w:rPr>
          <w:b/>
          <w:bCs/>
        </w:rPr>
        <w:t xml:space="preserve">(4)</w:t>
      </w:r>
      <w:r>
        <w:rPr/>
        <w:t xml:space="preserve">  Při plnění evidenční povinnosti ve zjednodušeném rozsahu se v evidenční knize vedou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podle odstavce  2 písm. a) až c)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souhrnné údaje o počtu účastníků, kterým byl poskytnut pobyt, a o výši vybraného poplatku v členění podle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dne poskytnutí pobytu,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zařízení nebo místa, ve kterých byl pobyt poskytnut,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důvodu osvobození.</w:t>
      </w:r>
    </w:p>
    <w:p>
      <w:pPr>
        <w:pStyle w:val="Heading2"/>
      </w:pPr>
      <w:r>
        <w:rPr>
          <w:b/>
          <w:bCs/>
        </w:rPr>
        <w:t xml:space="preserve">Hlava III</w:t>
      </w:r>
      <w:r>
        <w:rPr>
          <w:rStyle w:val="hidden"/>
        </w:rPr>
        <w:t xml:space="preserve"> -</w:t>
      </w:r>
      <w:br/>
      <w:r>
        <w:rPr>
          <w:caps/>
        </w:rPr>
        <w:t xml:space="preserve">Poplatek za užívání veřejného prostranství</w:t>
      </w:r>
    </w:p>
    <w:p>
      <w:pPr>
        <w:pStyle w:val="Heading3"/>
      </w:pPr>
      <w:r>
        <w:rPr>
          <w:b/>
          <w:bCs/>
        </w:rPr>
        <w:t xml:space="preserve">§ 4</w:t>
      </w:r>
    </w:p>
    <w:p>
      <w:pPr>
        <w:ind w:left="0" w:right="0"/>
      </w:pPr>
      <w:r>
        <w:rPr>
          <w:b/>
          <w:bCs/>
        </w:rPr>
        <w:t xml:space="preserve">(1)</w:t>
      </w:r>
      <w:r>
        <w:rPr/>
        <w:t xml:space="preserve">  Poplatek za užívání veřejného prostranství se vybírá za zvláštní užívání veřejného prostranství,</w:t>
      </w:r>
      <w:r>
        <w:rPr>
          <w:vertAlign w:val="superscript"/>
        </w:rPr>
        <w:t xml:space="preserve">4b</w:t>
      </w:r>
      <w:r>
        <w:rPr/>
        <w:t xml:space="preserve">)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celý výtěžek je odveden na charitativní a veřejně prospěšné účely, se poplatek neplatí.</w:t>
      </w:r>
    </w:p>
    <w:p>
      <w:pPr>
        <w:ind w:left="0" w:right="0"/>
      </w:pPr>
      <w:r>
        <w:rPr>
          <w:b/>
          <w:bCs/>
        </w:rPr>
        <w:t xml:space="preserve">(2)</w:t>
      </w:r>
      <w:r>
        <w:rPr/>
        <w:t xml:space="preserve"> Poplatek za užívání veřejného prostranství platí fyzické i právnické osoby, které užívají veřejné prostranství způsobem uvedeným v odstavci 1.</w:t>
      </w:r>
    </w:p>
    <w:p>
      <w:pPr>
        <w:ind w:left="0" w:right="0"/>
      </w:pPr>
      <w:r>
        <w:rPr>
          <w:b/>
          <w:bCs/>
        </w:rPr>
        <w:t xml:space="preserve">(3)</w:t>
      </w:r>
      <w:r>
        <w:rPr/>
        <w:t xml:space="preserve"> Poplatku za užívání veřejného prostranství spočívajícího ve vyhrazení trvalého parkovacího místa nepodléhají osoby, které jsou držiteli průkazu ZTP nebo ZTP/P.</w:t>
      </w:r>
    </w:p>
    <w:p>
      <w:pPr>
        <w:ind w:left="0" w:right="0"/>
      </w:pPr>
      <w:r>
        <w:rPr>
          <w:b/>
          <w:bCs/>
        </w:rPr>
        <w:t xml:space="preserve">(4)</w:t>
      </w:r>
      <w:r>
        <w:rPr/>
        <w:t xml:space="preserve"> Sazba poplatku za užívání veřejného prostranství činí až 10,- Kč za každý i započatý 1 m</w:t>
      </w:r>
      <w:r>
        <w:rPr>
          <w:vertAlign w:val="superscript"/>
        </w:rPr>
        <w:t xml:space="preserve">2 </w:t>
      </w:r>
      <w:r>
        <w:rPr/>
        <w:t xml:space="preserve">užívaného veřejného prostranství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3"/>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2"/>
      </w:pPr>
      <w:r>
        <w:rPr>
          <w:b/>
          <w:bCs/>
        </w:rPr>
        <w:t xml:space="preserve">Hlava IV</w:t>
      </w:r>
      <w:r>
        <w:rPr>
          <w:rStyle w:val="hidden"/>
        </w:rPr>
        <w:t xml:space="preserve"> -</w:t>
      </w:r>
      <w:br/>
      <w:r>
        <w:rPr>
          <w:caps/>
        </w:rPr>
        <w:t xml:space="preserve">Poplatek ze vstupného</w:t>
      </w:r>
    </w:p>
    <w:p>
      <w:pPr>
        <w:pStyle w:val="Heading3"/>
      </w:pPr>
      <w:r>
        <w:rPr>
          <w:b/>
          <w:bCs/>
        </w:rPr>
        <w:t xml:space="preserve">§ 6</w:t>
      </w:r>
    </w:p>
    <w:p>
      <w:pPr>
        <w:ind w:left="0" w:right="0"/>
      </w:pPr>
      <w:r>
        <w:rPr>
          <w:b/>
          <w:bCs/>
        </w:rPr>
        <w:t xml:space="preserve">(1)</w:t>
      </w:r>
      <w:r>
        <w:rPr/>
        <w:t xml:space="preserve">  Poplatek ze vstupného se vybírá ze vstupného na kulturní, sportovní, prodejní nebo reklamní akce, sníženého o daň z přidané hodnoty, je‑li v ceně vstupného obsažena. Vstupným se pro účely tohoto zákona rozumí peněžitá částka, kterou účastník akce zaplatí za to, že se jí může zúčastnit. Z akcí, jejichž celý výtěžek je odveden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3"/>
      </w:pPr>
      <w:r>
        <w:rPr>
          <w:b/>
          <w:bCs/>
        </w:rPr>
        <w:t xml:space="preserve">§ 7</w:t>
      </w:r>
    </w:p>
    <w:p>
      <w:pPr>
        <w:jc w:val="center"/>
        <w:ind w:left="0" w:right="0"/>
      </w:pPr>
      <w:r>
        <w:rPr/>
        <w:t xml:space="preserve">zrušen zákonem č </w:t>
      </w:r>
      <w:hyperlink r:id="rId9" w:history="1">
        <w:r>
          <w:rPr>
            <w:color w:val="darkblue"/>
            <w:u w:val="single"/>
          </w:rPr>
          <w:t xml:space="preserve">278/2019 Sb.</w:t>
        </w:r>
      </w:hyperlink>
      <w:r>
        <w:rPr/>
        <w:t xml:space="preserve"> (účinnost: 1. ledna 2020)</w:t>
      </w:r>
    </w:p>
    <w:p>
      <w:pPr>
        <w:pStyle w:val="Heading3"/>
      </w:pPr>
      <w:r>
        <w:rPr>
          <w:b/>
          <w:bCs/>
        </w:rPr>
        <w:t xml:space="preserve">§ 8</w:t>
      </w:r>
    </w:p>
    <w:p>
      <w:pPr>
        <w:jc w:val="center"/>
        <w:ind w:left="0" w:right="0"/>
      </w:pPr>
      <w:r>
        <w:rPr/>
        <w:t xml:space="preserve">zrušen zákonem č. </w:t>
      </w:r>
      <w:hyperlink r:id="rId10" w:history="1">
        <w:r>
          <w:rPr>
            <w:color w:val="darkblue"/>
            <w:u w:val="single"/>
          </w:rPr>
          <w:t xml:space="preserve">338/1992 Sb.</w:t>
        </w:r>
      </w:hyperlink>
      <w:r>
        <w:rPr/>
        <w:t xml:space="preserve"> (účinnost: 1. ledna 1993)</w:t>
      </w:r>
    </w:p>
    <w:p>
      <w:pPr>
        <w:pStyle w:val="Heading3"/>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2"/>
      </w:pPr>
      <w:r>
        <w:rPr>
          <w:b/>
          <w:bCs/>
        </w:rPr>
        <w:t xml:space="preserve">Hlava V</w:t>
      </w:r>
      <w:r>
        <w:rPr>
          <w:rStyle w:val="hidden"/>
        </w:rPr>
        <w:t xml:space="preserve"> -</w:t>
      </w:r>
      <w:br/>
      <w:r>
        <w:rPr>
          <w:caps/>
        </w:rPr>
        <w:t xml:space="preserve">Poplatek za povolení k vjezdu s motorovým vozidlem do vybraných míst a částí měst</w:t>
      </w:r>
    </w:p>
    <w:p>
      <w:pPr>
        <w:pStyle w:val="Heading3"/>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6)</w:t>
      </w:r>
      <w:r>
        <w:rPr/>
        <w:t xml:space="preserve"> do vybraných míst a částí měst (dále jen „vybraná místa“) platí fyzická nebo právnická osoba, které bylo vydáno povolení k vjezdu s motorovým vozidlem do vybraných míst. Poplatek neplatí fyzické osoby přihlášené nebo vlastníci nemovitosti ve vybraném místě, osoby jim blízké,</w:t>
      </w:r>
      <w:r>
        <w:rPr>
          <w:vertAlign w:val="superscript"/>
        </w:rPr>
        <w:t xml:space="preserve">7)</w:t>
      </w:r>
      <w:r>
        <w:rPr/>
        <w:t xml:space="preserve"> manželé těchto osob a jejich děti. Dále osoby, které ve vybraném místě užívají nemovitost k podnikání nebo veřejně prospěšné činnosti nebo osoby, které jsou držiteli průkazu ZTP nebo ZTP/P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200 Kč za každý započatý den. Obec může po dohodě s poplatníkem stanovit poplatek také paušální částkou.</w:t>
      </w:r>
    </w:p>
    <w:p>
      <w:pPr>
        <w:pStyle w:val="Heading3"/>
      </w:pPr>
      <w:r>
        <w:rPr>
          <w:b/>
          <w:bCs/>
        </w:rPr>
        <w:t xml:space="preserve">§ 10a</w:t>
      </w:r>
    </w:p>
    <w:p>
      <w:pPr>
        <w:jc w:val="center"/>
        <w:ind w:left="0" w:right="0"/>
      </w:pPr>
      <w:r>
        <w:rPr/>
        <w:t xml:space="preserve">zrušen zákonem č. </w:t>
      </w:r>
      <w:hyperlink r:id="rId11" w:history="1">
        <w:r>
          <w:rPr>
            <w:color w:val="darkblue"/>
            <w:u w:val="single"/>
          </w:rPr>
          <w:t xml:space="preserve">458/2011 Sb.</w:t>
        </w:r>
      </w:hyperlink>
      <w:r>
        <w:rPr/>
        <w:t xml:space="preserve"> (účinnost: 1. ledna 2012)</w:t>
      </w:r>
    </w:p>
    <w:p>
      <w:pPr>
        <w:pStyle w:val="Heading2"/>
      </w:pPr>
      <w:r>
        <w:rPr>
          <w:b/>
          <w:bCs/>
        </w:rPr>
        <w:t xml:space="preserve">Hlava VI</w:t>
      </w:r>
      <w:r>
        <w:rPr>
          <w:rStyle w:val="hidden"/>
        </w:rPr>
        <w:t xml:space="preserve"> -</w:t>
      </w:r>
      <w:br/>
      <w:r>
        <w:rPr>
          <w:caps/>
        </w:rPr>
        <w:t xml:space="preserve">Poplatek za provoz systému shromažďování, sběru, přepravy, třídění, využívání a odstraňování komunálních odpadů</w:t>
      </w:r>
    </w:p>
    <w:p>
      <w:pPr>
        <w:pStyle w:val="Heading3"/>
      </w:pPr>
      <w:r>
        <w:rPr>
          <w:b/>
          <w:bCs/>
        </w:rPr>
        <w:t xml:space="preserve">§ 10b</w:t>
      </w:r>
    </w:p>
    <w:p>
      <w:pPr>
        <w:ind w:left="0" w:right="0"/>
      </w:pPr>
      <w:r>
        <w:rPr>
          <w:b/>
          <w:bCs/>
        </w:rPr>
        <w:t xml:space="preserve">(1)</w:t>
      </w:r>
      <w:r>
        <w:rPr/>
        <w:t xml:space="preserve">  Poplatek za provoz systému shromažďování, sběru, přepravy, třídění, využívání a odstraňování komunálních odpadů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přihlášená v 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fyzická osoba, která má ve vlastnictví stavbu určenou k individuální rekreaci, byt nebo rodinný dům, ve kterých není přihlášená žádná fyzická osoba, a to ve výši odpovídající poplatku za jednu fyzickou osobu; má‑li ke stavbě určené k individuální rekreaci, bytu nebo rodinnému domu vlastnické právo více osob, jsou povinny platit poplatek společně a nerozdílně.</w:t>
      </w:r>
    </w:p>
    <w:p>
      <w:pPr>
        <w:ind w:left="0" w:right="0"/>
      </w:pPr>
      <w:r>
        <w:rPr>
          <w:b/>
          <w:bCs/>
        </w:rPr>
        <w:t xml:space="preserve">(2)</w:t>
      </w:r>
      <w:r>
        <w:rPr/>
        <w:t xml:space="preserve">  Za fyzické osoby tvořící domácnost může poplatek platit jedna osoba. Za fyzické osoby žijící v rodinném nebo bytovém domě může poplatek platit vlastník nebo správce. Osoby, které platí poplatek za více fyzických osob, jsou povinny správci poplatku oznámit jméno, popřípadě jména, příjmení a data narození osob, za které poplatek platí.</w:t>
      </w:r>
    </w:p>
    <w:p>
      <w:pPr>
        <w:ind w:left="0" w:right="0"/>
      </w:pPr>
      <w:r>
        <w:rPr>
          <w:b/>
          <w:bCs/>
        </w:rPr>
        <w:t xml:space="preserve">(3)</w:t>
      </w:r>
      <w:r>
        <w:rPr/>
        <w:t xml:space="preserve">  Od poplatku je osvobozena fyzická osoba podle odstavce  1 písm. a),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umístěna do dětského domova pro děti do 3 let věku, školského zařízení pro výkon ústavní nebo ochranné výchovy nebo školského zařízení pro preventivně výchovnou péči na základě rozhodnutí soudu nebo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umístěna do zařízení pro děti vyžadující okamžitou pomoc na základě rozhodnutí soudu, na žádost obecního úřadu obce s rozšířenou působností, zákonného zástupce dítěte nebo nezletilého,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umístěna v domově pro osoby se zdravotním postižením, domově pro seniory, domově se zvláštním režimem nebo chráněném bydlení.</w:t>
      </w:r>
    </w:p>
    <w:p>
      <w:pPr>
        <w:ind w:left="0" w:right="0"/>
      </w:pPr>
      <w:r>
        <w:rPr>
          <w:b/>
          <w:bCs/>
        </w:rPr>
        <w:t xml:space="preserve">(4)</w:t>
      </w:r>
      <w:r>
        <w:rPr/>
        <w:t xml:space="preserve">  Poplatek se platí obci, na jejímž území je fyzická osoba přihlášená, nebo obci, na jejímž území se nachází stavba určená k individuální rekreaci, byt nebo rodinný dům.</w:t>
      </w:r>
    </w:p>
    <w:p>
      <w:pPr>
        <w:ind w:left="0" w:right="0"/>
      </w:pPr>
      <w:r>
        <w:rPr>
          <w:b/>
          <w:bCs/>
        </w:rPr>
        <w:t xml:space="preserve">(5)</w:t>
      </w:r>
      <w:r>
        <w:rPr/>
        <w:t xml:space="preserve">  Sazbu poplatku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částka až 250 Kč za osobu uvedenou v odstavci  1 a kalendářní rok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částka stanovená na základě skutečných nákladů obce předchozího kalendářního roku na sběr a svoz netříděného komunálního odpadu až 750 Kč za osobu uvedenou v odstavci  1 a kalendářní rok; obec v obecně závazné vyhlášce stanoví rozúčtování nákladů na sběr a svoz netříděného komunálního odpadu na osobu.</w:t>
      </w:r>
    </w:p>
    <w:p>
      <w:pPr>
        <w:ind w:left="0" w:right="0"/>
      </w:pPr>
      <w:r>
        <w:rPr>
          <w:b/>
          <w:bCs/>
        </w:rPr>
        <w:t xml:space="preserve">(6)</w:t>
      </w:r>
      <w:r>
        <w:rPr/>
        <w:t xml:space="preserve">  V případě změny místa přihlášení fyzické osoby, změny vlastnictví stavby určené k individuální rekreaci, bytu nebo rodinného domu nebo změny umístění podle odstavce  3 v průběhu kalendářního roku, se poplatek platí v poměrné výši, která odpovídá počtu kalendářních měsíců přihlášení, vlastnictví nebo umístění v příslušném kalendářním roce. Dojde‑li ke změně v průběhu kalendářního měsíce, je pro stanovení počtu měsíců rozhodný stav k poslednímu dni tohoto měsíce.</w:t>
      </w:r>
    </w:p>
    <w:p>
      <w:pPr>
        <w:pStyle w:val="Heading2"/>
      </w:pPr>
      <w:r>
        <w:rPr>
          <w:b/>
          <w:bCs/>
        </w:rPr>
        <w:t xml:space="preserve">Hlava VII</w:t>
      </w:r>
      <w:r>
        <w:rPr>
          <w:rStyle w:val="hidden"/>
        </w:rPr>
        <w:t xml:space="preserve"> -</w:t>
      </w:r>
      <w:br/>
      <w:r>
        <w:rPr>
          <w:caps/>
        </w:rPr>
        <w:t xml:space="preserve">Poplatek za zhodnocení stavebního pozemku možností jeho připojení na stavbu vodovodu nebo kanalizace</w:t>
      </w:r>
    </w:p>
    <w:p>
      <w:pPr>
        <w:pStyle w:val="Heading3"/>
      </w:pPr>
      <w:r>
        <w:rPr>
          <w:b/>
          <w:bCs/>
        </w:rPr>
        <w:t xml:space="preserve">§ 10c</w:t>
      </w:r>
    </w:p>
    <w:p>
      <w:pPr>
        <w:ind w:left="0" w:right="0"/>
      </w:pPr>
      <w:r>
        <w:rPr>
          <w:b/>
          <w:bCs/>
        </w:rPr>
        <w:t xml:space="preserve">(1)</w:t>
      </w:r>
      <w:r>
        <w:rPr/>
        <w:t xml:space="preserve">  Poplatek za zhodnocení stavebního pozemku možností jeho připojení na stavbu vodovodu nebo kanalizace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 nebo nabyl právních účinků kolaudační souhlas pro stavbu vodovodu nebo kanalizace obcí vybudované. Výše sazby na 1m</w:t>
      </w:r>
      <w:r>
        <w:rPr>
          <w:vertAlign w:val="superscript"/>
        </w:rPr>
        <w:t xml:space="preserve">2</w:t>
      </w:r>
      <w:r>
        <w:rPr/>
        <w:t xml:space="preserve"> zhodnoceného stavebního pozemku stanoví obec v obecně závazné vyhlášce, kterou může obec vydat nejpozději v kalendářním roce, kdy nabylo právní moci rozhodnutí podle věty druhé.</w:t>
      </w:r>
    </w:p>
    <w:p>
      <w:pPr>
        <w:pStyle w:val="Heading1"/>
      </w:pPr>
      <w:r>
        <w:rPr>
          <w:b/>
          <w:bCs/>
          <w:caps/>
        </w:rPr>
        <w:t xml:space="preserve">Část třetí</w:t>
      </w:r>
      <w:r>
        <w:rPr>
          <w:rStyle w:val="hidden"/>
        </w:rPr>
        <w:t xml:space="preserve"> -</w:t>
      </w:r>
      <w:br/>
      <w:r>
        <w:rPr>
          <w:caps/>
        </w:rPr>
        <w:t xml:space="preserve">Zavedení a správa poplatků</w:t>
      </w:r>
    </w:p>
    <w:p>
      <w:pPr>
        <w:pStyle w:val="Heading2"/>
      </w:pPr>
      <w:r>
        <w:rPr>
          <w:b/>
          <w:bCs/>
        </w:rPr>
        <w:t xml:space="preserve">§ 11</w:t>
      </w:r>
    </w:p>
    <w:p>
      <w:pPr>
        <w:ind w:left="0" w:right="0"/>
      </w:pPr>
      <w:r>
        <w:rPr>
          <w:b/>
          <w:bCs/>
        </w:rPr>
        <w:t xml:space="preserve">(1)</w:t>
      </w:r>
      <w:r>
        <w:rPr/>
        <w:t xml:space="preserve">  Nebudou‑li poplatky zaplaceny poplatníkem včas nebo ve správné výši, vyměří mu správce poplatku poplatek platebním výměrem nebo hromadným předpisným seznamem.</w:t>
      </w:r>
    </w:p>
    <w:p>
      <w:pPr>
        <w:ind w:left="0" w:right="0"/>
      </w:pPr>
      <w:r>
        <w:rPr>
          <w:b/>
          <w:bCs/>
        </w:rPr>
        <w:t xml:space="preserve">(2)</w:t>
      </w:r>
      <w:r>
        <w:rPr/>
        <w:t xml:space="preserve">  Nebudou‑li poplatky odvedeny plátcem poplatku včas nebo ve správné výši, vyměří mu správce poplatku poplatek platebním výměrem k přímé úhradě.</w:t>
      </w:r>
    </w:p>
    <w:p>
      <w:pPr>
        <w:ind w:left="0" w:right="0"/>
      </w:pPr>
      <w:r>
        <w:rPr>
          <w:b/>
          <w:bCs/>
        </w:rPr>
        <w:t xml:space="preserve">(3)</w:t>
      </w:r>
      <w:r>
        <w:rPr/>
        <w:t xml:space="preserve">  Včas nezaplacené nebo neodvedené poplatky nebo část těchto poplatků může správce poplatku zvýšit až na trojnásobek; toto zvýšení je příslušenstvím poplatku sledujícím jeho osud.</w:t>
      </w:r>
    </w:p>
    <w:p>
      <w:pPr>
        <w:ind w:left="0" w:right="0"/>
      </w:pPr>
      <w:r>
        <w:rPr>
          <w:b/>
          <w:bCs/>
        </w:rPr>
        <w:t xml:space="preserve">(4)</w:t>
      </w:r>
      <w:r>
        <w:rPr/>
        <w:t xml:space="preserve">  Penále, úroky a pokuty, upravené daňovým řádem, s výjimkou pořádkových pokut a pokut za nesplnění povinnosti nepeněžité povahy, se neuplatňují.</w:t>
      </w:r>
    </w:p>
    <w:p>
      <w:pPr>
        <w:pStyle w:val="Heading2"/>
      </w:pPr>
      <w:r>
        <w:rPr>
          <w:b/>
          <w:bCs/>
        </w:rPr>
        <w:t xml:space="preserve">§ 12</w:t>
      </w:r>
    </w:p>
    <w:p>
      <w:pPr>
        <w:ind w:left="0" w:right="0"/>
      </w:pPr>
      <w:r>
        <w:rPr>
          <w:b/>
          <w:bCs/>
        </w:rPr>
        <w:t xml:space="preserve">(1)</w:t>
      </w:r>
      <w:r>
        <w:rPr/>
        <w:t xml:space="preserve">  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pPr>
        <w:ind w:left="0" w:right="0"/>
      </w:pPr>
      <w:r>
        <w:rPr>
          <w:b/>
          <w:bCs/>
        </w:rPr>
        <w:t xml:space="preserve">(2)</w:t>
      </w:r>
      <w:r>
        <w:rPr/>
        <w:t xml:space="preserve"> V případě podle odstavce 1 vyměří správce poplatku poplatek zákonnému zástupci nebo opatrovníkovi poplatníka.</w:t>
      </w:r>
    </w:p>
    <w:p>
      <w:pPr>
        <w:ind w:left="0" w:right="0"/>
      </w:pPr>
      <w:r>
        <w:rPr>
          <w:b/>
          <w:bCs/>
        </w:rPr>
        <w:t xml:space="preserve">(3)</w:t>
      </w:r>
      <w:r>
        <w:rPr/>
        <w:t xml:space="preserve">  Je‑li zákonných zástupců nebo opatrovníků více, jsou povinni plnit poplatkovou povinnost společně a nerozdílně.</w:t>
      </w:r>
    </w:p>
    <w:p>
      <w:pPr>
        <w:pStyle w:val="Heading2"/>
      </w:pPr>
      <w:r>
        <w:rPr>
          <w:b/>
          <w:bCs/>
        </w:rPr>
        <w:t xml:space="preserve">§ 13</w:t>
      </w:r>
    </w:p>
    <w:p>
      <w:pPr>
        <w:jc w:val="center"/>
        <w:ind w:left="0" w:right="0"/>
      </w:pPr>
      <w:r>
        <w:rPr/>
        <w:t xml:space="preserve">zrušen zákonem č. </w:t>
      </w:r>
      <w:hyperlink r:id="rId12" w:history="1">
        <w:r>
          <w:rPr>
            <w:color w:val="darkblue"/>
            <w:u w:val="single"/>
          </w:rPr>
          <w:t xml:space="preserve">281/2009 Sb.</w:t>
        </w:r>
      </w:hyperlink>
      <w:r>
        <w:rPr/>
        <w:t xml:space="preserve"> (účinnost: 1. ledna 2011)</w:t>
      </w:r>
    </w:p>
    <w:p>
      <w:pPr>
        <w:pStyle w:val="Heading2"/>
      </w:pPr>
      <w:r>
        <w:rPr>
          <w:b/>
          <w:bCs/>
        </w:rPr>
        <w:t xml:space="preserve">§ 14</w:t>
      </w:r>
      <w:r>
        <w:rPr>
          <w:rStyle w:val="hidden"/>
        </w:rPr>
        <w:t xml:space="preserve"> -</w:t>
      </w:r>
      <w:br/>
      <w:r>
        <w:rPr/>
        <w:t xml:space="preserve">Zavedení poplatku</w:t>
      </w:r>
    </w:p>
    <w:p>
      <w:pPr>
        <w:ind w:left="0" w:right="0"/>
      </w:pPr>
      <w:r>
        <w:rPr>
          <w:b/>
          <w:bCs/>
        </w:rPr>
        <w:t xml:space="preserve">(1)</w:t>
      </w:r>
      <w:r>
        <w:rPr/>
        <w:t xml:space="preserve"> Obec zavádí poplatek obecně závaznou vyhláškou.</w:t>
      </w:r>
    </w:p>
    <w:p>
      <w:pPr>
        <w:ind w:left="0" w:right="0"/>
      </w:pPr>
      <w:r>
        <w:rPr>
          <w:b/>
          <w:bCs/>
        </w:rPr>
        <w:t xml:space="preserve">(2)</w:t>
      </w:r>
      <w:r>
        <w:rPr/>
        <w:t xml:space="preserve"> Obec v obecně závazné vyhlášce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sazbu poplatku,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podání ohlášení, nevyloučí‑li povinnost ohlášení podat,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splatnost poplatku.</w:t>
      </w:r>
    </w:p>
    <w:p>
      <w:pPr>
        <w:ind w:left="0" w:right="0"/>
      </w:pPr>
      <w:r>
        <w:rPr>
          <w:b/>
          <w:bCs/>
        </w:rPr>
        <w:t xml:space="preserve">(3)</w:t>
      </w:r>
      <w:r>
        <w:rPr/>
        <w:t xml:space="preserve"> Obec v obecně závazné vyhlášce může dále upravit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další osvobození od poplatku,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úlevu na poplatku,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vyloučení povinnosti podat ohlášení,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paušální částku poplatku, pokud její použití u tohoto poplatku zákon připouští; připouští‑li zákon u tohoto poplatku volbu paušální částky, upraví obec i způsob její volby,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způsob placení a jemu odpovídající den platby poplatku, než je způsob placení a den platby podle daňového řádu,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delší lhůtu pro oznámení změn v podaném ohlášení.</w:t>
      </w:r>
    </w:p>
    <w:p>
      <w:pPr>
        <w:ind w:left="0" w:right="0"/>
      </w:pPr>
      <w:r>
        <w:rPr>
          <w:b/>
          <w:bCs/>
        </w:rPr>
        <w:t xml:space="preserve">(4)</w:t>
      </w:r>
      <w:r>
        <w:rPr/>
        <w:t xml:space="preserve">  Obec v obecně závazné vyhlášce, kterou zavádí poplatek za užívání veřejného prostranství nebo poplatek za povolení k vjezdu s motorovým vozidlem do vybraných míst, určí místa, která těmto poplatkům v obci podléhají.</w:t>
      </w:r>
    </w:p>
    <w:p>
      <w:pPr>
        <w:pStyle w:val="Heading2"/>
      </w:pPr>
      <w:r>
        <w:rPr>
          <w:b/>
          <w:bCs/>
        </w:rPr>
        <w:t xml:space="preserve">§ 14a</w:t>
      </w:r>
    </w:p>
    <w:p>
      <w:pPr>
        <w:ind w:left="0" w:right="0"/>
      </w:pPr>
      <w:r>
        <w:rPr>
          <w:b/>
          <w:bCs/>
        </w:rPr>
        <w:t xml:space="preserve">(1)</w:t>
      </w:r>
      <w:r>
        <w:rPr/>
        <w:t xml:space="preserve">  Poplatník nebo plátce poplatku je povinen podat správci poplatku ohlášení, nevyloučí‑li obec tuto povinnost v obecně závazné vyhlášce. V případě poplatku odváděného plátcem poplatku podává ohlášení pouze plátce poplatku.</w:t>
      </w:r>
    </w:p>
    <w:p>
      <w:pPr>
        <w:ind w:left="0" w:right="0"/>
      </w:pPr>
      <w:r>
        <w:rPr>
          <w:b/>
          <w:bCs/>
        </w:rPr>
        <w:t xml:space="preserve">(2)</w:t>
      </w:r>
      <w:r>
        <w:rPr/>
        <w:t xml:space="preserve">  V ohlášení poplatník nebo plátce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rozhodné pro stanovení poplatku.</w:t>
      </w:r>
    </w:p>
    <w:p>
      <w:pPr>
        <w:ind w:left="0" w:right="0"/>
      </w:pPr>
      <w:r>
        <w:rPr>
          <w:b/>
          <w:bCs/>
        </w:rPr>
        <w:t xml:space="preserve">(3)</w:t>
      </w:r>
      <w:r>
        <w:rPr/>
        <w:t xml:space="preserve">  Poplatník nebo plátce,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pPr>
        <w:ind w:left="0" w:right="0"/>
      </w:pPr>
      <w:r>
        <w:rPr>
          <w:b/>
          <w:bCs/>
        </w:rPr>
        <w:t xml:space="preserve">(4)</w:t>
      </w:r>
      <w:r>
        <w:rPr/>
        <w:t xml:space="preserve">  Dojde‑li ke změně údajů uvedených v ohlášení, je poplatník nebo plátce povinen tuto změnu oznámit do 15 dnů ode dne, kdy nastala, nestanoví‑li obec v obecně závazné vyhlášce delší lhůtu.</w:t>
      </w:r>
    </w:p>
    <w:p>
      <w:pPr>
        <w:ind w:left="0" w:right="0"/>
      </w:pPr>
      <w:r>
        <w:rPr>
          <w:b/>
          <w:bCs/>
        </w:rPr>
        <w:t xml:space="preserve">(5)</w:t>
      </w:r>
      <w:r>
        <w:rPr/>
        <w:t xml:space="preserve">  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p>
    <w:p>
      <w:pPr>
        <w:ind w:left="0" w:right="0"/>
      </w:pPr>
      <w:r>
        <w:rPr>
          <w:b/>
          <w:bCs/>
        </w:rPr>
        <w:t xml:space="preserve">(6)</w:t>
      </w:r>
      <w:r>
        <w:rPr/>
        <w:t xml:space="preserve">  V případě, že poplatník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p>
    <w:p>
      <w:pPr>
        <w:pStyle w:val="Heading2"/>
      </w:pPr>
      <w:r>
        <w:rPr>
          <w:b/>
          <w:bCs/>
        </w:rPr>
        <w:t xml:space="preserve">§ 15</w:t>
      </w:r>
      <w:r>
        <w:rPr>
          <w:rStyle w:val="hidden"/>
        </w:rPr>
        <w:t xml:space="preserve"> -</w:t>
      </w:r>
      <w:br/>
      <w:r>
        <w:rPr/>
        <w:t xml:space="preserve">Správce poplatku</w:t>
      </w:r>
    </w:p>
    <w:p>
      <w:pPr>
        <w:ind w:left="0" w:right="0"/>
      </w:pPr>
      <w:r>
        <w:rPr>
          <w:b/>
          <w:bCs/>
        </w:rPr>
        <w:t xml:space="preserve">(1)</w:t>
      </w:r>
      <w:r>
        <w:rPr/>
        <w:t xml:space="preserve">  Správcem poplatku je obecní úřad.</w:t>
      </w:r>
    </w:p>
    <w:p>
      <w:pPr>
        <w:ind w:left="0" w:right="0"/>
      </w:pPr>
      <w:r>
        <w:rPr>
          <w:b/>
          <w:bCs/>
        </w:rPr>
        <w:t xml:space="preserve">(2)</w:t>
      </w:r>
      <w:r>
        <w:rPr/>
        <w:t xml:space="preserve">  Správa poplatku je výkonem přenesené působnosti.</w:t>
      </w:r>
    </w:p>
    <w:p>
      <w:pPr>
        <w:pStyle w:val="Heading2"/>
      </w:pPr>
      <w:r>
        <w:rPr>
          <w:b/>
          <w:bCs/>
        </w:rPr>
        <w:t xml:space="preserve">§ 16</w:t>
      </w:r>
    </w:p>
    <w:p>
      <w:pPr>
        <w:jc w:val="center"/>
        <w:ind w:left="0" w:right="0"/>
      </w:pPr>
      <w:r>
        <w:rPr>
          <w:b/>
          <w:bCs/>
        </w:rPr>
        <w:t xml:space="preserve">(1)</w:t>
      </w:r>
      <w:r>
        <w:rPr/>
        <w:t xml:space="preserve">  Obecní úřad a krajský úřad využívají pro účely správy poplatků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informačního systému cizinců.</w:t>
      </w:r>
    </w:p>
    <w:p>
      <w:pPr>
        <w:ind w:left="0" w:right="0"/>
      </w:pPr>
      <w:r>
        <w:rPr>
          <w:b/>
          <w:bCs/>
        </w:rPr>
        <w:t xml:space="preserve">(2)</w:t>
      </w:r>
      <w:r>
        <w:rPr/>
        <w:t xml:space="preserve">  Využívanými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na kterou mají být doručovány písemnosti,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popřípadě jako den, který nepřežil, a datum nabytí právní moci tohoto rozhodnutí,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typ datové schránky a identifikátor datové schránky, je‑li tato datová schránka zpřístupněna.</w:t>
      </w:r>
    </w:p>
    <w:p>
      <w:pPr>
        <w:ind w:left="0" w:right="0"/>
      </w:pPr>
      <w:r>
        <w:rPr>
          <w:b/>
          <w:bCs/>
        </w:rPr>
        <w:t xml:space="preserve">(3)</w:t>
      </w:r>
      <w:r>
        <w:rPr/>
        <w:t xml:space="preserve">  Využívanými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adresa, na kterou mají být doručovány písemnosti,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jméno, popřípadě jména, příjmení, rodné příjmení a rodné číslo otce, matky, popřípadě jiného zákonného zástupce; v případě, že jeden z rodičů nebo jiný zákonný zástupce nemá přiděleno rodné číslo, jméno, popřípadě jména, příjmení a datum narození; je‑li jiným zákonným zástupcem právnická osoba, název a adresa sídla,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nabytí právní moci rozhodnutí soudu o omezení svéprávnosti včetně uvedení čísla jednacího a označení soudu, který rozhodl o omezení svéprávnosti,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datum nabytí právní moci rozhodnutí soudu o zrušení omezení svéprávnosti,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a rodné číslo opatrovníka; nebylo‑li opatrovníkovi rodné číslo přiděleno, datum, místo a okres jeho narození a u opatrovníka, který se narodil v cizině, místo a stát, kde se narodil; je‑li opatrovníkem ustanovena právnická osoba, název a adresa sídla.</w:t>
      </w:r>
    </w:p>
    <w:p>
      <w:pPr>
        <w:ind w:left="0" w:right="0"/>
      </w:pPr>
      <w:r>
        <w:rPr>
          <w:b/>
          <w:bCs/>
        </w:rPr>
        <w:t xml:space="preserve">(4)</w:t>
      </w:r>
      <w:r>
        <w:rPr/>
        <w:t xml:space="preserve">  Využívanými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pobytu, případně datum ukončení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adresa, na kterou mají být doručovány písemnosti,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nabytí právní moci rozhodnutí soudu o omezení svéprávnosti včetně uvedení čísla jednacího a označení soudu, který rozhodl o omezení svéprávnosti,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nabytí právní moci rozhodnutí soudu o zrušení omezení svéprávnosti,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rodné příjmení a rodné číslo nebo datum narození zákonných zástupců.</w:t>
      </w:r>
    </w:p>
    <w:p>
      <w:pPr>
        <w:ind w:left="0" w:right="0"/>
      </w:pPr>
      <w:r>
        <w:rPr>
          <w:b/>
          <w:bCs/>
        </w:rPr>
        <w:t xml:space="preserve">(5)</w:t>
      </w:r>
      <w:r>
        <w:rPr/>
        <w:t xml:space="preserve">  Z údajů podle odstavců 1 až 4 lze v konkrétním případě použít vždy jen takové údaje, které jsou nezbytné ke splnění daného úkolu. Za stejných podmínek může správce poplatku získat také seznam osob přihlášených v obci. Údaje, které jsou vedeny jako referenční údaje v základním registru obyvatel, se využijí z informačního systému evidence obyvatel nebo informačního systému cizinců, pouze pokud jsou ve tvaru předcházejícím současný stav.</w:t>
      </w:r>
    </w:p>
    <w:p>
      <w:pPr>
        <w:pStyle w:val="Heading2"/>
      </w:pPr>
      <w:r>
        <w:rPr>
          <w:b/>
          <w:bCs/>
        </w:rPr>
        <w:t xml:space="preserve">§ 16a</w:t>
      </w:r>
    </w:p>
    <w:p>
      <w:pPr>
        <w:ind w:left="0" w:right="0"/>
      </w:pPr>
      <w:r>
        <w:rPr/>
        <w:t xml:space="preserve">Správce poplatku může na žádost poplatníka z důvodu odstranění tvrdosti právního předpisu zcela nebo částečně prominout poplatek podle § 10b nebo jeho příslušenství, lze‑li to s přihlédnutím k okolnostem daného případu ospravedlnit.</w:t>
      </w:r>
    </w:p>
    <w:p>
      <w:pPr>
        <w:pStyle w:val="Heading2"/>
      </w:pPr>
      <w:r>
        <w:rPr>
          <w:b/>
          <w:bCs/>
        </w:rPr>
        <w:t xml:space="preserve">§ 16b</w:t>
      </w:r>
    </w:p>
    <w:p>
      <w:pPr>
        <w:ind w:left="0" w:right="0"/>
      </w:pPr>
      <w:r>
        <w:rPr>
          <w:b/>
          <w:bCs/>
        </w:rPr>
        <w:t xml:space="preserve">(1)</w:t>
      </w:r>
      <w:r>
        <w:rPr/>
        <w:t xml:space="preserve">  Správce poplatku může z moci úřední poplatek nebo jeho příslušenství zcela nebo částečně prominout při mimořádných, zejména živelních událostech.</w:t>
      </w:r>
    </w:p>
    <w:p>
      <w:pPr>
        <w:ind w:left="0" w:right="0"/>
      </w:pPr>
      <w:r>
        <w:rPr>
          <w:b/>
          <w:bCs/>
        </w:rPr>
        <w:t xml:space="preserve">(2)</w:t>
      </w:r>
      <w:r>
        <w:rPr/>
        <w:t xml:space="preserve">  Rozhodnutím podle odstavce  1 se promíjí poplatek všem poplatníkům, jichž se důvod prominutí týká, a to ode dne právní moci tohoto rozhodnutí.</w:t>
      </w:r>
    </w:p>
    <w:p>
      <w:pPr>
        <w:ind w:left="0" w:right="0"/>
      </w:pPr>
      <w:r>
        <w:rPr>
          <w:b/>
          <w:bCs/>
        </w:rPr>
        <w:t xml:space="preserve">(3)</w:t>
      </w:r>
      <w:r>
        <w:rPr/>
        <w:t xml:space="preserve">  Rozhodnutí oznamuje správce poplatku vyvěšením na své úřední desce a zároveň ho zveřejní způsobem umožňujícím dálkový přístup.</w:t>
      </w:r>
    </w:p>
    <w:p>
      <w:pPr>
        <w:pStyle w:val="Heading1"/>
      </w:pPr>
      <w:r>
        <w:rPr>
          <w:b/>
          <w:bCs/>
          <w:caps/>
        </w:rPr>
        <w:t xml:space="preserve">Část čtvrtá</w:t>
      </w:r>
      <w:r>
        <w:rPr>
          <w:rStyle w:val="hidden"/>
        </w:rPr>
        <w:t xml:space="preserve"> -</w:t>
      </w:r>
      <w:br/>
      <w:r>
        <w:rPr>
          <w:caps/>
        </w:rPr>
        <w:t xml:space="preserve">Společná a závěrečná ustanovení</w:t>
      </w:r>
    </w:p>
    <w:p>
      <w:pPr>
        <w:pStyle w:val="Heading2"/>
      </w:pPr>
      <w:r>
        <w:rPr>
          <w:b/>
          <w:bCs/>
        </w:rPr>
        <w:t xml:space="preserve">§ 16c</w:t>
      </w:r>
      <w:r>
        <w:rPr>
          <w:rStyle w:val="hidden"/>
        </w:rPr>
        <w:t xml:space="preserve"> -</w:t>
      </w:r>
      <w:br/>
      <w:r>
        <w:rPr/>
        <w:t xml:space="preserve">Přihlášení fyzické osoby</w:t>
      </w:r>
    </w:p>
    <w:p>
      <w:pPr>
        <w:ind w:left="0" w:right="0"/>
      </w:pPr>
      <w:r>
        <w:rPr/>
        <w:t xml:space="preserve">Pro účely poplatků se za přihlášení fyzické osoby považuje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přihlášení k trvalému pobytu podle zákona o evidenci obyvatel,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 místa pobytu podle zákona o pobytu cizinců na území České republiky, zákona o azylu nebo zákona o dočasné ochraně cizinců, jde‑li o cizince,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kterému byl povolen trvalý pobyt,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 na území České republiky pobývá přechodně po dobu delší než 3 měsíce,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který je žadatelem o udělení mezinárodní ochrany nebo osobou strpěnou na území podle zákona o azylu anebo žadatelem o poskytnutí dočasné ochrany podle zákona o dočasné ochraně cizinců,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kterému byla udělena mezinárodní ochrana nebo jde o cizince požívajícího dočasné ochrany cizinců.</w:t>
      </w:r>
    </w:p>
    <w:p>
      <w:pPr>
        <w:pStyle w:val="Heading2"/>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3"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4"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5"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6"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24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Například zákon č. </w:t>
      </w:r>
      <w:hyperlink r:id="rId17" w:history="1">
        <w:r>
          <w:rPr>
            <w:color w:val="darkblue"/>
            <w:u w:val="single"/>
          </w:rPr>
          <w:t xml:space="preserve">449/2001 Sb.</w:t>
        </w:r>
      </w:hyperlink>
      <w:r>
        <w:rPr>
          <w:sz w:val="19.200000000000003"/>
          <w:szCs w:val="19.200000000000003"/>
        </w:rPr>
        <w:t xml:space="preserve">, o myslivosti,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18" w:history="1">
        <w:r>
          <w:rPr>
            <w:color w:val="darkblue"/>
            <w:u w:val="single"/>
          </w:rPr>
          <w:t xml:space="preserve">229/2003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34 zákona č. </w:t>
      </w:r>
      <w:hyperlink r:id="rId19"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0"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2 bod 12 vyhlášky federálního ministerstva vnitra č. </w:t>
      </w:r>
      <w:hyperlink r:id="rId21"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ministerstva financí č. </w:t>
      </w:r>
      <w:hyperlink r:id="rId22" w:history="1">
        <w:r>
          <w:rPr>
            <w:color w:val="darkblue"/>
            <w:u w:val="single"/>
          </w:rPr>
          <w:t xml:space="preserve">16/1962 Sb.</w:t>
        </w:r>
      </w:hyperlink>
      <w:r>
        <w:rPr>
          <w:sz w:val="19.200000000000003"/>
          <w:szCs w:val="19.200000000000003"/>
        </w:rPr>
        <w:t xml:space="preserve">, o řízení ve věcech daní a poplatků.</w:t>
      </w:r>
    </w:p>
    <w:p>
      <w:pPr>
        <w:ind w:left="560" w:right="0"/>
      </w:pPr>
      <w:r>
        <w:rPr>
          <w:sz w:val="19.200000000000003"/>
          <w:szCs w:val="19.200000000000003"/>
        </w:rPr>
        <w:t xml:space="preserve">Zákon č. </w:t>
      </w:r>
      <w:hyperlink r:id="rId23" w:history="1">
        <w:r>
          <w:rPr>
            <w:color w:val="darkblue"/>
            <w:u w:val="single"/>
          </w:rPr>
          <w:t xml:space="preserve">71/1967 Sb.</w:t>
        </w:r>
      </w:hyperlink>
      <w:r>
        <w:rPr>
          <w:sz w:val="19.200000000000003"/>
          <w:szCs w:val="19.200000000000003"/>
        </w:rPr>
        <w:t xml:space="preserve">, o správním řízení.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24" w:history="1">
        <w:r>
          <w:rPr>
            <w:color w:val="darkblue"/>
            <w:u w:val="single"/>
          </w:rPr>
          <w:t xml:space="preserve">170/2017 Sb.</w:t>
        </w:r>
      </w:hyperlink>
      <w:r>
        <w:rPr>
          <w:sz w:val="19.200000000000003"/>
          <w:szCs w:val="19.200000000000003"/>
        </w:rPr>
        <w:t xml:space="preserve"> (účinnost: 1. dubna 2017)</w:t>
      </w:r>
    </w:p>
    <w:p>
      <w:pPr>
        <w:ind w:left="560" w:right="0" w:hanging="560"/>
        <w:tabs>
          <w:tab w:val="right" w:leader="none" w:pos="500"/>
          <w:tab w:val="left" w:leader="none" w:pos="560"/>
        </w:tabs>
      </w:pPr>
      <w:r>
        <w:rPr/>
        <w:t xml:space="preserve">	</w:t>
      </w:r>
      <w:r>
        <w:rPr>
          <w:vertAlign w:val="superscript"/>
        </w:rPr>
        <w:t xml:space="preserve">14a)</w:t>
      </w:r>
      <w:r>
        <w:rPr/>
        <w:t xml:space="preserve">	</w:t>
      </w:r>
      <w:r>
        <w:rPr>
          <w:sz w:val="19.200000000000003"/>
          <w:szCs w:val="19.200000000000003"/>
        </w:rPr>
        <w:t xml:space="preserve">zrušen zákonem č. </w:t>
      </w:r>
      <w:hyperlink r:id="rId24" w:history="1">
        <w:r>
          <w:rPr>
            <w:color w:val="darkblue"/>
            <w:u w:val="single"/>
          </w:rPr>
          <w:t xml:space="preserve">170/2017 Sb.</w:t>
        </w:r>
      </w:hyperlink>
      <w:r>
        <w:rPr>
          <w:sz w:val="19.200000000000003"/>
          <w:szCs w:val="19.200000000000003"/>
        </w:rPr>
        <w:t xml:space="preserve"> (účinnost: 1. dubna 2017)</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11" w:history="1">
        <w:r>
          <w:rPr>
            <w:color w:val="darkblue"/>
            <w:u w:val="single"/>
          </w:rPr>
          <w:t xml:space="preserve">458/2011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2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26"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27" w:history="1">
        <w:r>
          <w:rPr>
            <w:color w:val="darkblue"/>
            <w:u w:val="single"/>
          </w:rPr>
          <w:t xml:space="preserve">279/1997 Sb.</w:t>
        </w:r>
      </w:hyperlink>
      <w:r>
        <w:rPr>
          <w:sz w:val="19.200000000000003"/>
          <w:szCs w:val="19.200000000000003"/>
        </w:rPr>
        <w:t xml:space="preserve">, kterou se provádějí některá ustanovení zákona č. </w:t>
      </w:r>
      <w:hyperlink r:id="rId2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28" w:history="1">
        <w:r>
          <w:rPr>
            <w:color w:val="darkblue"/>
            <w:u w:val="single"/>
          </w:rPr>
          <w:t xml:space="preserve">202/1990 Sb.</w:t>
        </w:r>
      </w:hyperlink>
      <w:r>
        <w:rPr/>
        <w:t xml:space="preserve">, o loteriích a jiných podobných hrách, ve znění pozdějších předpisů.</w:t>
      </w:r>
    </w:p>
    <w:p>
      <w:pPr>
        <w:pStyle w:val="Heading1"/>
      </w:pPr>
      <w:r>
        <w:rPr>
          <w:b/>
          <w:bCs/>
        </w:rPr>
        <w:t xml:space="preserve">ČÁSTI STO SEDMNÁCTÁ AŽ ČÁST STO DEVATENÁCTÁ zákona č. 320/2002 Sb. znějí:</w:t>
      </w:r>
    </w:p>
    <w:p>
      <w:pPr>
        <w:pStyle w:val="Heading2"/>
      </w:pPr>
      <w:r>
        <w:rPr>
          <w:b/>
          <w:bCs/>
          <w:caps/>
        </w:rPr>
        <w:t xml:space="preserve">Část sto sedmnáctá</w:t>
      </w:r>
      <w:r>
        <w:rPr>
          <w:rStyle w:val="hidden"/>
        </w:rPr>
        <w:t xml:space="preserve"> -</w:t>
      </w:r>
      <w:br/>
      <w:r>
        <w:rPr>
          <w:caps/>
        </w:rPr>
        <w:t xml:space="preserve">Společná ustanovení</w:t>
      </w:r>
    </w:p>
    <w:p>
      <w:pPr>
        <w:pStyle w:val="Heading3"/>
      </w:pPr>
      <w:r>
        <w:rPr>
          <w:b/>
          <w:bCs/>
        </w:rPr>
        <w:t xml:space="preserve">Čl. CXVII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Dnem nabytí účinnosti tohoto zákona se zrušují okresní úřady.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úřad se dohodne se zaměstnancem okresního úřadu, příslušným územním samosprávným celkem nebo správním úřadem, na který územní samosprávný celek jeho práva a povinnosti z pracovněprávních vztahů přejdou.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Okresní úřad na základě dohody podle bodu 3 provede delimitaci příslušných zaměstnanců okresních úřadů na určené územní samosprávné celky nebo správní úřady. Takto provedená delimitace je závazná.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102 odst.  2 písm.  j) zákona č. </w:t>
      </w:r>
      <w:hyperlink r:id="rId19" w:history="1">
        <w:r>
          <w:rPr>
            <w:color w:val="darkblue"/>
            <w:u w:val="single"/>
          </w:rPr>
          <w:t xml:space="preserve">128/2000 Sb.</w:t>
        </w:r>
      </w:hyperlink>
      <w:r>
        <w:rPr/>
        <w:t xml:space="preserve">, o obcích (obecní zřízení), a § 59 odst.  1 písm.  b) zákona č. </w:t>
      </w:r>
      <w:hyperlink r:id="rId29" w:history="1">
        <w:r>
          <w:rPr>
            <w:color w:val="darkblue"/>
            <w:u w:val="single"/>
          </w:rPr>
          <w:t xml:space="preserve">129/2000 Sb.</w:t>
        </w:r>
      </w:hyperlink>
      <w:r>
        <w:rPr/>
        <w:t xml:space="preserve">, o krajích (krajské zřízení), o stanovení počtu zaměstnanců územních samosprávných celků se na případy podle bodu 2 nepoužijí.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postup podle bodů 2 a 3 se ustanovení § 251d zákoníku práce nepoužije.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Hygienickou stanici hlavního města Prahy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Krajskou hygienickou stanici Jihočeského kraje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a okresní hygienické stanice se sídlem v Domažlicích, Klatovech, Plzni, Rokycanech a Tachově, přecházejí na Krajskou hygienickou stanici Plzeňského kraje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a Sokolově, přecházejí na Krajskou hygienickou stanici Karlovarského kraje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a Semilech, přecházejí na Krajskou hygienickou stanici Libereckého kraje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Krajskou hygienickou stanici Pardubického kraje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Krajskou hygienickou stanici kraje Vysočina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a okresní hygienické stanice se sídlem v Brně, Blansku, Břeclavi, Hodoníně, Vyškově a Znojmě,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Krajskou hygienickou stanici Olomouckého kraje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Krajskou hygienickou stanici Moravskoslezského kraje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Krajskou hygienickou stanici Zlínského kraje se sídlem ve Zlíně.</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zdravotní ústav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okresní hygienické stanice se sídlem v Benešově, Berouně, Kladně, Kolíně, Kutné Hoře, Mělníku, Mladé Boleslavi, Nymburku, Příbrami a Rakovníku, přecházejí na zdravotní ústav se sídlem v Kolíně,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městská hygienická stanice se sídlem v Plzni a okresní hygienické stanice se sídlem v Domažlicích, Klatovech, Plzni, Rokycanech a Tachově, přecházejí na zdravotní ústav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Karlových Varech a Sokolově, přecházejí na zdravotní ústav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zdravotní ústav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Liberci a Semilech, přecházejí na zdravotní ústav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zdravotní ústav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zdravotní ústav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zdravotní ústav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Městská hygienická stanice se sídlem v Brně a okresní hygienické stanice se sídlem v Brně, Blansku, Břeclavi, Hodoníně, Vyškově a Znojmě, přecházejí na zdravotní ústav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zdravotní ústav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zdravotní ústav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zdravotní ústav se sídlem ve Zlíně.</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Pokud jde o majetek České republiky, který užívaly ke dni 31. prosince 2002 městské hygienické stanice se sídlem v hlavním městě Praze, v Plzni a v Brně, mění se příslušnost hospodaření s ním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jde-li o majetek potřebný k plnění úkolů v rámci působnosti správního úřadu uvedeného v bodech 1 až 3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dnem účinnosti tohoto zákona hospodaření s ním Hygienické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dnem účinnosti tohoto zákona hospodaření s ním Krajské hygienické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dnem účinnosti tohoto zákona hospodaření s ním Krajské hygienické stanici Jihomoravského kraje se sídlem v Brně;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jde-li o majetek neuvedený v písmenu  a)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hospodaření s ním zdravotnímu ústavu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hospodaření s ním zdravotnímu ústavu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hospodaření s ním zdravotnímu ústavu se sídlem v Brně;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Hygienickou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Krajskou hygienickou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účinnosti tohoto zákona práva a povinnosti z pracovněprávních vztahů zaměstnanců neuvedených v písmenu  c),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zdravotní ústav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zdravotní ústav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zdravotní ústav se sídlem v Brně.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Věci, které jsou majetkem České republiky, práva České republiky a jiné majetkové hodnoty, jakož i závazky České republiky uvedené v bodech 17 až 20 nepřecházejí ve smyslu zvláštního zákona z majetku České republiky do vlastnictví krajů ani obcí.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w:t>
      </w:r>
      <w:r>
        <w:rPr>
          <w:vertAlign w:val="superscript"/>
        </w:rPr>
        <w:t xml:space="preserve">1</w:t>
      </w:r>
      <w:r>
        <w:rPr/>
        <w:t xml:space="preserve">)</w:t>
      </w:r>
    </w:p>
    <w:p>
      <w:pPr>
        <w:spacing w:after="200"/>
      </w:pPr>
      <w:pPr>
        <w:rPr/>
      </w:pPr>
    </w:p>
    <w:p>
      <w:pPr/>
      <w:r>
        <w:pict>
          <v:shape id="_x0000_s134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 24 odst.  4 zákona č. </w:t>
      </w:r>
      <w:hyperlink r:id="rId30" w:history="1">
        <w:r>
          <w:rPr>
            <w:color w:val="darkblue"/>
            <w:u w:val="single"/>
          </w:rPr>
          <w:t xml:space="preserve">564/1990 Sb.</w:t>
        </w:r>
      </w:hyperlink>
      <w:r>
        <w:rPr>
          <w:sz w:val="19.200000000000003"/>
          <w:szCs w:val="19.200000000000003"/>
        </w:rPr>
        <w:t xml:space="preserve">, o státní správě a samosprávě ve školství, ve znění zákona č. </w:t>
      </w:r>
      <w:hyperlink r:id="rId31" w:history="1">
        <w:r>
          <w:rPr>
            <w:color w:val="darkblue"/>
            <w:u w:val="single"/>
          </w:rPr>
          <w:t xml:space="preserve">284/2002 Sb.</w:t>
        </w:r>
      </w:hyperlink>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OSMÁ (ČI. IX) zákona č. 281/2009 Sb. zní:</w:t>
      </w:r>
    </w:p>
    <w:p>
      <w:pPr>
        <w:pStyle w:val="Heading2"/>
      </w:pPr>
      <w:r>
        <w:rPr>
          <w:b/>
          <w:bCs/>
        </w:rPr>
        <w:t xml:space="preserve">Čl. 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Právní vztahy vzniklé přede dnem nabytí účinnosti tohoto zákona se posuzují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Žádosti o prominutí poplatku nebo jeho příslušenství, které byly podány podle dosavadních právních předpisů a které nebyly vyřízeny do dne nabytí účinnosti tohoto zákona, se posoudí podle podmínek obsažených v dosavadních právních předpisech.</w:t>
      </w:r>
    </w:p>
    <w:p>
      <w:pPr>
        <w:pStyle w:val="Heading1"/>
      </w:pPr>
      <w:r>
        <w:rPr>
          <w:b/>
          <w:bCs/>
        </w:rPr>
        <w:t xml:space="preserve">ČÁST TŘETÍ (ČI. V) a ČÁST ČTVRTÁ (ČI. VII) zákona č. 300/2011 Sb. znějí:</w:t>
      </w:r>
    </w:p>
    <w:p>
      <w:pPr>
        <w:pStyle w:val="Heading2"/>
      </w:pPr>
      <w:r>
        <w:rPr>
          <w:b/>
          <w:bCs/>
        </w:rPr>
        <w:t xml:space="preserve">Čl. VI</w:t>
      </w:r>
      <w:r>
        <w:rPr>
          <w:rStyle w:val="hidden"/>
        </w:rPr>
        <w:t xml:space="preserve"> -</w:t>
      </w:r>
      <w:br/>
      <w:r>
        <w:rPr/>
        <w:t xml:space="preserve">Přechodné ustanovení</w:t>
      </w:r>
    </w:p>
    <w:p>
      <w:pPr>
        <w:ind w:left="0" w:right="0"/>
      </w:pPr>
      <w:r>
        <w:rPr/>
        <w:t xml:space="preserve">Místní poplatky za provozované výherní hrací přístroje nebo jiná technická zařízení, které byly povoleny podle zákona č. </w:t>
      </w:r>
      <w:hyperlink r:id="rId28" w:history="1">
        <w:r>
          <w:rPr>
            <w:color w:val="darkblue"/>
            <w:u w:val="single"/>
          </w:rPr>
          <w:t xml:space="preserve">202/1990 Sb.</w:t>
        </w:r>
      </w:hyperlink>
      <w:r>
        <w:rPr/>
        <w:t xml:space="preserve">, o loteriích a jiných podobných hrách, ve znění účinném před 1. lednem 2012, se vyměří podle dosavadních právních předpisů.</w:t>
      </w:r>
    </w:p>
    <w:p>
      <w:pPr>
        <w:pStyle w:val="Heading3"/>
      </w:pPr>
      <w:r>
        <w:rPr>
          <w:b/>
          <w:bCs/>
          <w:caps/>
        </w:rPr>
        <w:t xml:space="preserve">Část čtvrtá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dnem 1. ledna 2012 s výjimkou ustanovení čl. I bodu 30, pokud jde o § 50 odst.  4, a části třetí, která nabývají účinnosti dnem vyhlášení.</w:t>
      </w:r>
    </w:p>
    <w:p>
      <w:pPr>
        <w:pStyle w:val="Heading1"/>
      </w:pPr>
      <w:r>
        <w:rPr>
          <w:b/>
          <w:bCs/>
        </w:rPr>
        <w:t xml:space="preserve">ČÁST PÁTÁ (ČI. X) a ČÁST SEDMDESÁTÁ ČTVRTÁ (ČI. XCV) zákona č. 458/2011 Sb. znějí:</w:t>
      </w:r>
    </w:p>
    <w:p>
      <w:pPr>
        <w:pStyle w:val="Heading2"/>
      </w:pPr>
      <w:r>
        <w:rPr>
          <w:b/>
          <w:bCs/>
        </w:rPr>
        <w:t xml:space="preserve">Čl. X</w:t>
      </w:r>
      <w:r>
        <w:rPr>
          <w:rStyle w:val="hidden"/>
        </w:rPr>
        <w:t xml:space="preserve"> -</w:t>
      </w:r>
      <w:br/>
      <w:r>
        <w:rPr/>
        <w:t xml:space="preserve">Přechodné ustanovení</w:t>
      </w:r>
    </w:p>
    <w:p>
      <w:pPr>
        <w:ind w:left="0" w:right="0"/>
      </w:pPr>
      <w:r>
        <w:rPr/>
        <w:t xml:space="preserve">Při výpočtu a správě poplatku podle § 10a zákona č. </w:t>
      </w:r>
      <w:hyperlink r:id="rId32" w:history="1">
        <w:r>
          <w:rPr>
            <w:color w:val="darkblue"/>
            <w:u w:val="single"/>
          </w:rPr>
          <w:t xml:space="preserve">565/1990 Sb.</w:t>
        </w:r>
      </w:hyperlink>
      <w:r>
        <w:rPr/>
        <w:t xml:space="preserve">, ve znění účinném přede dnem nabytí účinnosti čl. VII tohoto zákona, za období přede dnem nabytí účinnosti čl. VII tohoto zákona, se postupuje podle zákona č. </w:t>
      </w:r>
      <w:hyperlink r:id="rId32" w:history="1">
        <w:r>
          <w:rPr>
            <w:color w:val="darkblue"/>
            <w:u w:val="single"/>
          </w:rPr>
          <w:t xml:space="preserve">565/1990 Sb.</w:t>
        </w:r>
      </w:hyperlink>
      <w:r>
        <w:rPr/>
        <w:t xml:space="preserve">, ve znění účinném přede dnem nabytí účinnosti čl. VII tohoto zákona, a obecně závazných vyhlášek obcí vydaných podle § 14 zákona č. </w:t>
      </w:r>
      <w:hyperlink r:id="rId32" w:history="1">
        <w:r>
          <w:rPr>
            <w:color w:val="darkblue"/>
            <w:u w:val="single"/>
          </w:rPr>
          <w:t xml:space="preserve">565/1990 Sb.</w:t>
        </w:r>
      </w:hyperlink>
      <w:r>
        <w:rPr/>
        <w:t xml:space="preserve">, ve znění pozdějších předpisů.</w:t>
      </w:r>
    </w:p>
    <w:p>
      <w:pPr>
        <w:pStyle w:val="Heading3"/>
      </w:pPr>
      <w:r>
        <w:rPr>
          <w:b/>
          <w:bCs/>
          <w:caps/>
        </w:rPr>
        <w:t xml:space="preserve">Část sedmdesátá čtvrtá</w:t>
      </w:r>
      <w:r>
        <w:rPr>
          <w:rStyle w:val="hidden"/>
        </w:rPr>
        <w:t xml:space="preserve"> -</w:t>
      </w:r>
      <w:br/>
      <w:r>
        <w:rPr>
          <w:caps/>
        </w:rPr>
        <w:t xml:space="preserve">Účinnost</w:t>
      </w:r>
    </w:p>
    <w:p>
      <w:pPr>
        <w:pStyle w:val="Heading2"/>
      </w:pPr>
      <w:r>
        <w:rPr>
          <w:b/>
          <w:bCs/>
        </w:rPr>
        <w:t xml:space="preserve">Čl. XCV</w:t>
      </w:r>
    </w:p>
    <w:p>
      <w:pPr>
        <w:ind w:left="0" w:right="0"/>
      </w:pPr>
      <w:r>
        <w:rPr/>
        <w:t xml:space="preserve">Tento zákon nabývá účinnosti dnem 1. ledna 2015, s výjimkou ustanovení čl. I bodů 17, 40, 41, 43, 76, 78 a 85, čl. II bodů 6 a 7, čl. VII až X, čl. LXIII, čl. LXXVII bodu 4 a čl. LXXVIII, která nabývají účinnosti dnem 1. ledna 2012, a s výjimkou ustanovení čl. XXVII bodů 31, 50 a 51 a čl. XXVIII, které nabývají účinnosti dnem 1. dubna 2012.</w:t>
      </w:r>
    </w:p>
    <w:p>
      <w:pPr>
        <w:pStyle w:val="Heading1"/>
      </w:pPr>
      <w:r>
        <w:rPr>
          <w:b/>
          <w:bCs/>
        </w:rPr>
        <w:t xml:space="preserve">ČI. II a ČI. III zákona č. 266/2015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místních poplatků, jakož i pro práva a povinnosti s nimi související, vzniklé přede dnem nabytí účinnosti tohoto zákona, se použije zákon č. </w:t>
      </w:r>
      <w:hyperlink r:id="rId32"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16a a 16b zákona č. </w:t>
      </w:r>
      <w:hyperlink r:id="rId32" w:history="1">
        <w:r>
          <w:rPr>
            <w:color w:val="darkblue"/>
            <w:u w:val="single"/>
          </w:rPr>
          <w:t xml:space="preserve">565/1990 Sb.</w:t>
        </w:r>
      </w:hyperlink>
      <w:r>
        <w:rPr/>
        <w:t xml:space="preserve">, ve znění účinném ode dne nabytí účinnosti ustanovení čl. I bodu 4 tohoto zákona, lze použít pro poplatek nebo jeho příslušenství vzniklé před tímto dnem.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2016 s výjimkou ustanovení čl. I bodu 4 a čl. II bodu 2, která nabývají účinnosti patnáctým dnem po vyhlášení tohoto zákona.</w:t>
      </w:r>
    </w:p>
    <w:p>
      <w:pPr>
        <w:pStyle w:val="Heading1"/>
      </w:pPr>
      <w:r>
        <w:rPr>
          <w:b/>
          <w:bCs/>
        </w:rPr>
        <w:t xml:space="preserve">ČÁST ČTVRTÁ (ČI. VIII) zákona č. 170/2017 Sb. zní:</w:t>
      </w:r>
    </w:p>
    <w:p>
      <w:pPr>
        <w:pStyle w:val="Heading2"/>
      </w:pPr>
      <w:r>
        <w:rPr>
          <w:b/>
          <w:bCs/>
        </w:rPr>
        <w:t xml:space="preserve">Čl. VIII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místních poplatků, jakož i pro práva a povinnosti s nimi související, vzniklé přede dnem nabytí účinnosti tohoto zákona se použije zákon č. </w:t>
      </w:r>
      <w:hyperlink r:id="rId32"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poplatkové povinnosti u místních poplatků, jakož i pro práva a povinnosti s nimi související, vzniklé do konce roku 2017 a za poplatkové období roku 2017 se použijí § 11 odst. 4, § 14 odst. 2 a § 14a odst. 4 zákona č. </w:t>
      </w:r>
      <w:hyperlink r:id="rId32" w:history="1">
        <w:r>
          <w:rPr>
            <w:color w:val="darkblue"/>
            <w:u w:val="single"/>
          </w:rPr>
          <w:t xml:space="preserve">565/1990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poplatkové povinnosti u místního poplatku za provoz systému shromažďování, sběru, přepravy, třídění, využívání a odstraňování komunálních odpadů za poplatkové období roku 2017 se použije § 10b odst. 3 zákona č. </w:t>
      </w:r>
      <w:hyperlink r:id="rId32" w:history="1">
        <w:r>
          <w:rPr>
            <w:color w:val="darkblue"/>
            <w:u w:val="single"/>
          </w:rPr>
          <w:t xml:space="preserve">565/1990 Sb.</w:t>
        </w:r>
      </w:hyperlink>
      <w:r>
        <w:rPr/>
        <w:t xml:space="preserve">, ve znění účinném přede dnem nabytí účinnosti tohoto zákona.</w:t>
      </w:r>
    </w:p>
    <w:p>
      <w:pPr>
        <w:pStyle w:val="Heading1"/>
      </w:pPr>
      <w:r>
        <w:rPr>
          <w:b/>
          <w:bCs/>
        </w:rPr>
        <w:t xml:space="preserve">ČI. II a ČI. III zákona č. 278/2019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poplatkové povinnosti u místních poplatků, jakož i pro práva a povinnosti s nimi související, vzniklé přede dnem nabytí účinnosti tohoto zákona se použije zákon č. </w:t>
      </w:r>
      <w:hyperlink r:id="rId32" w:history="1">
        <w:r>
          <w:rPr>
            <w:color w:val="darkblue"/>
            <w:u w:val="single"/>
          </w:rPr>
          <w:t xml:space="preserve">565/1990 Sb.</w:t>
        </w:r>
      </w:hyperlink>
      <w:r>
        <w:rPr/>
        <w:t xml:space="preserve"> a obecně závazné vyhlášky obcí vydané na základě jeho zmocnění, ve znění účinném přede dnem nabytí účinnosti tohoto zákona.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2020, s výjimkou ustanovení čl. I bodu 13, které nabývá účinnosti dnem 1. ledna 2021.</w:t>
      </w:r>
    </w:p>
    <w:sectPr>
      <w:headerReference w:type="default" r:id="rId33"/>
      <w:footerReference w:type="default" r:id="rId3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278/2019 Sb. z </w:t>
          </w:r>
          <w:r>
            <w:rPr>
              <w:rStyle w:val="bold"/>
            </w:rPr>
            <w:t xml:space="preserve">1. 1. 2020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2019s278" TargetMode="External"/><Relationship Id="rId10" Type="http://schemas.openxmlformats.org/officeDocument/2006/relationships/hyperlink" Target="https://esipa.cz/sbirka/sbsrv.dll/sb?DR=SB&amp;CP=1992s338" TargetMode="External"/><Relationship Id="rId11" Type="http://schemas.openxmlformats.org/officeDocument/2006/relationships/hyperlink" Target="https://esipa.cz/sbirka/sbsrv.dll/sb?DR=SB&amp;CP=2011s458" TargetMode="External"/><Relationship Id="rId12" Type="http://schemas.openxmlformats.org/officeDocument/2006/relationships/hyperlink" Target="https://esipa.cz/sbirka/sbsrv.dll/sb?DR=SB&amp;CP=2009s281" TargetMode="External"/><Relationship Id="rId13" Type="http://schemas.openxmlformats.org/officeDocument/2006/relationships/hyperlink" Target="https://esipa.cz/sbirka/sbsrv.dll/sb?DR=SB&amp;CP=1952s082" TargetMode="External"/><Relationship Id="rId14" Type="http://schemas.openxmlformats.org/officeDocument/2006/relationships/hyperlink" Target="https://esipa.cz/sbirka/sbsrv.dll/sb?DR=SB&amp;CP=1966s067" TargetMode="External"/><Relationship Id="rId15" Type="http://schemas.openxmlformats.org/officeDocument/2006/relationships/hyperlink" Target="https://esipa.cz/sbirka/sbsrv.dll/sb?DR=SB&amp;CP=1988s216" TargetMode="External"/><Relationship Id="rId16" Type="http://schemas.openxmlformats.org/officeDocument/2006/relationships/hyperlink" Target="https://esipa.cz/sbirka/sbsrv.dll/sb?DR=SB&amp;CP=1989s007" TargetMode="External"/><Relationship Id="rId17" Type="http://schemas.openxmlformats.org/officeDocument/2006/relationships/hyperlink" Target="https://esipa.cz/sbirka/sbsrv.dll/sb?DR=SB&amp;CP=2001s449" TargetMode="External"/><Relationship Id="rId18" Type="http://schemas.openxmlformats.org/officeDocument/2006/relationships/hyperlink" Target="https://esipa.cz/sbirka/sbsrv.dll/sb?DR=SB&amp;CP=2003s229" TargetMode="External"/><Relationship Id="rId19" Type="http://schemas.openxmlformats.org/officeDocument/2006/relationships/hyperlink" Target="https://esipa.cz/sbirka/sbsrv.dll/sb?DR=SB&amp;CP=2000s128" TargetMode="External"/><Relationship Id="rId20" Type="http://schemas.openxmlformats.org/officeDocument/2006/relationships/hyperlink" Target="https://esipa.cz/sbirka/sbsrv.dll/sb?DR=SB&amp;CP=1988s100" TargetMode="External"/><Relationship Id="rId21" Type="http://schemas.openxmlformats.org/officeDocument/2006/relationships/hyperlink" Target="https://esipa.cz/sbirka/sbsrv.dll/sb?DR=SB&amp;CP=1989s099" TargetMode="External"/><Relationship Id="rId22" Type="http://schemas.openxmlformats.org/officeDocument/2006/relationships/hyperlink" Target="https://esipa.cz/sbirka/sbsrv.dll/sb?DR=SB&amp;CP=1962s016" TargetMode="External"/><Relationship Id="rId23" Type="http://schemas.openxmlformats.org/officeDocument/2006/relationships/hyperlink" Target="https://esipa.cz/sbirka/sbsrv.dll/sb?DR=SB&amp;CP=1967s071" TargetMode="External"/><Relationship Id="rId24" Type="http://schemas.openxmlformats.org/officeDocument/2006/relationships/hyperlink" Target="https://esipa.cz/sbirka/sbsrv.dll/sb?DR=SB&amp;CP=2017s170" TargetMode="External"/><Relationship Id="rId25" Type="http://schemas.openxmlformats.org/officeDocument/2006/relationships/hyperlink" Target="https://esipa.cz/sbirka/sbsrv.dll/sb?DR=SB&amp;CP=1997s151" TargetMode="External"/><Relationship Id="rId26" Type="http://schemas.openxmlformats.org/officeDocument/2006/relationships/hyperlink" Target="https://esipa.cz/sbirka/sbsrv.dll/sb?DR=SB&amp;CP=2000s121" TargetMode="External"/><Relationship Id="rId27" Type="http://schemas.openxmlformats.org/officeDocument/2006/relationships/hyperlink" Target="https://esipa.cz/sbirka/sbsrv.dll/sb?DR=SB&amp;CP=1997s279" TargetMode="External"/><Relationship Id="rId28" Type="http://schemas.openxmlformats.org/officeDocument/2006/relationships/hyperlink" Target="https://esipa.cz/sbirka/sbsrv.dll/sb?DR=SB&amp;CP=1990s202" TargetMode="External"/><Relationship Id="rId29" Type="http://schemas.openxmlformats.org/officeDocument/2006/relationships/hyperlink" Target="https://esipa.cz/sbirka/sbsrv.dll/sb?DR=SB&amp;CP=2000s129" TargetMode="External"/><Relationship Id="rId30" Type="http://schemas.openxmlformats.org/officeDocument/2006/relationships/hyperlink" Target="https://esipa.cz/sbirka/sbsrv.dll/sb?DR=SB&amp;CP=1990s564" TargetMode="External"/><Relationship Id="rId31" Type="http://schemas.openxmlformats.org/officeDocument/2006/relationships/hyperlink" Target="https://esipa.cz/sbirka/sbsrv.dll/sb?DR=SB&amp;CP=2002s284" TargetMode="External"/><Relationship Id="rId32" Type="http://schemas.openxmlformats.org/officeDocument/2006/relationships/hyperlink" Target="https://esipa.cz/sbirka/sbsrv.dll/sb?DR=SB&amp;CP=1990s565" TargetMode="External"/><Relationship Id="rId33" Type="http://schemas.openxmlformats.org/officeDocument/2006/relationships/header" Target="header1.xml"/><Relationship Id="rId3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278/2019 Sb. z 1. 1. 2020</dc:title>
  <dc:description>Zákon České národní rady o místních poplatcích</dc:description>
  <dc:subject/>
  <cp:keywords/>
  <cp:category/>
  <cp:lastModifiedBy/>
  <dcterms:created xsi:type="dcterms:W3CDTF">2020-01-01T00:00:00+01:00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