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458</w:t>
      </w:r>
    </w:p>
    <w:p>
      <w:pPr>
        <w:jc w:val="center"/>
        <w:ind w:left="0" w:right="0"/>
        <w:spacing w:after="0"/>
      </w:pPr>
      <w:r>
        <w:rPr>
          <w:b/>
          <w:bCs/>
        </w:rPr>
        <w:t xml:space="preserve">ZÁKON</w:t>
      </w:r>
    </w:p>
    <w:p>
      <w:pPr>
        <w:jc w:val="center"/>
        <w:ind w:left="0" w:right="0"/>
        <w:spacing w:after="0"/>
      </w:pPr>
      <w:r>
        <w:rPr/>
        <w:t xml:space="preserve">ze dne 28. listopadu 2000</w:t>
      </w:r>
    </w:p>
    <w:p>
      <w:pPr>
        <w:jc w:val="center"/>
        <w:ind w:left="0" w:right="0"/>
        <w:spacing w:after="0"/>
      </w:pPr>
      <w:r>
        <w:rPr>
          <w:b/>
          <w:bCs/>
        </w:rPr>
        <w:t xml:space="preserve">o podmínkách podnikání a o výkonu státní správy v energetických odvětvích a o změně některých zákonů (energetický zákon)</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Podmínky podnikání a výkon státní správy v energetických odvětvích</w:t>
      </w:r>
    </w:p>
    <w:p>
      <w:pPr>
        <w:pStyle w:val="Heading2"/>
      </w:pPr>
      <w:r>
        <w:rPr>
          <w:b/>
          <w:bCs/>
        </w:rPr>
        <w:t xml:space="preserve">Hlava I</w:t>
      </w:r>
      <w:r>
        <w:rPr>
          <w:rStyle w:val="hidden"/>
        </w:rPr>
        <w:t xml:space="preserve"> -</w:t>
      </w:r>
      <w:br/>
      <w:r>
        <w:rPr>
          <w:caps/>
        </w:rPr>
        <w:t xml:space="preserve">Obecná část</w:t>
      </w:r>
    </w:p>
    <w:p>
      <w:pPr>
        <w:pStyle w:val="Heading3"/>
      </w:pPr>
      <w:r>
        <w:rPr>
          <w:b/>
          <w:bCs/>
        </w:rPr>
        <w:t xml:space="preserve">§ 1</w:t>
      </w:r>
      <w:r>
        <w:rPr>
          <w:rStyle w:val="hidden"/>
        </w:rPr>
        <w:t xml:space="preserve"> -</w:t>
      </w:r>
      <w:br/>
      <w:r>
        <w:rPr/>
        <w:t xml:space="preserve">Předmět úpravy</w:t>
      </w:r>
    </w:p>
    <w:p>
      <w:pPr>
        <w:ind w:left="0" w:right="0"/>
      </w:pPr>
      <w:r>
        <w:rPr/>
        <w:t xml:space="preserve">Tento zákon zapracovává příslušné předpisy Evropské unie</w:t>
      </w:r>
      <w:r>
        <w:rPr>
          <w:vertAlign w:val="superscript"/>
        </w:rPr>
        <w:t xml:space="preserve">1</w:t>
      </w:r>
      <w:r>
        <w:rPr/>
        <w:t xml:space="preserve">) a upravuje v návaznosti na přímo použitelné předpisy Evropské unie</w:t>
      </w:r>
      <w:r>
        <w:rPr>
          <w:vertAlign w:val="superscript"/>
        </w:rPr>
        <w:t xml:space="preserve">1a</w:t>
      </w:r>
      <w:r>
        <w:rPr/>
        <w:t xml:space="preserve">) podmínky podnikání a výkon státní správy v energetických odvětvích, kterými jsou elektroenergetika, plynárenství a teplárenství, jakož i práva a povinnosti fyzických a právnických osob s tím spojené.</w:t>
      </w:r>
    </w:p>
    <w:p>
      <w:pPr>
        <w:pStyle w:val="Heading3"/>
      </w:pPr>
      <w:r>
        <w:rPr>
          <w:b/>
          <w:bCs/>
        </w:rPr>
        <w:t xml:space="preserve">§ 2</w:t>
      </w:r>
      <w:r>
        <w:rPr>
          <w:rStyle w:val="hidden"/>
        </w:rPr>
        <w:t xml:space="preserve"> -</w:t>
      </w:r>
      <w:br/>
      <w:r>
        <w:rPr/>
        <w:t xml:space="preserve">Vymezení pojmů</w:t>
      </w:r>
    </w:p>
    <w:p>
      <w:pPr>
        <w:ind w:left="0" w:right="0"/>
      </w:pPr>
      <w:r>
        <w:rPr>
          <w:b/>
          <w:bCs/>
        </w:rPr>
        <w:t xml:space="preserve">(1)</w:t>
      </w:r>
      <w:r>
        <w:rPr/>
        <w:t xml:space="preserve"> 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energetickou službou činnosti, které vedou ke zvýšení energetické účinnosti a k úsporám primární energie,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vymezeným územím území, na němž držitel licence na distribuci elektřiny, distribuci plynu nebo rozvod tepelné energie vykonává licencovanou činnost,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zvýšením energetické účinnosti nárůst energetické účinnosti u konečného uživatele v důsledku technologických či ekonomických změn,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úsporami energie množství ušetřené energie určené měřením nebo odhadem spotřeby před provedením jednoho či více opatření ke zvýšení energetické účinnosti a po něm, při zajištění normalizace vnějších podmínek, které spotřebu energie ovlivňují,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poskytovatelem energetických služeb fyzická nebo právnická osoba, která poskytuje energetické služby nebo nabízí jiná opatření ke zvýšení energetické účinnosti zařízení uživatele, či v rámci jeho budovy a nese při tom jistou míru finančního rizika,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kontrolou možnost vykonávat na základě právních nebo faktických skutečností rozhodující vliv na činnost jiné osoby, zejména na základě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vlastnického práva nebo práva užívání k podniku kontrolované osoby anebo jeho části,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práva anebo jiné právní skutečnosti, které poskytují rozhodující vliv na složení, hlasování a rozhodování orgánů kontrolované osoby,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certifikací řízení, v němž se zjišťuje, zda provozovatel přenosové soustavy, provozovatel přepravní soustavy nebo osoba, která hodlá provozovat přenosovou nebo přepravní soustavu, splňuje podmínky nezávislosti provozovatele přenosové soustavy nebo provozovatele přepravní soustavy podle tohoto zákona a zda získání nebo výkon kontroly ze strany osoby nebo osob, které mají sídlo, ústřední správu nebo hlavní místo podnikatelské činnosti ve státě, který není členským státem Evropské unie (dále jen „osoba z třetí země“), nad provozovatelem přenosové nebo přepravní soustavy neohrozí bezpečnost dodávek elektřiny nebo plynu v České republice a Evropské unii.</w:t>
      </w:r>
    </w:p>
    <w:p>
      <w:pPr>
        <w:ind w:left="0" w:right="0"/>
      </w:pPr>
      <w:r>
        <w:rPr>
          <w:b/>
          <w:bCs/>
        </w:rPr>
        <w:t xml:space="preserve">(2)</w:t>
      </w:r>
      <w:r>
        <w:rPr/>
        <w:t xml:space="preserve"> Dále se pro účely tohoto zákona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elektroenergetice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distribuční soustavou vzájemně propojený soubor vedení a zařízení o napětí 110 kV, s výjimkou vybraných vedení a zařízení o napětí 110 kV, která jsou součástí přenosové soustavy, a vedení a zařízení o napětí 0,4/0,23 kV, 1,5 kV, 3 kV, 6 kV, 10 kV, 22 kV, 25 kV nebo 35 kV sloužící k zajištění distribuce elektřiny na vymezeném území České republiky, včetně systémů měřicí, ochranné, řídicí, zabezpečovací, informační a telekomunikační techniky včetně elektrických přípojek ve vlastnictví provozovatele distribuční soustavy; distribuční soustava je zřizována a provozována ve veřejném zájmu,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druhotným energetickým zdrojem využitelný energetický zdroj, jehož energetický potenciál vzniká jako vedlejší produkt při přeměně a konečné spotřebě energie, při uvolňování z bituminozních hornin nebo při energetickém využívání nebo odstraňování odpadů a náhradních paliv vyrobených na bázi odpadů nebo při jiné hospodářské činnosti,</w:t>
      </w:r>
    </w:p>
    <w:p>
      <w:pPr>
        <w:ind w:left="900" w:right="0" w:hanging="900"/>
        <w:tabs>
          <w:tab w:val="right" w:leader="none" w:pos="840"/>
          <w:tab w:val="left" w:leader="none" w:pos="900"/>
        </w:tabs>
      </w:pPr>
      <w:r>
        <w:rPr/>
        <w:t xml:space="preserve">	</w:t>
      </w:r>
      <w:r>
        <w:rPr>
          <w:b/>
          <w:bCs/>
        </w:rPr>
        <w:t xml:space="preserve">3.</w:t>
      </w:r>
      <w:r>
        <w:rPr/>
        <w:t xml:space="preserve">	</w:t>
      </w:r>
      <w:r>
        <w:rPr/>
        <w:t xml:space="preserve">elektrickou přípojkou zařízení, které začíná odbočením od spínacích prvků nebo přípojnic v elektrické stanici a mimo ní odbočením od vedení přenosové nebo distribuční soustavy, a je určeno k připojení odběrného elektrického zařízení,</w:t>
      </w:r>
    </w:p>
    <w:p>
      <w:pPr>
        <w:ind w:left="900" w:right="0" w:hanging="900"/>
        <w:tabs>
          <w:tab w:val="right" w:leader="none" w:pos="840"/>
          <w:tab w:val="left" w:leader="none" w:pos="900"/>
        </w:tabs>
      </w:pPr>
      <w:r>
        <w:rPr/>
        <w:t xml:space="preserve">	</w:t>
      </w:r>
      <w:r>
        <w:rPr>
          <w:b/>
          <w:bCs/>
        </w:rPr>
        <w:t xml:space="preserve">4.</w:t>
      </w:r>
      <w:r>
        <w:rPr/>
        <w:t xml:space="preserve">	</w:t>
      </w:r>
      <w:r>
        <w:rPr/>
        <w:t xml:space="preserve">elektrickou stanicí soubor staveb a zařízení elektrizační soustavy, který umožňuje transformaci, kompenzaci, přeměnu nebo přenos a distribuci elektřiny, včetně prostředků nezbytných pro zajištění jejich provozu,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elektrizační soustavou vzájemně propojený soubor zařízení pro výrobu, přenos, transformaci a distribuci elektřiny, včetně elektrických přípojek, přímých vedení, a systémy měřicí, ochranné, řídicí, zabezpečovací, informační a telekomunikační techniky, a to na území České republiky,</w:t>
      </w:r>
    </w:p>
    <w:p>
      <w:pPr>
        <w:ind w:left="900" w:right="0" w:hanging="900"/>
        <w:tabs>
          <w:tab w:val="right" w:leader="none" w:pos="840"/>
          <w:tab w:val="left" w:leader="none" w:pos="900"/>
        </w:tabs>
      </w:pPr>
      <w:r>
        <w:rPr/>
        <w:t xml:space="preserve">	</w:t>
      </w:r>
      <w:r>
        <w:rPr>
          <w:b/>
          <w:bCs/>
        </w:rPr>
        <w:t xml:space="preserve">6.</w:t>
      </w:r>
      <w:r>
        <w:rPr/>
        <w:t xml:space="preserve">	</w:t>
      </w:r>
      <w:r>
        <w:rPr/>
        <w:t xml:space="preserve">kombinovanou výrobou elektřiny a tepla přeměna primární energie na energii elektrickou a užitečné teplo ve společném současně probíhajícím procesu v jednom výrobním zařízení,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měřicím zařízením veškerá zařízení pro měření, přenos a zpracování naměřených hodnot,</w:t>
      </w:r>
    </w:p>
    <w:p>
      <w:pPr>
        <w:ind w:left="900" w:right="0" w:hanging="900"/>
        <w:tabs>
          <w:tab w:val="right" w:leader="none" w:pos="840"/>
          <w:tab w:val="left" w:leader="none" w:pos="900"/>
        </w:tabs>
      </w:pPr>
      <w:r>
        <w:rPr/>
        <w:t xml:space="preserve">	</w:t>
      </w:r>
      <w:r>
        <w:rPr>
          <w:b/>
          <w:bCs/>
        </w:rPr>
        <w:t xml:space="preserve">8.</w:t>
      </w:r>
      <w:r>
        <w:rPr/>
        <w:t xml:space="preserve">	</w:t>
      </w:r>
      <w:r>
        <w:rPr/>
        <w:t xml:space="preserve">odběrným místem místo, kde je instalováno odběrné elektrické zařízení jednoho zákazníka, včetně měřicích transformátorů, do něhož se uskutečňuje dodávka elektřiny,</w:t>
      </w:r>
    </w:p>
    <w:p>
      <w:pPr>
        <w:ind w:left="900" w:right="0" w:hanging="900"/>
        <w:tabs>
          <w:tab w:val="right" w:leader="none" w:pos="840"/>
          <w:tab w:val="left" w:leader="none" w:pos="900"/>
        </w:tabs>
      </w:pPr>
      <w:r>
        <w:rPr/>
        <w:t xml:space="preserve">	</w:t>
      </w:r>
      <w:r>
        <w:rPr>
          <w:b/>
          <w:bCs/>
        </w:rPr>
        <w:t xml:space="preserve">9.</w:t>
      </w:r>
      <w:r>
        <w:rPr/>
        <w:t xml:space="preserve">	</w:t>
      </w:r>
      <w:r>
        <w:rPr/>
        <w:t xml:space="preserve">odchylkou součet rozdílů skutečných a sjednaných dodávek nebo odběrů elektřiny v daném časovém úseku,</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podpůrnými službami činnosti fyzických či právnických osob, jejichž zařízení jsou připojena k elektrizační soustavě, které jsou určeny k zajištění systémových služeb, a po jejichž aktivaci zpravidla dochází k dodávce regulační energie,</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přímým vedením vedení elektřiny spojující výrobnu elektřiny, která není připojena k přenosové soustavě nebo k distribuční soustavě, a odběrné místo, které není elektricky propojeno s přenosovou soustavou nebo s distribuční soustavou, nebo elektrické vedení zabezpečující přímé zásobování vlastních provozoven výrobce elektřiny, jeho ovládaných společností nebo zákazníků, a není vlastněno provozovatelem přenosové soustavy ani provozovatelem distribuční soustavy,</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přenosovou soustavou vzájemně propojený soubor vedení a zařízení 400 kV, 220 kV a vybraných vedení a zařízení 110 kV, uvedených v příloze Pravidel provozování přenosové soustavy, sloužící pro zajištění přenosu elektřiny pro celé území České republiky a propojení s elektrizačními soustavami sousedních států, včetně systémů měřicí, ochranné, řídicí, zabezpečovací, informační a telekomunikační techniky; přenosová soustava je zřizována a provozována ve veřejném zájmu,</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regulační energií elektřina zajišťovaná aktivací podpůrných služeb nebo na vyrovnávacím trhu s regulační energií nebo elektřina obstaraná provozovatelem přenosové soustavy v zahraničí,</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subjektem zúčtování fyzická nebo právnická osoba, pro kterou operátor trhu na základě smlouvy o zúčtování odchylek provádí vyhodnocení, zúčtování a vypořádání odchylek,</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systémovými službami činnosti provozovatele přenosové soustavy pro zajištění spolehlivého provozu elektrizační soustavy s ohledem na provoz v rámci propojených elektrizačních soustav,</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typovým diagramem diagram charakterizující roční průběh spotřeby elektřiny u zákazníka, který se používá pro vyhodnocování odchylek,</w:t>
      </w:r>
    </w:p>
    <w:p>
      <w:pPr>
        <w:ind w:left="900" w:right="0" w:hanging="900"/>
        <w:tabs>
          <w:tab w:val="right" w:leader="none" w:pos="840"/>
          <w:tab w:val="left" w:leader="none" w:pos="900"/>
        </w:tabs>
      </w:pPr>
      <w:r>
        <w:rPr/>
        <w:t xml:space="preserve">	</w:t>
      </w:r>
      <w:r>
        <w:rPr>
          <w:b/>
          <w:bCs/>
        </w:rPr>
        <w:t xml:space="preserve">17.</w:t>
      </w:r>
      <w:r>
        <w:rPr/>
        <w:t xml:space="preserve">	</w:t>
      </w:r>
      <w:r>
        <w:rPr/>
        <w:t xml:space="preserve">vertikálně integrovaným podnikatelem držitel licencí nebo skupina držitelů licencí na přenos elektřiny, distribuci elektřiny, obchod s elektřinou nebo výrobu elektřiny, nad kterými je tatáž osoba oprávněna nebo jsou tytéž osoby oprávněny, a to přímo nebo nepřímo, vykonávat kontrolu, a z nichž alespoň 1 držitel licence vykonává činnost přenosu elektřiny nebo distribuce elektřiny a alespoň 1 držitel licence vykonává činnost výroby elektřiny nebo obchodu s elektřinou,</w:t>
      </w:r>
    </w:p>
    <w:p>
      <w:pPr>
        <w:ind w:left="900" w:right="0" w:hanging="900"/>
        <w:tabs>
          <w:tab w:val="right" w:leader="none" w:pos="840"/>
          <w:tab w:val="left" w:leader="none" w:pos="900"/>
        </w:tabs>
      </w:pPr>
      <w:r>
        <w:rPr/>
        <w:t xml:space="preserve">	</w:t>
      </w:r>
      <w:r>
        <w:rPr>
          <w:b/>
          <w:bCs/>
        </w:rPr>
        <w:t xml:space="preserve">18.</w:t>
      </w:r>
      <w:r>
        <w:rPr/>
        <w:t xml:space="preserve">	</w:t>
      </w:r>
      <w:r>
        <w:rPr/>
        <w:t xml:space="preserve">vyrovnávacím trhem s regulační energií trh s regulační energií vypořádaný a organizovaný operátorem trhu v součinnosti s provozovatelem přenosové soustavy,</w:t>
      </w:r>
    </w:p>
    <w:p>
      <w:pPr>
        <w:ind w:left="900" w:right="0" w:hanging="900"/>
        <w:tabs>
          <w:tab w:val="right" w:leader="none" w:pos="840"/>
          <w:tab w:val="left" w:leader="none" w:pos="900"/>
        </w:tabs>
      </w:pPr>
      <w:r>
        <w:rPr/>
        <w:t xml:space="preserve">	</w:t>
      </w:r>
      <w:r>
        <w:rPr>
          <w:b/>
          <w:bCs/>
        </w:rPr>
        <w:t xml:space="preserve">19.</w:t>
      </w:r>
      <w:r>
        <w:rPr/>
        <w:t xml:space="preserve">	</w:t>
      </w:r>
      <w:r>
        <w:rPr/>
        <w:t xml:space="preserve">zákazníkem fyzická či právnická osoba odebírající elektřinu odběrným elektrickým zařízením, které je připojeno k přenosové nebo distribuční soustavě, která nakoupenou elektřinu pouze spotřebovává nebo přeúčtovává,</w:t>
      </w:r>
    </w:p>
    <w:p>
      <w:pPr>
        <w:ind w:left="900" w:right="0" w:hanging="900"/>
        <w:tabs>
          <w:tab w:val="right" w:leader="none" w:pos="840"/>
          <w:tab w:val="left" w:leader="none" w:pos="900"/>
        </w:tabs>
      </w:pPr>
      <w:r>
        <w:rPr/>
        <w:t xml:space="preserve">	</w:t>
      </w:r>
      <w:r>
        <w:rPr>
          <w:b/>
          <w:bCs/>
        </w:rPr>
        <w:t xml:space="preserve">20.</w:t>
      </w:r>
      <w:r>
        <w:rPr/>
        <w:t xml:space="preserve">	</w:t>
      </w:r>
      <w:r>
        <w:rPr/>
        <w:t xml:space="preserve">výrobnou elektřiny energetické zařízení pro přeměnu různých forem energie na elektřinu, zahrnující všechna nezbytná zařízení; výrobna elektřiny o celkovém instalovaném elektrickém výkonu 100 MW a více, s možností poskytovat podpůrné služby k zajištění provozu elektrizační soustavy, je zřizována a provozována ve veřejném zájmu,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plynárenství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distribuční soustavou vzájemně propojený soubor vysokotlakých, středotlakých a nízkotlakých plynovodů, plynovodních přípojek ve vlastnictví provozovatele distribuční soustavy a souvisejících technologických objektů, včetně systému řídicí a zabezpečovací techniky a zařízení k převodu informací pro činnosti výpočetní techniky a informačních systémů, který není přímo propojen s kompresními stanicemi a na kterém zajišťuje distribuci plynu držitel licence na distribuci plynu; distribuční soustava je zřizována a provozována ve veřejném zájmu,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hlavním uzávěrem plynu uzavírací armatura odběrného plynového zařízení, která odděluje odběrné plynové zařízení od plynovodní přípojky,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měřicím zařízením veškerá zařízení pro měření, přenos a zpracování naměřených hodnot,</w:t>
      </w:r>
    </w:p>
    <w:p>
      <w:pPr>
        <w:ind w:left="900" w:right="0" w:hanging="900"/>
        <w:tabs>
          <w:tab w:val="right" w:leader="none" w:pos="840"/>
          <w:tab w:val="left" w:leader="none" w:pos="900"/>
        </w:tabs>
      </w:pPr>
      <w:r>
        <w:rPr/>
        <w:t xml:space="preserve">	</w:t>
      </w:r>
      <w:r>
        <w:rPr>
          <w:b/>
          <w:bCs/>
        </w:rPr>
        <w:t xml:space="preserve">4.</w:t>
      </w:r>
      <w:r>
        <w:rPr/>
        <w:t xml:space="preserve">	</w:t>
      </w:r>
      <w:r>
        <w:rPr/>
        <w:t xml:space="preserve">odběrným místem místo, kde je instalováno odběrné plynové zařízení jednoho zákazníka, do něhož se uskutečňuje dodávka plynu měřená měřicím zařízením,</w:t>
      </w:r>
    </w:p>
    <w:p>
      <w:pPr>
        <w:ind w:left="900" w:right="0" w:hanging="900"/>
        <w:tabs>
          <w:tab w:val="right" w:leader="none" w:pos="840"/>
          <w:tab w:val="left" w:leader="none" w:pos="900"/>
        </w:tabs>
      </w:pPr>
      <w:r>
        <w:rPr/>
        <w:t xml:space="preserve">	</w:t>
      </w:r>
      <w:r>
        <w:rPr>
          <w:b/>
          <w:bCs/>
        </w:rPr>
        <w:t xml:space="preserve">5.</w:t>
      </w:r>
      <w:r>
        <w:rPr/>
        <w:t xml:space="preserve">	</w:t>
      </w:r>
      <w:r>
        <w:rPr/>
        <w:t xml:space="preserve">odběrným plynovým zařízením veškerá zařízení počínaje hlavním uzávěrem plynu včetně zařízení pro konečné využití plynu; není jím měřicí zařízení,</w:t>
      </w:r>
    </w:p>
    <w:p>
      <w:pPr>
        <w:ind w:left="900" w:right="0" w:hanging="900"/>
        <w:tabs>
          <w:tab w:val="right" w:leader="none" w:pos="840"/>
          <w:tab w:val="left" w:leader="none" w:pos="900"/>
        </w:tabs>
      </w:pPr>
      <w:r>
        <w:rPr/>
        <w:t xml:space="preserve">	</w:t>
      </w:r>
      <w:r>
        <w:rPr>
          <w:b/>
          <w:bCs/>
        </w:rPr>
        <w:t xml:space="preserve">6.</w:t>
      </w:r>
      <w:r>
        <w:rPr/>
        <w:t xml:space="preserve">	</w:t>
      </w:r>
      <w:r>
        <w:rPr/>
        <w:t xml:space="preserve">odchylkou rozdíl skutečných a sjednaných dodávek nebo odběrů plynu za daný celý obchodní den,</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plynárenskou soustavou vzájemně propojený soubor zařízení pro výrobu, přepravu, distribuci a uskladnění plynu, včetně systému řídicí a zabezpečovací techniky a zařízení k převodu informací pro činnosti výpočetní techniky a informačních systémů, které slouží k provozování těchto zařízení,</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plynárenským zařízením veškerá plynová zařízení s výjimkou odběrných plynových zařízení,</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plynem zemní plyn, svítiplyn, koksárenský plyn čistý, degazační a generátorový plyn, bioplyn, propan, butan a jejich směsi, pokud nejsou používány pro pohon motorových vozidel,</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plynovodem zařízení k potrubní dopravě plynu přepravní nebo distribuční soustavou a přímé a těžební plynovody,</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plynovodní přípojkou zařízení začínající odbočením z plynovodu přepravní nebo distribuční soustavy a ukončené před hlavním uzávěrem plynu; toto zařízení slouží k připojení odběrného plynového zařízení,</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plynovým zařízením zařízení pro výrobu a úpravu plynu, zásobníky plynu, zásobníky zkapalněných plynů, plynojemy, plnírny, zkapalňovací, odpařovací, kompresní a regulační stanice, nízkotlaké, středotlaké, vysokotlaké a přímé plynovody, plynovodní přípojky, těžební plynovody, odběrná plynová zařízení, související technologická zařízení,</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zásobníkem plynu podzemní nebo nadzemní plynové zařízení, včetně souvisejících technologických objektů a systému řídicí a zabezpečovací techniky a zařízení k převodu informací pro činnosti výpočetní techniky a informačních systémů, sloužící k uskladňování zemního plynu v plynné nebo kapalné formě přímo propojené s plynárenskou soustavou České republiky nebo se zahraniční plynárenskou soustavou; zásobník plynu je zřizován a provozován ve veřejném zájmu,</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právem přístupu třetích stran právo účastníka trhu s plynem na uzavření smlouvy s provozovatelem přepravní soustavy, provozovatelem distribuční soustavy nebo provozovatelem zásobníku plynu o zajištění příslušné licencované činnosti podle tohoto zákona,</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přepravní soustavou vzájemně propojený soubor vysokotlakých plynovodů a kompresních stanic a souvisejících technologických objektů, včetně systému řídicí a zabezpečovací techniky a zařízení k přenosu informací pro činnosti výpočetní techniky a informačních systémů, propojený s plynárenskými soustavami v zahraničí, na kterém zajišťuje přepravu plynu držitel licence na přepravu plynu; přepravní soustava je zřizována a provozována ve veřejném zájmu,</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přímým plynovodem plynovod, který není součástí přepravní soustavy nebo distribuční soustavy a který je dodatečně zřízený pro dodávku plynu zákazníkovi, a slouží pouze pro vlastní potřebu zákazníka,</w:t>
      </w:r>
    </w:p>
    <w:p>
      <w:pPr>
        <w:ind w:left="900" w:right="0" w:hanging="900"/>
        <w:tabs>
          <w:tab w:val="right" w:leader="none" w:pos="840"/>
          <w:tab w:val="left" w:leader="none" w:pos="900"/>
        </w:tabs>
      </w:pPr>
      <w:r>
        <w:rPr/>
        <w:t xml:space="preserve">	</w:t>
      </w:r>
      <w:r>
        <w:rPr>
          <w:b/>
          <w:bCs/>
        </w:rPr>
        <w:t xml:space="preserve">17.</w:t>
      </w:r>
      <w:r>
        <w:rPr/>
        <w:t xml:space="preserve">	</w:t>
      </w:r>
      <w:r>
        <w:rPr/>
        <w:t xml:space="preserve">rozhodujícím zdrojem plynu stát, na jehož území se vytěžilo více jak 50 % celkové roční spotřeby plynu v České republice,</w:t>
      </w:r>
    </w:p>
    <w:p>
      <w:pPr>
        <w:ind w:left="900" w:right="0" w:hanging="900"/>
        <w:tabs>
          <w:tab w:val="right" w:leader="none" w:pos="840"/>
          <w:tab w:val="left" w:leader="none" w:pos="900"/>
        </w:tabs>
      </w:pPr>
      <w:r>
        <w:rPr/>
        <w:t xml:space="preserve">	</w:t>
      </w:r>
      <w:r>
        <w:rPr>
          <w:b/>
          <w:bCs/>
        </w:rPr>
        <w:t xml:space="preserve">18.</w:t>
      </w:r>
      <w:r>
        <w:rPr/>
        <w:t xml:space="preserve">	</w:t>
      </w:r>
      <w:r>
        <w:rPr/>
        <w:t xml:space="preserve">společným odběrným plynovým zařízením odběrné plynové zařízení v nemovitosti vlastníka, jehož prostřednictvím je plyn dodáván zákazníkům v této nemovitosti,</w:t>
      </w:r>
    </w:p>
    <w:p>
      <w:pPr>
        <w:ind w:left="900" w:right="0" w:hanging="900"/>
        <w:tabs>
          <w:tab w:val="right" w:leader="none" w:pos="840"/>
          <w:tab w:val="left" w:leader="none" w:pos="900"/>
        </w:tabs>
      </w:pPr>
      <w:r>
        <w:rPr/>
        <w:t xml:space="preserve">	</w:t>
      </w:r>
      <w:r>
        <w:rPr>
          <w:b/>
          <w:bCs/>
        </w:rPr>
        <w:t xml:space="preserve">19.</w:t>
      </w:r>
      <w:r>
        <w:rPr/>
        <w:t xml:space="preserve">	</w:t>
      </w:r>
      <w:r>
        <w:rPr/>
        <w:t xml:space="preserve">subjektem zúčtování fyzická nebo právnická osoba, pro kterou operátor trhu na základě smlouvy o zúčtování odchylek provádí vyhodnocení, zúčtování a vypořádání odchylek,</w:t>
      </w:r>
    </w:p>
    <w:p>
      <w:pPr>
        <w:ind w:left="900" w:right="0" w:hanging="900"/>
        <w:tabs>
          <w:tab w:val="right" w:leader="none" w:pos="840"/>
          <w:tab w:val="left" w:leader="none" w:pos="900"/>
        </w:tabs>
      </w:pPr>
      <w:r>
        <w:rPr/>
        <w:t xml:space="preserve">	</w:t>
      </w:r>
      <w:r>
        <w:rPr>
          <w:b/>
          <w:bCs/>
        </w:rPr>
        <w:t xml:space="preserve">20.</w:t>
      </w:r>
      <w:r>
        <w:rPr/>
        <w:t xml:space="preserve">	</w:t>
      </w:r>
      <w:r>
        <w:rPr/>
        <w:t xml:space="preserve">technickým pravidlem pravidlo vyjadřující stav technického poznání a techniky v odvětví plynárenství,</w:t>
      </w:r>
    </w:p>
    <w:p>
      <w:pPr>
        <w:ind w:left="900" w:right="0" w:hanging="900"/>
        <w:tabs>
          <w:tab w:val="right" w:leader="none" w:pos="840"/>
          <w:tab w:val="left" w:leader="none" w:pos="900"/>
        </w:tabs>
      </w:pPr>
      <w:r>
        <w:rPr/>
        <w:t xml:space="preserve">	</w:t>
      </w:r>
      <w:r>
        <w:rPr>
          <w:b/>
          <w:bCs/>
        </w:rPr>
        <w:t xml:space="preserve">21.</w:t>
      </w:r>
      <w:r>
        <w:rPr/>
        <w:t xml:space="preserve">	</w:t>
      </w:r>
      <w:r>
        <w:rPr/>
        <w:t xml:space="preserve">těžebním plynovodem plynovod připojující výrobnu plynu k přepravní soustavě nebo distribuční soustavě nebo jinému těžebnímu plynovodu,</w:t>
      </w:r>
    </w:p>
    <w:p>
      <w:pPr>
        <w:ind w:left="900" w:right="0" w:hanging="900"/>
        <w:tabs>
          <w:tab w:val="right" w:leader="none" w:pos="840"/>
          <w:tab w:val="left" w:leader="none" w:pos="900"/>
        </w:tabs>
      </w:pPr>
      <w:r>
        <w:rPr/>
        <w:t xml:space="preserve">	</w:t>
      </w:r>
      <w:r>
        <w:rPr>
          <w:b/>
          <w:bCs/>
        </w:rPr>
        <w:t xml:space="preserve">22.</w:t>
      </w:r>
      <w:r>
        <w:rPr/>
        <w:t xml:space="preserve">	</w:t>
      </w:r>
      <w:r>
        <w:rPr/>
        <w:t xml:space="preserve">tlakovou úrovní maximální provozní tlak pro plynová zařízení uvedený v technických normách nebo technických pravidlech,</w:t>
      </w:r>
    </w:p>
    <w:p>
      <w:pPr>
        <w:ind w:left="900" w:right="0" w:hanging="900"/>
        <w:tabs>
          <w:tab w:val="right" w:leader="none" w:pos="840"/>
          <w:tab w:val="left" w:leader="none" w:pos="900"/>
        </w:tabs>
      </w:pPr>
      <w:r>
        <w:rPr/>
        <w:t xml:space="preserve">	</w:t>
      </w:r>
      <w:r>
        <w:rPr>
          <w:b/>
          <w:bCs/>
        </w:rPr>
        <w:t xml:space="preserve">23.</w:t>
      </w:r>
      <w:r>
        <w:rPr/>
        <w:t xml:space="preserve">	</w:t>
      </w:r>
      <w:r>
        <w:rPr/>
        <w:t xml:space="preserve">typovým diagramem dodávek diagram charakterizující roční průběh spotřeby plynu u zákazníků, jejichž odběrná místa nejsou vybavena průběhovým měřením, používaný pro vyhodnocování spotřeby,</w:t>
      </w:r>
    </w:p>
    <w:p>
      <w:pPr>
        <w:ind w:left="900" w:right="0" w:hanging="900"/>
        <w:tabs>
          <w:tab w:val="right" w:leader="none" w:pos="840"/>
          <w:tab w:val="left" w:leader="none" w:pos="900"/>
        </w:tabs>
      </w:pPr>
      <w:r>
        <w:rPr/>
        <w:t xml:space="preserve">	</w:t>
      </w:r>
      <w:r>
        <w:rPr>
          <w:b/>
          <w:bCs/>
        </w:rPr>
        <w:t xml:space="preserve">24.</w:t>
      </w:r>
      <w:r>
        <w:rPr/>
        <w:t xml:space="preserve">	</w:t>
      </w:r>
      <w:r>
        <w:rPr/>
        <w:t xml:space="preserve">vertikálně integrovaným plynárenským podnikatelem držitel licencí nebo skupina držitelů licencí na přepravu plynu, distribuci plynu, uskladňování plynu, obchod s plynem nebo výrobu plynu, nad kterými je tatáž osoba oprávněna nebo jsou tytéž osoby oprávněny, a to přímo nebo nepřímo, vykonávat kontrolu, a z nichž alespoň 1 držitel licence vykonává činnost přepravy plynu, distribuce plynu nebo uskladnění plynu a alespoň 1 držitel licence vykonává činnost výroby plynu nebo obchodu s plynem,</w:t>
      </w:r>
    </w:p>
    <w:p>
      <w:pPr>
        <w:ind w:left="900" w:right="0" w:hanging="900"/>
        <w:tabs>
          <w:tab w:val="right" w:leader="none" w:pos="840"/>
          <w:tab w:val="left" w:leader="none" w:pos="900"/>
        </w:tabs>
      </w:pPr>
      <w:r>
        <w:rPr/>
        <w:t xml:space="preserve">	</w:t>
      </w:r>
      <w:r>
        <w:rPr>
          <w:b/>
          <w:bCs/>
        </w:rPr>
        <w:t xml:space="preserve">25.</w:t>
      </w:r>
      <w:r>
        <w:rPr/>
        <w:t xml:space="preserve">	</w:t>
      </w:r>
      <w:r>
        <w:rPr/>
        <w:t xml:space="preserve">volnou kapacitou rozdíl mezi technickou kapacitou přepravní soustavy nebo distribuční soustavy nebo zásobníku plynu nebo těžebního plynovodu a souhrnem všech smluvně zajišťovaných kapacit v daném časovém období při dodržení smluvních tlaků a kapacit nezbytných pro příslušného držitele licence k zajištění bezpečnosti a spolehlivosti provozu příslušného plynárenského zařízení,</w:t>
      </w:r>
    </w:p>
    <w:p>
      <w:pPr>
        <w:ind w:left="900" w:right="0" w:hanging="900"/>
        <w:tabs>
          <w:tab w:val="right" w:leader="none" w:pos="840"/>
          <w:tab w:val="left" w:leader="none" w:pos="900"/>
        </w:tabs>
      </w:pPr>
      <w:r>
        <w:rPr/>
        <w:t xml:space="preserve">	</w:t>
      </w:r>
      <w:r>
        <w:rPr>
          <w:b/>
          <w:bCs/>
        </w:rPr>
        <w:t xml:space="preserve">26.</w:t>
      </w:r>
      <w:r>
        <w:rPr/>
        <w:t xml:space="preserve">	</w:t>
      </w:r>
      <w:r>
        <w:rPr/>
        <w:t xml:space="preserve">zákazníkem fyzická či právnická osoba odebírající plyn odběrným plynovým zařízením, které je připojeno k přepravní nebo distribuční soustavě nebo k těžebnímu plynovodu, která odebraný plyn pouze spotřebovává nebo přeúčtovává,</w:t>
      </w:r>
    </w:p>
    <w:p>
      <w:pPr>
        <w:ind w:left="900" w:right="0" w:hanging="900"/>
        <w:tabs>
          <w:tab w:val="right" w:leader="none" w:pos="840"/>
          <w:tab w:val="left" w:leader="none" w:pos="900"/>
        </w:tabs>
      </w:pPr>
      <w:r>
        <w:rPr/>
        <w:t xml:space="preserve">	</w:t>
      </w:r>
      <w:r>
        <w:rPr>
          <w:b/>
          <w:bCs/>
        </w:rPr>
        <w:t xml:space="preserve">27.</w:t>
      </w:r>
      <w:r>
        <w:rPr/>
        <w:t xml:space="preserve">	</w:t>
      </w:r>
      <w:r>
        <w:rPr/>
        <w:t xml:space="preserve">výrobnou plynu zařízení na výrobu nebo těžbu plynu nebo terminál zkapalněného zemního plynu včetně stavební části a nezbytných pomocných zařízení, kde uskutečňuje svoji činnost držitel licence na výrobu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teplárenství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distributorem tepelné energie vlastník nebo nájemce rozvodného tepelného zařízení, kterým se tepelná energie dopravuje nebo transformuje a dodává k dalšímu využití jiné fyzické či právnické osobě,</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dodavatelem tepelné energie fyzická či právnická osoba dodávající tepelnou energii jiné fyzické či právnické osobě; dodavatelem může být výrobce, distributor a rovněž vlastník nebo společenství vlastníků zajišťující tepelnou energii jako plnění poskytované s užíváním bytů či nebytových prostorů nebo k technologickým účelům,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dodávkou tepelné energie dodávka energie tepla nebo chladu k dalšímu využití jinou fyzickou či právnickou osobou; dodávka energie tepla k dalšímu využití se uskutečňuje ve veřejném zájmu,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konečným spotřebitelem fyzická či právnická osoba, která dodanou tepelnou energii pouze spotřebovává,</w:t>
      </w:r>
    </w:p>
    <w:p>
      <w:pPr>
        <w:ind w:left="900" w:right="0" w:hanging="900"/>
        <w:tabs>
          <w:tab w:val="right" w:leader="none" w:pos="840"/>
          <w:tab w:val="left" w:leader="none" w:pos="900"/>
        </w:tabs>
      </w:pPr>
      <w:r>
        <w:rPr/>
        <w:t xml:space="preserve">	</w:t>
      </w:r>
      <w:r>
        <w:rPr>
          <w:b/>
          <w:bCs/>
        </w:rPr>
        <w:t xml:space="preserve">5.</w:t>
      </w:r>
      <w:r>
        <w:rPr/>
        <w:t xml:space="preserve">	</w:t>
      </w:r>
      <w:r>
        <w:rPr/>
        <w:t xml:space="preserve">odběratelem tepelné energie distributor, vlastník či společenství vlastníků odběrného tepelného zařízení; odběratelem může být také konečný spotřebitel; dodávka tepelné energie přímo konečnému spotřebiteli je podmíněna přímým odběrem pro všechny konečné spotřebitele v centrálně vytápěném objektu,</w:t>
      </w:r>
    </w:p>
    <w:p>
      <w:pPr>
        <w:ind w:left="900" w:right="0" w:hanging="900"/>
        <w:tabs>
          <w:tab w:val="right" w:leader="none" w:pos="840"/>
          <w:tab w:val="left" w:leader="none" w:pos="900"/>
        </w:tabs>
      </w:pPr>
      <w:r>
        <w:rPr/>
        <w:t xml:space="preserve">	</w:t>
      </w:r>
      <w:r>
        <w:rPr>
          <w:b/>
          <w:bCs/>
        </w:rPr>
        <w:t xml:space="preserve">6.</w:t>
      </w:r>
      <w:r>
        <w:rPr/>
        <w:t xml:space="preserve">	</w:t>
      </w:r>
      <w:r>
        <w:rPr/>
        <w:t xml:space="preserve">odběrem tepelné energie převzetí dodávky tepelné energie od výrobce nebo distributora ke konečné spotřebě nebo dalšímu využití,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odběrným místem místo plnění stanovené ve smlouvě o dodávce tepelné energie, v němž přechází tepelná energie z vlastnictví dodavatele do vlastnictví odběratele,</w:t>
      </w:r>
    </w:p>
    <w:p>
      <w:pPr>
        <w:ind w:left="900" w:right="0" w:hanging="900"/>
        <w:tabs>
          <w:tab w:val="right" w:leader="none" w:pos="840"/>
          <w:tab w:val="left" w:leader="none" w:pos="900"/>
        </w:tabs>
      </w:pPr>
      <w:r>
        <w:rPr/>
        <w:t xml:space="preserve">	</w:t>
      </w:r>
      <w:r>
        <w:rPr>
          <w:b/>
          <w:bCs/>
        </w:rPr>
        <w:t xml:space="preserve">8.</w:t>
      </w:r>
      <w:r>
        <w:rPr/>
        <w:t xml:space="preserve">	</w:t>
      </w:r>
      <w:r>
        <w:rPr/>
        <w:t xml:space="preserve">odběrným tepelným zařízením zařízení připojené na zdroj či rozvod tepelné energie určené pro vnitřní rozvod a spotřebu tepelné energie v objektu nebo jeho části, případně v souboru objektů odběratele,</w:t>
      </w:r>
    </w:p>
    <w:p>
      <w:pPr>
        <w:ind w:left="900" w:right="0" w:hanging="900"/>
        <w:tabs>
          <w:tab w:val="right" w:leader="none" w:pos="840"/>
          <w:tab w:val="left" w:leader="none" w:pos="900"/>
        </w:tabs>
      </w:pPr>
      <w:r>
        <w:rPr/>
        <w:t xml:space="preserve">	</w:t>
      </w:r>
      <w:r>
        <w:rPr>
          <w:b/>
          <w:bCs/>
        </w:rPr>
        <w:t xml:space="preserve">9.</w:t>
      </w:r>
      <w:r>
        <w:rPr/>
        <w:t xml:space="preserve">	</w:t>
      </w:r>
      <w:r>
        <w:rPr/>
        <w:t xml:space="preserve">rozvodem tepelné energie doprava, akumulace, přeměna parametrů a dodávka tepelné energie rozvodným tepelným zařízením,</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rozvodným tepelným zařízením zařízení pro dopravu tepelné energie tvořené tepelnými sítěmi, předávacími stanicemi a domovními předávacími stanicemi; odběrné tepelné zařízení není součástí rozvodného tepelného zařízení,</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objektem ucelené stavební dílo technicky propojené jedním společným odběrným tepelným zařízením,</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užitečným teplem teplo vyrobené v procesu kombinované výroby elektřiny a tepla sloužící pro dodávky do soustavy centralizovaného zásobování teplem nebo k dalšímu využití pro technologické účely s výjimkou odběru pro vlastní spotřebu zdroje a tepelné energie využité k další přeměně na elektrickou nebo mechanickou energii,</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zdrojem tepelné energie zařízení včetně nezbytných pomocných zařízení a stavebních částí, v němž se využíváním paliv nebo jiné formy energie získává tepelná energie, která se předává teplonosné látce,</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soustavou zásobování tepelnou energií soustava tvořená vzájemně propojeným zdrojem nebo zdroji tepelné energie a rozvodným tepelným zařízením sloužící pro dodávky tepelné energie pro vytápění, chlazení, ohřev teplé vody a technologické procesy, je-li provozována na základě licence na výrobu tepelné energie a licence na rozvod tepelné energie; soustava zásobování tepelnou energií je zřizována a provozována ve veřejném zájmu.</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zrušen zákonem č. </w:t>
      </w:r>
      <w:hyperlink r:id="rId7" w:history="1">
        <w:r>
          <w:rPr>
            <w:color w:val="darkblue"/>
            <w:u w:val="single"/>
          </w:rPr>
          <w:t xml:space="preserve">158/2009 Sb.</w:t>
        </w:r>
      </w:hyperlink>
      <w:r>
        <w:rPr/>
        <w:t xml:space="preserve">,</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zrušen zákonem č. </w:t>
      </w:r>
      <w:hyperlink r:id="rId7" w:history="1">
        <w:r>
          <w:rPr>
            <w:color w:val="darkblue"/>
            <w:u w:val="single"/>
          </w:rPr>
          <w:t xml:space="preserve">158/2009 Sb.</w:t>
        </w:r>
      </w:hyperlink>
      <w:r>
        <w:rPr/>
        <w:t xml:space="preserve">,</w:t>
      </w:r>
    </w:p>
    <w:p>
      <w:pPr>
        <w:ind w:left="900" w:right="0" w:hanging="900"/>
        <w:tabs>
          <w:tab w:val="right" w:leader="none" w:pos="840"/>
          <w:tab w:val="left" w:leader="none" w:pos="900"/>
        </w:tabs>
      </w:pPr>
      <w:r>
        <w:rPr/>
        <w:t xml:space="preserve">	</w:t>
      </w:r>
      <w:r>
        <w:rPr>
          <w:b/>
          <w:bCs/>
        </w:rPr>
        <w:t xml:space="preserve">17.</w:t>
      </w:r>
      <w:r>
        <w:rPr/>
        <w:t xml:space="preserve">	</w:t>
      </w:r>
      <w:r>
        <w:rPr/>
        <w:t xml:space="preserve">zrušen zákonem č. </w:t>
      </w:r>
      <w:hyperlink r:id="rId7" w:history="1">
        <w:r>
          <w:rPr>
            <w:color w:val="darkblue"/>
            <w:u w:val="single"/>
          </w:rPr>
          <w:t xml:space="preserve">158/2009 Sb.</w:t>
        </w:r>
      </w:hyperlink>
      <w:r>
        <w:rPr/>
        <w:t xml:space="preserve">.</w:t>
      </w:r>
    </w:p>
    <w:p>
      <w:pPr>
        <w:pStyle w:val="Heading3"/>
      </w:pPr>
      <w:r>
        <w:rPr>
          <w:b/>
          <w:bCs/>
        </w:rPr>
        <w:t xml:space="preserve">§ 3</w:t>
      </w:r>
      <w:r>
        <w:rPr>
          <w:rStyle w:val="hidden"/>
        </w:rPr>
        <w:t xml:space="preserve"> -</w:t>
      </w:r>
      <w:br/>
      <w:r>
        <w:rPr/>
        <w:t xml:space="preserve">Podnikání v energetických odvětvích</w:t>
      </w:r>
    </w:p>
    <w:p>
      <w:pPr>
        <w:ind w:left="0" w:right="0"/>
      </w:pPr>
      <w:r>
        <w:rPr>
          <w:b/>
          <w:bCs/>
        </w:rPr>
        <w:t xml:space="preserve">(1)</w:t>
      </w:r>
      <w:r>
        <w:rPr/>
        <w:t xml:space="preserve"> Předmětem podnikání v energetických odvětvích je výroba elektřiny, přenos elektřiny, distribuce elektřiny a obchod s elektřinou, činnosti operátora trhu, výroba plynu, přeprava plynu, distribuce plynu, uskladňování plynu a obchod s plynem a výroba tepelné energie a rozvod tepelné energie.</w:t>
      </w:r>
    </w:p>
    <w:p>
      <w:pPr>
        <w:ind w:left="0" w:right="0"/>
      </w:pPr>
      <w:r>
        <w:rPr>
          <w:b/>
          <w:bCs/>
        </w:rPr>
        <w:t xml:space="preserve">(2)</w:t>
      </w:r>
      <w:r>
        <w:rPr/>
        <w:t xml:space="preserve">  Přenos elektřiny, přeprava plynu, distribuce elektřiny a distribuce plynu, uskladňování plynu, výroba a rozvod tepelné energie se uskutečňují ve veřejném zájmu. Pro provádění stavby sloužící k vyvedení výkonu z výrobny elektřiny zřizované a provozované ve veřejném zájmu nebo stavby, která je součástí přenosové soustavy, přepravní soustavy, distribuční soustavy, zásobníku plynu, rozvodného tepelného zařízení nebo zdroje tepelné energie připojeného k rozvodnému tepelnému zařízení, lze vlastnické právo ke stavbě, pozemku a zařízení vyvlastnit podle zákona o vyvlastnění.</w:t>
      </w:r>
    </w:p>
    <w:p>
      <w:pPr>
        <w:ind w:left="0" w:right="0"/>
      </w:pPr>
      <w:r>
        <w:rPr>
          <w:b/>
          <w:bCs/>
        </w:rPr>
        <w:t xml:space="preserve">(3)</w:t>
      </w:r>
      <w:r>
        <w:rPr/>
        <w:t xml:space="preserve"> Podnikat v energetických odvětvích na území České republiky mohou za podmínek stanovených tímto zákonem fyzické či právnické osoby pouze na základě licence udělené Energetickým regulačním úřadem. Licence podle tohoto zákona se nevyžaduje na obchod, výrobu, distribuci a uskladňování svítiplynu, koksárenského plynu čistého, degazačního a generátorového plynu, bioplynu, propanu, butanu a jejich směsí, pokud se nejedná o distribuci potrubními systémy, k nimž je připojeno více než 50 odběrných míst, a na výrobu tepelné energie určené pro dodávku konečným spotřebitelům jedním odběrným tepelným zařízením ze zdroje tepelné energie umístěného v témže objektu nebo mimo objekt v případě, že slouží ke stejnému účelu. Dále se licence podle tohoto zákona neuděluje na činnost, kdy zákazník či odběratel poskytuje odebranou elektřinu, plyn nebo tepelnou energii jiné fyzické či právnické osobě prostřednictvím vlastního nebo jím provozovaného odběrného elektrického, plynového nebo tepelného zařízení, přičemž náklady na nákup elektřiny, plynu nebo tepelné energie na tyto osoby pouze rozúčtuje dohodnutým nebo určeným způsobem a nejedná se o podnikání. V případě elektrických zařízení je rozúčtování možné pouze u zařízení do napětí 52 kV včetně.</w:t>
      </w:r>
    </w:p>
    <w:p>
      <w:pPr>
        <w:ind w:left="0" w:right="0"/>
      </w:pPr>
      <w:r>
        <w:rPr>
          <w:b/>
          <w:bCs/>
        </w:rPr>
        <w:t xml:space="preserve">(4)</w:t>
      </w:r>
      <w:r>
        <w:rPr/>
        <w:t xml:space="preserve">  Při splnění podmínek podle § 7a mohou v oblasti obchodu s elektřinou nebo obchodu s plynem na území České republiky podnikat fyzické nebo právnické osoby i na základě oprávnění k podnikání pro obchod s elektřinou nebo pro obchod s plynem uděleného příslušným orgánem jiného členského státu Evropské unie.</w:t>
      </w:r>
    </w:p>
    <w:p>
      <w:pPr>
        <w:ind w:left="0" w:right="0"/>
      </w:pPr>
      <w:r>
        <w:rPr>
          <w:b/>
          <w:bCs/>
        </w:rPr>
        <w:t xml:space="preserve">(5)</w:t>
      </w:r>
      <w:r>
        <w:rPr/>
        <w:t xml:space="preserve">  Fyzické a právnické osoby, jejichž předmětem podnikání je plnění propanu, butanu a jejich směsí do propan-butanových lahví, jsou povinny zajistit pravidelné provádění tlakových zkoušek, kontrolu a opravy jimi vlastněných lahví. Plnění propan-butanových lahví bez souhlasu jejich vlastníka se zakazuje.</w:t>
      </w:r>
    </w:p>
    <w:p>
      <w:pPr>
        <w:pStyle w:val="Heading3"/>
      </w:pPr>
      <w:r>
        <w:rPr>
          <w:b/>
          <w:bCs/>
        </w:rPr>
        <w:t xml:space="preserve">§ 4</w:t>
      </w:r>
      <w:r>
        <w:rPr>
          <w:rStyle w:val="hidden"/>
        </w:rPr>
        <w:t xml:space="preserve"> -</w:t>
      </w:r>
      <w:br/>
      <w:r>
        <w:rPr/>
        <w:t xml:space="preserve">Licence</w:t>
      </w:r>
    </w:p>
    <w:p>
      <w:pPr>
        <w:ind w:left="0" w:right="0"/>
      </w:pPr>
      <w:r>
        <w:rPr>
          <w:b/>
          <w:bCs/>
        </w:rPr>
        <w:t xml:space="preserve">(1)</w:t>
      </w:r>
      <w:r>
        <w:rPr/>
        <w:t xml:space="preserve"> Licence se uděluje nejvýše na 25 let, a to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výrobu elektřiny,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výrobu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přenos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přepravu plynu,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distribuci elektřiny,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distribuci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uskladňování plynu,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výrobu tepelné energie,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rozvod tepelné energie.</w:t>
      </w:r>
    </w:p>
    <w:p>
      <w:pPr>
        <w:ind w:left="0" w:right="0"/>
      </w:pPr>
      <w:r>
        <w:rPr>
          <w:b/>
          <w:bCs/>
        </w:rPr>
        <w:t xml:space="preserve">(2)</w:t>
      </w:r>
      <w:r>
        <w:rPr/>
        <w:t xml:space="preserve"> Licence na obchod s elektřinou nebo obchod s plynem se uděluje na dobu 5 let. Licence na činnosti operátora trhu se uděluje na dobu 25 let.</w:t>
      </w:r>
    </w:p>
    <w:p>
      <w:pPr>
        <w:ind w:left="0" w:right="0"/>
      </w:pPr>
      <w:r>
        <w:rPr>
          <w:b/>
          <w:bCs/>
        </w:rPr>
        <w:t xml:space="preserve">(3)</w:t>
      </w:r>
      <w:r>
        <w:rPr/>
        <w:t xml:space="preserve"> Pro celé území České republiky jsou vydávány jako výlučné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licence na přenos elektřiny,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licence na přepravu plynu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licence na činnosti operátora trhu.</w:t>
      </w:r>
    </w:p>
    <w:p>
      <w:pPr>
        <w:ind w:left="0" w:right="0"/>
      </w:pPr>
      <w:r>
        <w:rPr>
          <w:b/>
          <w:bCs/>
        </w:rPr>
        <w:t xml:space="preserve">(4)</w:t>
      </w:r>
      <w:r>
        <w:rPr/>
        <w:t xml:space="preserve"> V případě, že žadatel o udělení licence podle odstavce 1 doloží vlastnictví nebo jiné užívací právo k energetickému zařízení, které má sloužit k výkonu licencované činnosti na dobu kratší než 25 let, licence se uděluje nejvýše na tuto dobu.</w:t>
      </w:r>
    </w:p>
    <w:p>
      <w:pPr>
        <w:pStyle w:val="Heading3"/>
      </w:pPr>
      <w:r>
        <w:rPr>
          <w:b/>
          <w:bCs/>
        </w:rPr>
        <w:t xml:space="preserve">§ 5</w:t>
      </w:r>
      <w:r>
        <w:rPr>
          <w:rStyle w:val="hidden"/>
        </w:rPr>
        <w:t xml:space="preserve"> -</w:t>
      </w:r>
      <w:br/>
      <w:r>
        <w:rPr/>
        <w:t xml:space="preserve">Podmínky udělení licence</w:t>
      </w:r>
    </w:p>
    <w:p>
      <w:pPr>
        <w:ind w:left="0" w:right="0"/>
      </w:pPr>
      <w:r>
        <w:rPr>
          <w:b/>
          <w:bCs/>
        </w:rPr>
        <w:t xml:space="preserve">(1)</w:t>
      </w:r>
      <w:r>
        <w:rPr/>
        <w:t xml:space="preserve"> Podmínkou pro udělení licence fyzické osobě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dosažení věku 18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úplná způsobilost k právním úkonům,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bezúhonnost,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odborná způsobilost nebo ustanovení odpovědného zástupce podle § 6.</w:t>
      </w:r>
    </w:p>
    <w:p>
      <w:pPr>
        <w:ind w:left="0" w:right="0"/>
      </w:pPr>
      <w:r>
        <w:rPr>
          <w:b/>
          <w:bCs/>
        </w:rPr>
        <w:t xml:space="preserve">(2)</w:t>
      </w:r>
      <w:r>
        <w:rPr/>
        <w:t xml:space="preserve"> Žádá-li o udělení licence právnická osoba, musí podmínky podle odstavce 1 písm. a) až c) splňovat členové statutárního orgánu. Dále je podmínkou pro udělení licence právnické osobě ustanovení odpovědného zástupce.</w:t>
      </w:r>
    </w:p>
    <w:p>
      <w:pPr>
        <w:ind w:left="0" w:right="0"/>
      </w:pPr>
      <w:r>
        <w:rPr>
          <w:b/>
          <w:bCs/>
        </w:rPr>
        <w:t xml:space="preserve">(3)</w:t>
      </w:r>
      <w:r>
        <w:rPr/>
        <w:t xml:space="preserve">  Fyzická nebo právnická osoba, která žádá o udělení licence, musí prokázat, že má finanční a technické předpoklady k zajištění výkonu licencované činnosti. Fyzická nebo právnická osoba žádající o udělení licence je povinna doložit vlastnické nebo užívací právo k energetickému zařízení, které má sloužit k výkonu licencované činnosti. Není-li žadatel o licence vlastníkem energetického zařízení, je povinen doložit i souhlas vlastníka energetického zařízení s jeho použitím k účelům vymezeným tímto zákonem, a to nejméně po dobu, na kterou má být licence udělena. Finanční předpoklady není povinen prokazovat žadatel o licenci na výrobu elektřiny, pokud bude instalovaný elektrický výkon výrobny elektřiny nižší než 200 kW, nebo žadatel o licenci na výrobu tepelné energie, pokud bude instalovaný tepelný výkon zdroje tepelné energie nižší než 1 MW.</w:t>
      </w:r>
    </w:p>
    <w:p>
      <w:pPr>
        <w:ind w:left="0" w:right="0"/>
      </w:pPr>
      <w:r>
        <w:rPr>
          <w:b/>
          <w:bCs/>
        </w:rPr>
        <w:t xml:space="preserve">(4)</w:t>
      </w:r>
      <w:r>
        <w:rPr/>
        <w:t xml:space="preserve">  Za bezúhonnou se pro účely tohoto zákona nepovažuje osoba, která byla pravomocně odsouzena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trestný čin spáchaný úmyslně k nepodmíněnému trestu odnětí svobody v trvání alespoň 1 roku,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trestný čin spáchaný úmyslně, jehož skutková podstata souvisí s podnikáním a na který se nevztahuje písmeno a),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 trestný čin spáchaný z nedbalosti, jehož skutková podstata souvisí s předmětem podnikání v energetice,</w:t>
      </w:r>
    </w:p>
    <w:p>
      <w:pPr>
        <w:ind w:left="0" w:right="0"/>
      </w:pPr>
      <w:r>
        <w:rPr/>
        <w:t xml:space="preserve">pokud se na ni nehledí, jako by nebyla odsouzena.</w:t>
      </w:r>
    </w:p>
    <w:p>
      <w:pPr>
        <w:ind w:left="0" w:right="0"/>
      </w:pPr>
      <w:r>
        <w:rPr>
          <w:b/>
          <w:bCs/>
        </w:rPr>
        <w:t xml:space="preserve">(5)</w:t>
      </w:r>
      <w:r>
        <w:rPr/>
        <w:t xml:space="preserve"> Odbornou způsobilostí pro udělení licence podle § 4 odst. 1 se rozumí ukončené vysokoškolské vzdělání technického směru a 3 roky praxe v oboru nebo úplné střední odborné vzdělání technického směru s maturitou a 6 roků praxe v oboru. U výroby elektřiny nebo tepelné energie do instalovaného výkonu výrobny 1 MW včetně a samostatného distribučního zařízení elektřiny nebo rozvodného zařízení tepelné energie s instalovaným výkonem do 1 MW včetně postačuje vyučení v oboru a 3 roky praxe v oboru nebo osvědčení o rekvalifikaci k provozování malých energetických zdrojů nebo obdobné osvědčení vydané v jiném státě. U výroby elektřiny z obnovitelných zdrojů do instalovaného výkonu výrobny 20 kW není povinnost prokazovat odbornou způsobilost.</w:t>
      </w:r>
    </w:p>
    <w:p>
      <w:pPr>
        <w:ind w:left="0" w:right="0"/>
      </w:pPr>
      <w:r>
        <w:rPr>
          <w:b/>
          <w:bCs/>
        </w:rPr>
        <w:t xml:space="preserve">(6)</w:t>
      </w:r>
      <w:r>
        <w:rPr/>
        <w:t xml:space="preserve"> Finančními předpoklady se rozumí schopnost žadatele finančně zabezpečit provozování činnosti, na kterou je vyžadována licence, a schopnost zabezpečit závazky nejméně na období 5 let. Finanční předpoklady žadatel nesplňuje, pokud v průběhu uplynulých 3 let soud zrušil konkurs vedený na majetek žadatele proto, že bylo splněno rozvrhové usnesení, nebo soud zamítl insolvenční návrh proto, že majetek dlužníka nebude postačovat k úhradě nákladů insolvenčního řízení, nebo rozhodl o zrušení konkursu proto, že majetek dlužníka je zcela nepostačující. Žadatel o licenci není finančně způsobilý, jestliže má evidovány nedoplatky na daních, clech a poplatcích, pojistném na sociální zabezpečení, příspěvku na státní politiku zaměstnanosti nebo pojistném na všeobecné zdravotní pojištění a na pokutách.</w:t>
      </w:r>
    </w:p>
    <w:p>
      <w:pPr>
        <w:ind w:left="0" w:right="0"/>
      </w:pPr>
      <w:r>
        <w:rPr>
          <w:b/>
          <w:bCs/>
        </w:rPr>
        <w:t xml:space="preserve">(7)</w:t>
      </w:r>
      <w:r>
        <w:rPr/>
        <w:t xml:space="preserve">  Technické předpoklady se považují za splněné u energetického zařízení, u kterého je osvědčena jeho bezpečnost v rozsahu a za podmínek stanovených právními a ostatními předpisy k zajištění bezpečnosti a ochrany zdraví při práci a v souladu s technickou dokumentací. Pokud je energetické zařízení stavbou, musí žadatel o udělení licence rovněž prokázat, že je oprávněn stavbu užívat nebo jinak provozovat.</w:t>
      </w:r>
    </w:p>
    <w:p>
      <w:pPr>
        <w:ind w:left="0" w:right="0"/>
      </w:pPr>
      <w:r>
        <w:rPr>
          <w:b/>
          <w:bCs/>
        </w:rPr>
        <w:t xml:space="preserve">(8)</w:t>
      </w:r>
      <w:r>
        <w:rPr/>
        <w:t xml:space="preserve">  K udělení licence na výrobu elektřiny nebo tepla v jaderných zařízeních je nezbytný souhlas Státního úřadu pro jadernou bezpečnost.</w:t>
      </w:r>
    </w:p>
    <w:p>
      <w:pPr>
        <w:pStyle w:val="Heading3"/>
      </w:pPr>
      <w:r>
        <w:rPr>
          <w:b/>
          <w:bCs/>
        </w:rPr>
        <w:t xml:space="preserve">§ 6</w:t>
      </w:r>
      <w:r>
        <w:rPr>
          <w:rStyle w:val="hidden"/>
        </w:rPr>
        <w:t xml:space="preserve"> -</w:t>
      </w:r>
      <w:br/>
      <w:r>
        <w:rPr/>
        <w:t xml:space="preserve">Odpovědný zástupce</w:t>
      </w:r>
    </w:p>
    <w:p>
      <w:pPr>
        <w:ind w:left="0" w:right="0"/>
      </w:pPr>
      <w:r>
        <w:rPr>
          <w:b/>
          <w:bCs/>
        </w:rPr>
        <w:t xml:space="preserve">(1)</w:t>
      </w:r>
      <w:r>
        <w:rPr/>
        <w:t xml:space="preserve"> Odpovědný zástupce, je-li ustanoven, odpovídá za výkon licencované činnosti podle tohoto zákona.</w:t>
      </w:r>
    </w:p>
    <w:p>
      <w:pPr>
        <w:ind w:left="0" w:right="0"/>
      </w:pPr>
      <w:r>
        <w:rPr>
          <w:b/>
          <w:bCs/>
        </w:rPr>
        <w:t xml:space="preserve">(2)</w:t>
      </w:r>
      <w:r>
        <w:rPr/>
        <w:t xml:space="preserve"> Odpovědný zástupce musí splňovat podmínky pro udělení licence podle § 5 odst. 1.</w:t>
      </w:r>
    </w:p>
    <w:p>
      <w:pPr>
        <w:ind w:left="0" w:right="0"/>
      </w:pPr>
      <w:r>
        <w:rPr>
          <w:b/>
          <w:bCs/>
        </w:rPr>
        <w:t xml:space="preserve">(3)</w:t>
      </w:r>
      <w:r>
        <w:rPr/>
        <w:t xml:space="preserve"> Funkci odpovědného zástupce lze vykonávat vždy jen pro jednoho držitele licence.</w:t>
      </w:r>
    </w:p>
    <w:p>
      <w:pPr>
        <w:ind w:left="0" w:right="0"/>
      </w:pPr>
      <w:r>
        <w:rPr>
          <w:b/>
          <w:bCs/>
        </w:rPr>
        <w:t xml:space="preserve">(4)</w:t>
      </w:r>
      <w:r>
        <w:rPr/>
        <w:t xml:space="preserve"> Je-li držitel licence právnickou osobou, je vždy povinen ustanovit odpovědného zástupce. Je-li držitel licence fyzickou osobou, je povinen ustanovit odpovědného zástupce, nesplňuje-li sám podmínku odborné způsobilosti.</w:t>
      </w:r>
    </w:p>
    <w:p>
      <w:pPr>
        <w:ind w:left="0" w:right="0"/>
      </w:pPr>
      <w:r>
        <w:rPr>
          <w:b/>
          <w:bCs/>
        </w:rPr>
        <w:t xml:space="preserve">(5)</w:t>
      </w:r>
      <w:r>
        <w:rPr/>
        <w:t xml:space="preserve"> Odpovědným zástupcem právnické osoby nesmí být člen dozorčí rady nebo jiného kontrolního orgánu této právnické osoby.</w:t>
      </w:r>
    </w:p>
    <w:p>
      <w:pPr>
        <w:ind w:left="0" w:right="0"/>
      </w:pPr>
      <w:r>
        <w:rPr>
          <w:b/>
          <w:bCs/>
        </w:rPr>
        <w:t xml:space="preserve">(6)</w:t>
      </w:r>
      <w:r>
        <w:rPr/>
        <w:t xml:space="preserve"> Ustanovení odpovědného zástupce držitele licence schvaluje Energetický regulační úřad.</w:t>
      </w:r>
    </w:p>
    <w:p>
      <w:pPr>
        <w:ind w:left="0" w:right="0"/>
      </w:pPr>
      <w:r>
        <w:rPr>
          <w:b/>
          <w:bCs/>
        </w:rPr>
        <w:t xml:space="preserve">(7)</w:t>
      </w:r>
      <w:r>
        <w:rPr/>
        <w:t xml:space="preserve"> Přestane-li v průběhu výkonu licencované činnosti odpovědný zástupce svou funkci vykonávat nebo přestane-li splňovat podmínky pro výkon funkce odpovědného zástupce, má držitel licence povinnost do 15 dnů navrhnout nového odpovědného zástupce. Do doby schválení nového odpovědného zástupce odpovídá za výkon licencované činnosti držitel licence.</w:t>
      </w:r>
    </w:p>
    <w:p>
      <w:pPr>
        <w:pStyle w:val="Heading3"/>
      </w:pPr>
      <w:r>
        <w:rPr>
          <w:b/>
          <w:bCs/>
        </w:rPr>
        <w:t xml:space="preserve">§ 7</w:t>
      </w:r>
      <w:r>
        <w:rPr>
          <w:rStyle w:val="hidden"/>
        </w:rPr>
        <w:t xml:space="preserve"> -</w:t>
      </w:r>
      <w:br/>
      <w:r>
        <w:rPr/>
        <w:t xml:space="preserve">Žádost o licenci</w:t>
      </w:r>
    </w:p>
    <w:p>
      <w:pPr>
        <w:ind w:left="0" w:right="0"/>
      </w:pPr>
      <w:r>
        <w:rPr>
          <w:b/>
          <w:bCs/>
        </w:rPr>
        <w:t xml:space="preserve">(1)</w:t>
      </w:r>
      <w:r>
        <w:rPr/>
        <w:t xml:space="preserve"> Licence se uděluje na základě písemné žádosti.</w:t>
      </w:r>
    </w:p>
    <w:p>
      <w:pPr>
        <w:ind w:left="0" w:right="0"/>
      </w:pPr>
      <w:r>
        <w:rPr>
          <w:b/>
          <w:bCs/>
        </w:rPr>
        <w:t xml:space="preserve">(2)</w:t>
      </w:r>
      <w:r>
        <w:rPr/>
        <w:t xml:space="preserve"> Žádost o udělení licence fyzické osobě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a příjmení, trvalý pobyt, rodné číslo, pokud bylo přiděleno, nebo datum narození; ustanoví-li odpovědného zástupce, též tyto údaje týkající se odpovědného zástupce,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místo a rozsah podnikání, seznam provozoven, u licencí na distribuci a rozvod též vymezené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obchodní firmu, je-li žadatel zapsán do obchodního rejstříku, a identifikační číslo osoby (dále jen „identifikační číslo“), bylo-li přiděleno,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požadovanou dobu, na kterou má být licence udělena, a navrhovaný termín zahájení výkonu licencované činnosti,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 zahraniční fyzické osoby bydliště mimo území České republiky, místo pobytu v České republice, pokud byl povolen, umístění organizační složky v České republice a údaje uvedené podle písmene a) týkající se vedoucího organizační složky; je-li odpovědným zástupcem nebo vedoucím organizační složky osoba s bydlištěm mimo území České republiky, místo jejího pobytu v České republice, pokud na území České republiky pobývá.</w:t>
      </w:r>
    </w:p>
    <w:p>
      <w:pPr>
        <w:ind w:left="0" w:right="0"/>
      </w:pPr>
      <w:r>
        <w:rPr>
          <w:b/>
          <w:bCs/>
        </w:rPr>
        <w:t xml:space="preserve">(3)</w:t>
      </w:r>
      <w:r>
        <w:rPr/>
        <w:t xml:space="preserve"> Žádost o udělení licence právnické osobě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a sídlo právnické osoby, jméno a příjmení, rodné číslo a identifikační číslo, pokud byla přidělena, a bydliště osoby nebo osob, které vykonávají funkci statutárního orgánu nebo jsou jeho členy, a způsob, jakým jednají jménem právnické osoby,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místo a rozsah podnikání, seznam provozoven, u licence na distribuci a rozvod též vymezené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identifikační číslo, bylo-li přiděleno,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údaje týkající se odpovědného zástupce,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požadovanou dobu, na kterou má být licence udělena, a navrhovaný termín zahájení výkonu licencované činnosti,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 zahraniční právnické osoby umístění organizační složky v České republice a údaje uvedené v písmeni a) týkající se vedoucího organizační složky; je-li odpovědným zástupcem nebo vedoucím organizační složky osoba s bydlištěm mimo území České republiky, též místo jejího pobytu v České republice, pokud na území České republiky pobývá.</w:t>
      </w:r>
    </w:p>
    <w:p>
      <w:pPr>
        <w:ind w:left="0" w:right="0"/>
      </w:pPr>
      <w:r>
        <w:rPr>
          <w:b/>
          <w:bCs/>
        </w:rPr>
        <w:t xml:space="preserve">(4)</w:t>
      </w:r>
      <w:r>
        <w:rPr/>
        <w:t xml:space="preserve"> K žádosti podle odstavců 2 a 3 se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kopie smlouvy nebo listiny o zřízení nebo založení právnické osoby, u osob zapsaných v obchodním či obdobném rejstříku postačí výpis z tohoto rejstříku; zahraniční právnická osoba připojí výpis z obchodního či obdobného rejstříku vedeného ve státě sídla a doklad o tom, že její organizační složka na území České republiky je zapsána do obchodního rejstříku, pokud byl již její zápis proveden, a doklad o provozování podniku v zahraničí,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případě fyzické osoby, osoby, která je statutárním orgánem nebo jeho členem, a odpovědného zástupce, výpis z cizozemské evidence trestů nebo rovnocenný doklad vydaný orgánem státu, jehož je občanem, jakož i státu, kde se naposledy osoba v posledních 3 letech zdržovala nepřetržitě po dobu nejméně 6 měsíců; nevydává-li stát takové doklady, pak prohlášení o bezúhonnosti učiněné před příslušným orgánem takového státu; tyto doklady nebo prohlášení nesmí být starší než 6 měsíců,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doklady prokazující odbornou způsobilost fyzické osoby a odpovědného zástupce,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doklady prokazující finanční a technické předpoklady,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doklady prokazující vlastnické nebo užívací právo k energetickému zařízení,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prohlášení odpovědného zástupce, že souhlasí s ustanovením do funkce a že není ustanoven do funkce odpovědného zástupce pro licencovanou činnost u jiného držitele licence,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 zahraniční fyzické osoby doklady o trvalém pobytu, nejedná-li se o fyzickou osobu, která je občanem členského státu Evropské unie; zahraniční fyzická osoba, která zřizuje na území České republiky organizační složku podniku, doklad prokazující, že má podnik mimo území České republiky, a doklady o jeho provozování,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doklady o umístění provozovny nebo vymezeného území.</w:t>
      </w:r>
    </w:p>
    <w:p>
      <w:pPr>
        <w:ind w:left="0" w:right="0"/>
      </w:pPr>
      <w:r>
        <w:rPr>
          <w:b/>
          <w:bCs/>
        </w:rPr>
        <w:t xml:space="preserve">(5)</w:t>
      </w:r>
      <w:r>
        <w:rPr/>
        <w:t xml:space="preserve"> Energetický regulační úřad si za účelem prokázání bezúhonnosti žadatele vyžádá podle zvláštního právního předpisu</w:t>
      </w:r>
      <w:r>
        <w:rPr>
          <w:vertAlign w:val="superscript"/>
        </w:rPr>
        <w:t xml:space="preserve">1c</w:t>
      </w:r>
      <w:r>
        <w:rPr/>
        <w:t xml:space="preserve">) výpis z evidence Rejstříku trestů. Žádost o vydání výpisu z Rejstříku trestů a výpis z Rejstříku trestů se předává v elektronické podobě, a to prostřednictvím veřejných datových sítí.</w:t>
      </w:r>
    </w:p>
    <w:p>
      <w:pPr>
        <w:ind w:left="0" w:right="0"/>
      </w:pPr>
      <w:r>
        <w:rPr>
          <w:b/>
          <w:bCs/>
        </w:rPr>
        <w:t xml:space="preserve">(6)</w:t>
      </w:r>
      <w:r>
        <w:rPr/>
        <w:t xml:space="preserve"> Energetický regulační úřad si za účelem prokázání finančních předpokladů, že žadatel nemá evidovány nedoplatky na daních, poplatcích, cle nebo nedoplatky na pojistném na sociální zabezpečení a na příspěvku na státní politiku zaměstnanosti, vyžádá od finančního orgánu, orgánu správy sociálního zabezpečení a orgánu celní správy vydání dokladů nebo takovou skutečnost ověří v informačním systému veřejné správy, pokud žadatel tyto doklady k žádosti o udělení licence nebo žádosti o změnu rozhodnutí o udělení licence nepřipojil.</w:t>
      </w:r>
    </w:p>
    <w:p>
      <w:pPr>
        <w:ind w:left="0" w:right="0"/>
      </w:pPr>
      <w:r>
        <w:rPr>
          <w:b/>
          <w:bCs/>
        </w:rPr>
        <w:t xml:space="preserve">(7)</w:t>
      </w:r>
      <w:r>
        <w:rPr/>
        <w:t xml:space="preserve"> Žádost o vydání dokladů se předává v elektronické podobě a to prostřednictvím veřejných datových sítí. Finanční orgán, orgán správy sociálního zabezpečení a orgán celní správy vydají vyžádané doklady do 7 dnů ode dne doručení žádosti.</w:t>
      </w:r>
    </w:p>
    <w:p>
      <w:pPr>
        <w:ind w:left="0" w:right="0"/>
      </w:pPr>
      <w:r>
        <w:rPr>
          <w:b/>
          <w:bCs/>
        </w:rPr>
        <w:t xml:space="preserve">(8)</w:t>
      </w:r>
      <w:r>
        <w:rPr/>
        <w:t xml:space="preserve"> Byla-li licence zrušena podle § 10 odst. 2 písm. b) nebo c) tohoto zákona, lze licenci pro podnikání v témže odvětví takové osobě udělit nejdříve po uplynutí 3 let od právní moci rozhodnutí o zrušení licence.</w:t>
      </w:r>
    </w:p>
    <w:p>
      <w:pPr>
        <w:ind w:left="0" w:right="0"/>
      </w:pPr>
      <w:r>
        <w:rPr>
          <w:b/>
          <w:bCs/>
        </w:rPr>
        <w:t xml:space="preserve">(9)</w:t>
      </w:r>
      <w:r>
        <w:rPr/>
        <w:t xml:space="preserve"> Žadatel o licenci je povinen neprodleně ohlásit Energetickému regulačnímu úřadu změny údajů uvedených v žádosti o licenci a v dokladech připojených k žádosti o licenci, které nastaly po podání žádosti o licenci.</w:t>
      </w:r>
    </w:p>
    <w:p>
      <w:pPr>
        <w:pStyle w:val="Heading3"/>
      </w:pPr>
      <w:r>
        <w:rPr>
          <w:b/>
          <w:bCs/>
        </w:rPr>
        <w:t xml:space="preserve">§ 7a</w:t>
      </w:r>
      <w:r>
        <w:rPr>
          <w:rStyle w:val="hidden"/>
        </w:rPr>
        <w:t xml:space="preserve"> -</w:t>
      </w:r>
      <w:br/>
      <w:r>
        <w:rPr/>
        <w:t xml:space="preserve">Uznání oprávnění podnikat</w:t>
      </w:r>
    </w:p>
    <w:p>
      <w:pPr>
        <w:ind w:left="0" w:right="0"/>
      </w:pPr>
      <w:r>
        <w:rPr>
          <w:b/>
          <w:bCs/>
        </w:rPr>
        <w:t xml:space="preserve">(1)</w:t>
      </w:r>
      <w:r>
        <w:rPr/>
        <w:t xml:space="preserve">  Osoba, která hodlá podnikat v energetických odvětvích na území České republiky na základě oprávnění k podnikání pro obchod s elektřinou nebo pro obchod s plynem uděleného příslušným orgánem jiného členského státu Evropské unie, musí požádat Energetický regulační úřad o uznání tohoto oprávnění.</w:t>
      </w:r>
    </w:p>
    <w:p>
      <w:pPr>
        <w:ind w:left="0" w:right="0"/>
      </w:pPr>
      <w:r>
        <w:rPr>
          <w:b/>
          <w:bCs/>
        </w:rPr>
        <w:t xml:space="preserve">(2)</w:t>
      </w:r>
      <w:r>
        <w:rPr/>
        <w:t xml:space="preserve">  Energetický regulační úřad rozhodne o uznání oprávnění podle odstavce  1, jestliže na základě oprávnění vydaného jiným členským státem Evropské unie má žadatel právo vykonávat činnost obchodu s elektřinou nebo obchodu s plynem. Rozhodne-li Energetický regulační úřad o uznání oprávnění k podnikání pro obchod s elektřinou nebo pro obchod s plynem, považuje se osoba oprávněná k podnikání za držitele licence podle tohoto zákona. Ustanovení obchodního zákoníku o vzniku oprávnění zahraniční osoby podnikat na území České republiky tím není dotčeno.</w:t>
      </w:r>
    </w:p>
    <w:p>
      <w:pPr>
        <w:ind w:left="0" w:right="0"/>
      </w:pPr>
      <w:r>
        <w:rPr>
          <w:b/>
          <w:bCs/>
        </w:rPr>
        <w:t xml:space="preserve">(3)</w:t>
      </w:r>
      <w:r>
        <w:rPr/>
        <w:t xml:space="preserve">  Oprávnění podnikat v oblasti obchodu s elektřinou nebo obchodu s plynem v České republice na základě rozhodnutí o uznání oprávnění podle odstavce  2 zaniká, zanikne-li oprávnění vydané v jiném členském státě, nebo rozhodne-li Energetický regulační úřad o zrušení rozhodnutí o uznání takového oprávnění. Pro zrušení rozhodnutí o uznání oprávnění se uplatní ustanovení § 10 odst.  2 písm.  b) až d). Osoba podnikající v energetických odvětvích podle odstavce  1 je povinna Energetickému regulačnímu úřadu oznámit zánik předloženého oprávnění.</w:t>
      </w:r>
    </w:p>
    <w:p>
      <w:pPr>
        <w:pStyle w:val="Heading3"/>
      </w:pPr>
      <w:r>
        <w:rPr>
          <w:b/>
          <w:bCs/>
        </w:rPr>
        <w:t xml:space="preserve">§ 8</w:t>
      </w:r>
      <w:r>
        <w:rPr>
          <w:rStyle w:val="hidden"/>
        </w:rPr>
        <w:t xml:space="preserve"> -</w:t>
      </w:r>
      <w:br/>
      <w:r>
        <w:rPr/>
        <w:t xml:space="preserve">Udělení licence</w:t>
      </w:r>
    </w:p>
    <w:p>
      <w:pPr>
        <w:ind w:left="0" w:right="0"/>
      </w:pPr>
      <w:r>
        <w:rPr>
          <w:b/>
          <w:bCs/>
        </w:rPr>
        <w:t xml:space="preserve">(1)</w:t>
      </w:r>
      <w:r>
        <w:rPr/>
        <w:t xml:space="preserve">  Energetický regulační úřad rozhodne o udělení licence na základě splnění podmínek pro její udělení podle § 5. Licence na obchod s elektřinou a obchod s plynem vzniká též marným uplynutím lhůty a způsobem podle § 28 až 30 zákona o volném pohybu služeb.</w:t>
      </w:r>
    </w:p>
    <w:p>
      <w:pPr>
        <w:ind w:left="0" w:right="0"/>
      </w:pPr>
      <w:r>
        <w:rPr>
          <w:b/>
          <w:bCs/>
        </w:rPr>
        <w:t xml:space="preserve">(2)</w:t>
      </w:r>
      <w:r>
        <w:rPr/>
        <w:t xml:space="preserve"> Rozhodnutí o udělení licence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fyzické nebo právnické osoby, jíž se licence uděluje, zapisuje-li se do obchodního rejstříku; jinak jméno a příjmení, jde-li o fyzickou osobu, nebo název, jde-li o právnickou osobu, identifikační číslo, bylo-li přiděleno, sídlo nebo bydliště, rodné číslo a identifikační číslo, pokud byla přidělena, nebo datum narození,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místo a rozsah podnikání; u licencí na distribuci elektřiny, distribuci plynu a rozvod tepelné energie též vymezené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technické podmínky, které je držitel licence při výkonu licencované činnosti povinen dodržovat,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termín zahájení výkonu licencované činnosti,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dobu, na kterou je licence udělena, a den vzniku oprávnění k licencované činnosti,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schválení odpovědného zástupce podle § 6,</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seznam provozoven, pro něž se licence uděluje, nebo seznam vymezených území či specifikaci distribučních či rozvodných zařízení, pro něž se licence uděluje,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 zahraniční fyzické osoby jméno a příjmení, rodné číslo a identifikační číslo, byla-li přidělena, jinak datum narození, bydliště mimo území České republiky, místo pobytu v České republice, byl-li povolen, umístění organizační složky v České republice, byla-li zřízena, a údaje týkající se odpovědného zástupce, byl-li ustanoven; u zahraniční právnické osoby název, sídlo, identifikační číslo, bylo-li přiděleno, umístění organizační složky v České republice a údaje týkající se odpovědného zástupce.</w:t>
      </w:r>
    </w:p>
    <w:p>
      <w:pPr>
        <w:ind w:left="0" w:right="0"/>
      </w:pPr>
      <w:r>
        <w:rPr>
          <w:b/>
          <w:bCs/>
        </w:rPr>
        <w:t xml:space="preserve">(3)</w:t>
      </w:r>
      <w:r>
        <w:rPr/>
        <w:t xml:space="preserve"> Na každé výrobní, přenosové, přepravní, distribuční nebo rozvodné zařízení a na každé zařízení na uskladňování plynu lze vydat pouze jednu licenci.</w:t>
      </w:r>
    </w:p>
    <w:p>
      <w:pPr>
        <w:ind w:left="0" w:right="0"/>
      </w:pPr>
      <w:r>
        <w:rPr>
          <w:b/>
          <w:bCs/>
        </w:rPr>
        <w:t xml:space="preserve">(4)</w:t>
      </w:r>
      <w:r>
        <w:rPr/>
        <w:t xml:space="preserve"> Vyžádá-li si Energetický regulační úřad u orgánu státní správy nebo od Rejstříku trestů potvrzení nebo jiný doklad podle § 7 odst. 5, ode dne odeslání žádosti do dne doručení potvrzení nebo jiného dokladu, lhůta pro vydání rozhodnutí neběží.</w:t>
      </w:r>
    </w:p>
    <w:p>
      <w:pPr>
        <w:ind w:left="0" w:right="0"/>
      </w:pPr>
      <w:r>
        <w:rPr>
          <w:b/>
          <w:bCs/>
        </w:rPr>
        <w:t xml:space="preserve">(5)</w:t>
      </w:r>
      <w:r>
        <w:rPr/>
        <w:t xml:space="preserve"> Energetický regulační úřad rozhodne při splnění podmínek podle tohoto zákona o udělení licence zahraniční osobě i před zápisem do obchodního rejstříku.</w:t>
      </w:r>
    </w:p>
    <w:p>
      <w:pPr>
        <w:ind w:left="0" w:right="0"/>
      </w:pPr>
      <w:r>
        <w:rPr>
          <w:b/>
          <w:bCs/>
        </w:rPr>
        <w:t xml:space="preserve">(6)</w:t>
      </w:r>
      <w:r>
        <w:rPr/>
        <w:t xml:space="preserve"> Na žádost zakladatele, popřípadě orgánu nebo osoby nebo osob, oprávněných podat návrh na zápis české právnické osoby do obchodního rejstříku, rozhodne Energetický regulační úřad o udělení licence před zápisem do tohoto rejstříku, je-li prokázáno, že právnická osoba byla založena.</w:t>
      </w:r>
    </w:p>
    <w:p>
      <w:pPr>
        <w:ind w:left="0" w:right="0"/>
      </w:pPr>
      <w:r>
        <w:rPr>
          <w:b/>
          <w:bCs/>
        </w:rPr>
        <w:t xml:space="preserve">(7)</w:t>
      </w:r>
      <w:r>
        <w:rPr/>
        <w:t xml:space="preserve"> Nepodá-li osoba uvedená v odstavci 5 nebo 6 návrh na zápis do obchodního rejstříku ve lhůtě 90 dnů od doručení rozhodnutí o udělení licence nebo není-li takovému návrhu vyhověno, platnost rozhodnutí o udělení licence zaniká.</w:t>
      </w:r>
    </w:p>
    <w:p>
      <w:pPr>
        <w:ind w:left="0" w:right="0"/>
      </w:pPr>
      <w:r>
        <w:rPr>
          <w:b/>
          <w:bCs/>
        </w:rPr>
        <w:t xml:space="preserve">(8)</w:t>
      </w:r>
      <w:r>
        <w:rPr/>
        <w:t xml:space="preserve"> Seznam rozhodnutí o udělení, změně nebo zrušení licence a obsah těchto rozhodnutí s výjimkou údajů, které jsou předmětem obchodního tajemství, uveřejňuje Energetický regulační úřad v Energetickém regulačním věstníku.</w:t>
      </w:r>
    </w:p>
    <w:p>
      <w:pPr>
        <w:pStyle w:val="Heading3"/>
      </w:pPr>
      <w:r>
        <w:rPr>
          <w:b/>
          <w:bCs/>
        </w:rPr>
        <w:t xml:space="preserve">§ 9</w:t>
      </w:r>
      <w:r>
        <w:rPr>
          <w:rStyle w:val="hidden"/>
        </w:rPr>
        <w:t xml:space="preserve"> -</w:t>
      </w:r>
      <w:br/>
      <w:r>
        <w:rPr/>
        <w:t xml:space="preserve">Změny rozhodnutí o udělení licence</w:t>
      </w:r>
    </w:p>
    <w:p>
      <w:pPr>
        <w:ind w:left="0" w:right="0"/>
      </w:pPr>
      <w:r>
        <w:rPr>
          <w:b/>
          <w:bCs/>
        </w:rPr>
        <w:t xml:space="preserve">(1)</w:t>
      </w:r>
      <w:r>
        <w:rPr/>
        <w:t xml:space="preserve"> Držitel licence je povinen neprodleně oznámit Energetickému regulačnímu úřadu změny podmínek pro udělení licence podle § 5 a všechny změny týkající se údajů a dokladů, které jsou stanoveny jako náležitosti žádosti o udělení licence podle § 7, předložit o nich doklady a požádat o změnu rozhodnutí o udělení licence.</w:t>
      </w:r>
    </w:p>
    <w:p>
      <w:pPr>
        <w:ind w:left="0" w:right="0"/>
      </w:pPr>
      <w:r>
        <w:rPr>
          <w:b/>
          <w:bCs/>
        </w:rPr>
        <w:t xml:space="preserve">(2)</w:t>
      </w:r>
      <w:r>
        <w:rPr/>
        <w:t xml:space="preserve">  Na základě oznámení podle odstavce 1 Energetický regulační úřad rozhodne o změně rozhodnutí o udělení licence nebo o zrušení licence podle § 10 odst.  2 a 3. Má-li Energetický regulační úřad rozhodnout o změně rozhodnutí o udělení licence, provede Energetický regulační úřad nové řízení a vydá nové rozhodnutí ve věci.</w:t>
      </w:r>
    </w:p>
    <w:p>
      <w:pPr>
        <w:ind w:left="0" w:right="0"/>
      </w:pPr>
      <w:r>
        <w:rPr>
          <w:b/>
          <w:bCs/>
        </w:rPr>
        <w:t xml:space="preserve">(3)</w:t>
      </w:r>
      <w:r>
        <w:rPr/>
        <w:t xml:space="preserve"> O změnách rozhodnutí o udělení licence může Energetický regulační úřad rozhodnout i z vlastního podnětu v případech, kdy se dozví o skutečnostech, které tuto změnu odůvodňují.</w:t>
      </w:r>
    </w:p>
    <w:p>
      <w:pPr>
        <w:ind w:left="0" w:right="0"/>
      </w:pPr>
      <w:r>
        <w:rPr>
          <w:b/>
          <w:bCs/>
        </w:rPr>
        <w:t xml:space="preserve">(4)</w:t>
      </w:r>
      <w:r>
        <w:rPr/>
        <w:t xml:space="preserve"> Na rozhodnutí o změně rozhodnutí o udělení licence se vztahuje ustanovení § 8. V případě rozhodnutí o změně rozhodnutí o udělení licence na činnosti uvedené v § 3 odst. 2, jehož důsledkem je zmenšení vymezeného území, zúžení seznamu provozoven, pro něž byla licence udělena, nebo omezení rozsahu podnikání, se přiměřeně použijí ustanovení § 10 odst. 4 až 9.</w:t>
      </w:r>
    </w:p>
    <w:p>
      <w:pPr>
        <w:ind w:left="0" w:right="0"/>
      </w:pPr>
      <w:r>
        <w:rPr>
          <w:b/>
          <w:bCs/>
        </w:rPr>
        <w:t xml:space="preserve">(5)</w:t>
      </w:r>
      <w:r>
        <w:rPr/>
        <w:t xml:space="preserve"> V případě rozšíření počtu provozoven, změny technických parametrů stávajících provozoven nebo změny rozsahu vymezeného území je držitel licence oprávněn zahájit výkon licencované činnosti v těchto provozovnách nebo na vymezeném území dnem právní moci rozhodnutí o změně rozhodnutí o udělení licence.</w:t>
      </w:r>
    </w:p>
    <w:p>
      <w:pPr>
        <w:ind w:left="0" w:right="0"/>
      </w:pPr>
      <w:r>
        <w:rPr>
          <w:b/>
          <w:bCs/>
        </w:rPr>
        <w:t xml:space="preserve">(6)</w:t>
      </w:r>
      <w:r>
        <w:rPr/>
        <w:t xml:space="preserve"> Požádá-li držitel licence na obchod s elektřinou nebo plynem nejdříve 6 měsíců a nejpozději 90 dní před uplynutím doby, na kterou byla licence udělena, o její prodloužení, Energetický regulační úřad rozhodne o prodloužení doby, na kterou byla licence udělena, nejvýše však o dobu stanovenou podle § 4 odst. 2. Licence na obchod s elektřinou nebo na obchod s plynem nezaniká do právní moci rozhodnutí o žádosti o její prodloužení.</w:t>
      </w:r>
    </w:p>
    <w:p>
      <w:pPr>
        <w:ind w:left="0" w:right="0"/>
      </w:pPr>
      <w:r>
        <w:rPr>
          <w:b/>
          <w:bCs/>
        </w:rPr>
        <w:t xml:space="preserve">(7)</w:t>
      </w:r>
      <w:r>
        <w:rPr/>
        <w:t xml:space="preserve"> Žádost fyzické osoby o prodloužení doby, na kterou byla licence udělena, obsahuje náležitosti podle § 7 odst. 2. Žádost právnické osoby o prodloužení doby, na kterou byla licence udělena, obsahuje náležitosti podle § 7 odst. 3. Doklady podle § 7 odst. 4 se nevyžadují, ledaže si jejich doložení v případě důvodných pochybností o splnění podmínek pro udělení licence Energetický regulační úřad vyžádá. Ustanovení § 7 odst. 5 a 6 se použije obdobně.</w:t>
      </w:r>
    </w:p>
    <w:p>
      <w:pPr>
        <w:pStyle w:val="Heading3"/>
      </w:pPr>
      <w:r>
        <w:rPr>
          <w:b/>
          <w:bCs/>
        </w:rPr>
        <w:t xml:space="preserve">§ 10</w:t>
      </w:r>
      <w:r>
        <w:rPr>
          <w:rStyle w:val="hidden"/>
        </w:rPr>
        <w:t xml:space="preserve"> -</w:t>
      </w:r>
      <w:br/>
      <w:r>
        <w:rPr/>
        <w:t xml:space="preserve">Zánik licence</w:t>
      </w:r>
    </w:p>
    <w:p>
      <w:pPr>
        <w:ind w:left="0" w:right="0"/>
      </w:pPr>
      <w:r>
        <w:rPr>
          <w:b/>
          <w:bCs/>
        </w:rPr>
        <w:t xml:space="preserve">(1)</w:t>
      </w:r>
      <w:r>
        <w:rPr/>
        <w:t xml:space="preserve"> Licence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fyzických osob smrtí nebo prohlášením za mrtvého; to neplatí, pokud dědic nebo správce dědictví pokračuje ve výkonu licencované činnosti podle odstavců 9 až 11,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zánikem právnické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doby, na kterou byla licence udělena,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rozhodnutím Energetického regulačního úřadu o zrušení licence.</w:t>
      </w:r>
    </w:p>
    <w:p>
      <w:pPr>
        <w:ind w:left="0" w:right="0"/>
      </w:pPr>
      <w:r>
        <w:rPr>
          <w:b/>
          <w:bCs/>
        </w:rPr>
        <w:t xml:space="preserve">(2)</w:t>
      </w:r>
      <w:r>
        <w:rPr/>
        <w:t xml:space="preserve"> Energetický regulační úřad licenci zruší, pokud její držitel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přestal splňovat podmínky pro její udělení podle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porušováním povinností stanovených tímto zákonem ohrožuje život, zdraví nebo majetek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výkonu licencované činnosti závažným způsobem porušuje právní předpisy s touto činností související,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požádal písemně o její zrušení.</w:t>
      </w:r>
    </w:p>
    <w:p>
      <w:pPr>
        <w:ind w:left="0" w:right="0"/>
      </w:pPr>
      <w:r>
        <w:rPr>
          <w:b/>
          <w:bCs/>
        </w:rPr>
        <w:t xml:space="preserve">(3)</w:t>
      </w:r>
      <w:r>
        <w:rPr/>
        <w:t xml:space="preserve"> Energetický regulační úřad může licenci zrušit, zjistí-li,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její držitel nezahájil výkon licencované činnosti v termínu stanoveném v rozhodnutí o udělení licence nebo nevykonává licencovanou činnost po dobu delší než 24 měsíců,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ohledně majetku držitele licence bylo vydáno rozhodnutí o úpadku nebo byl insolvenční návrh zamítnut proto, že majetek držitele licence nepostačuje k úhradě nákladů insolvenčního řízení, nebo držitel licence vstoupil do likvidace,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její držitel nezaplatil příspěvek do Energetického regulačního fondu podle § 14.</w:t>
      </w:r>
    </w:p>
    <w:p>
      <w:pPr>
        <w:ind w:left="0" w:right="0"/>
      </w:pPr>
      <w:r>
        <w:rPr>
          <w:b/>
          <w:bCs/>
        </w:rPr>
        <w:t xml:space="preserve">(4)</w:t>
      </w:r>
      <w:r>
        <w:rPr/>
        <w:t xml:space="preserve"> Požádá-li držitel licence na činnosti uvedené v § 3 odst. 2 o zrušení licence, je povinen pokračovat ve výkonu licencované činnosti po dobu stanovenou Energetickým regulačním úřadem, nejvýše však po dobu 12 měsíců ode dne právní moci rozhodnutí o zrušení licence. Tuto povinnost nemá, prokáže-li, že není schopen plnit své závazky vyplývající z udělené licence pro překážky, jež nastaly nezávisle na jeho vůli a které není s to vlastními silami překonat.</w:t>
      </w:r>
    </w:p>
    <w:p>
      <w:pPr>
        <w:ind w:left="0" w:right="0"/>
      </w:pPr>
      <w:r>
        <w:rPr>
          <w:b/>
          <w:bCs/>
        </w:rPr>
        <w:t xml:space="preserve">(5)</w:t>
      </w:r>
      <w:r>
        <w:rPr/>
        <w:t xml:space="preserve"> O zkrácení lhůty uvedené v odstavci 4 a o termínu zrušení licence rozhodne Energetický regulační úřad.</w:t>
      </w:r>
    </w:p>
    <w:p>
      <w:pPr>
        <w:ind w:left="0" w:right="0"/>
      </w:pPr>
      <w:r>
        <w:rPr>
          <w:b/>
          <w:bCs/>
        </w:rPr>
        <w:t xml:space="preserve">(6)</w:t>
      </w:r>
      <w:r>
        <w:rPr/>
        <w:t xml:space="preserve"> Současně s podáním žádosti o zrušení licence předloží žadatel návrh na řešení vzniklé situace a doklady o tom, že se zamýšleným ukončením své činnosti seznámil všechny dotčené účastníky trhu, se kterými má uzavřené smlouvy podle tohoto zákona.</w:t>
      </w:r>
    </w:p>
    <w:p>
      <w:pPr>
        <w:ind w:left="0" w:right="0"/>
      </w:pPr>
      <w:r>
        <w:rPr>
          <w:b/>
          <w:bCs/>
        </w:rPr>
        <w:t xml:space="preserve">(7)</w:t>
      </w:r>
      <w:r>
        <w:rPr/>
        <w:t xml:space="preserve"> Fyzická nebo právnická osoba nebo její právní nástupce, které byla zrušena licence na činnosti uvedené v § 3 odst. 2 nebo je takové řízení o zrušení licence zahájeno, je povinna v případě naléhavé potřeby zajištění těchto činností a ve veřejném zájmu poskytnout za úhradu svá, v rozhodnutí Energetického regulačního úřadu uvedená, energetická zařízení pro převzetí povinnosti nad rámec licence jinému držiteli licence na základě rozhodnutí Energetického regulačního úřadu, a to na dobu určitou, nejdéle však na 12 měsíců. Pokud držitel licence není vlastníkem energetického zařízení, vztahuje se tato povinnost na vlastníka energetického zařízení, a to na dobu určitou, nejdéle však na 12 měsíců. Zároveň musí umožnit určenému držiteli licence přístup k tomuto zařízení tak, aby se dalo využívat k plnému rozsahu. Opravný prostředek proti rozhodnutí Energetického regulačního úřadu nemá odkladný účinek.</w:t>
      </w:r>
    </w:p>
    <w:p>
      <w:pPr>
        <w:ind w:left="0" w:right="0"/>
      </w:pPr>
      <w:r>
        <w:rPr>
          <w:b/>
          <w:bCs/>
        </w:rPr>
        <w:t xml:space="preserve">(8)</w:t>
      </w:r>
      <w:r>
        <w:rPr/>
        <w:t xml:space="preserve"> Energetický regulační úřad stanoví na základě znaleckého posudku úhradu za poskytnutí energetických zařízení podle odstavce 7.</w:t>
      </w:r>
    </w:p>
    <w:p>
      <w:pPr>
        <w:ind w:left="0" w:right="0"/>
      </w:pPr>
      <w:r>
        <w:rPr>
          <w:b/>
          <w:bCs/>
        </w:rPr>
        <w:t xml:space="preserve">(9)</w:t>
      </w:r>
      <w:r>
        <w:rPr/>
        <w:t xml:space="preserve"> Zemře-li držitel licence, mohou ve výkonu licencované činnosti pokračovat až do skončení řízení o dědictví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dědicové ze zákona, pokud není dědiců ze závěti,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dědicové ze závěti a pozůstalý manžel, i když není dědicem, je-li vlastníkem nebo spoluvlastníkem energetického zařízení, které slouží k výkonu licencované 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pozůstalý manžel splňující podmínku uvedenou v písmenu b), pokud ve výkonu licencované činnosti nepokračují dědicové,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správce dědictví, pokud byl k výkonu licencované činnosti ustanoven orgánem projednávajícím dědictví.</w:t>
      </w:r>
    </w:p>
    <w:p>
      <w:pPr>
        <w:ind w:left="0" w:right="0"/>
      </w:pPr>
      <w:r>
        <w:rPr>
          <w:b/>
          <w:bCs/>
        </w:rPr>
        <w:t xml:space="preserve">(10)</w:t>
      </w:r>
      <w:r>
        <w:rPr/>
        <w:t xml:space="preserve">  Pokud osoba nebo osoby podle odstavce  9 písm.  a) až c) pokračují do skončení řízení o dědictví ve výkonu licencované činnosti, jsou povinny oznámit tuto skutečnost Energetickému regulačnímu úřadu písemně ve lhůtě 1 měsíce ode dne úmrtí držitele licence. Správce dědictví je povinen oznámit Energetickému regulačnímu úřadu pokračování ve výkonu licencované činnosti ve lhůtě 1 měsíce ode dne, kdy byl do této funkce ustanoven.</w:t>
      </w:r>
    </w:p>
    <w:p>
      <w:pPr>
        <w:ind w:left="0" w:right="0"/>
      </w:pPr>
      <w:r>
        <w:rPr>
          <w:b/>
          <w:bCs/>
        </w:rPr>
        <w:t xml:space="preserve">(11)</w:t>
      </w:r>
      <w:r>
        <w:rPr/>
        <w:t xml:space="preserve">  Osoba uvedená v odstavci  9 písm.  a) až c), která hodlá pokračovat ve výkonu licencované činnosti po skončení řízení o dědictví, oznámí tuto skutečnost Energetickému regulačnímu úřadu ve lhůtě 1 měsíce ode dne právní moci usnesení, jímž bylo řízení o dědictví skončeno, a současně předloží Energetickému regulačnímu úřadu žádost o udělení licence. Do doby vydání rozhodnutí Energetického regulačního úřadu o žádosti taková osoba pokračuje ve výkonu licencované činnosti na základě rozhodnutí o udělení licence zemřelého držitele licence. Vydáním rozhodnutí Energetického regulačního úřadu o žádosti o udělení licence zaniká licence udělená zemřelému držiteli licence; je-li rozhodnutím udělena licence pouze na některé z provozoven, vymezená území či distribuční nebo rozvodná zařízení, na která byla udělena licence zemřelému držiteli licence, zaniká licence zemřelého držitele licence pouze v tomto rozsahu.</w:t>
      </w:r>
    </w:p>
    <w:p>
      <w:pPr>
        <w:pStyle w:val="Heading3"/>
      </w:pPr>
      <w:r>
        <w:rPr>
          <w:b/>
          <w:bCs/>
        </w:rPr>
        <w:t xml:space="preserve">Certifikace</w:t>
      </w:r>
    </w:p>
    <w:p>
      <w:pPr>
        <w:pStyle w:val="Heading4"/>
      </w:pPr>
      <w:r>
        <w:rPr>
          <w:b/>
          <w:bCs/>
        </w:rPr>
        <w:t xml:space="preserve">§ 10a</w:t>
      </w:r>
    </w:p>
    <w:p>
      <w:pPr>
        <w:ind w:left="0" w:right="0"/>
      </w:pPr>
      <w:r>
        <w:rPr>
          <w:b/>
          <w:bCs/>
        </w:rPr>
        <w:t xml:space="preserve">(1)</w:t>
      </w:r>
      <w:r>
        <w:rPr/>
        <w:t xml:space="preserve">  Provozovatel přenosové soustavy a provozovatel přepravní soustavy může provozovat přenosovou soustavu nebo přepravní soustavu pouze tehdy, je-li držitelem certifikátu nezávislosti vydaného Energetickým regulačním úřadem.</w:t>
      </w:r>
    </w:p>
    <w:p>
      <w:pPr>
        <w:ind w:left="0" w:right="0"/>
      </w:pPr>
      <w:r>
        <w:rPr>
          <w:b/>
          <w:bCs/>
        </w:rPr>
        <w:t xml:space="preserve">(2)</w:t>
      </w:r>
      <w:r>
        <w:rPr/>
        <w:t xml:space="preserve">  Provozovatel přenosové soustavy nebo provozovatel přepravní soustavy je povinen oznámit Energetickému regulačnímu úřadu každou změnu skutečnosti, o které se dozví a v důsledku které přestal nebo by mohl přestat splňovat některou z podmínek nezávislosti podle § 24a odst.  2 nebo § 58a až 58n.</w:t>
      </w:r>
    </w:p>
    <w:p>
      <w:pPr>
        <w:ind w:left="0" w:right="0"/>
      </w:pPr>
      <w:r>
        <w:rPr>
          <w:b/>
          <w:bCs/>
        </w:rPr>
        <w:t xml:space="preserve">(3)</w:t>
      </w:r>
      <w:r>
        <w:rPr/>
        <w:t xml:space="preserve">  Provozovatel přenosové soustavy nebo provozovatel přepravní soustavy je povinen oznámit Energetickému regulačnímu úřadu veškeré okolnosti, které by mohly vést k tomu, že nad ním nabude kontrolu osoba nebo osoby z třetí země, nebo že dojde ke změně osoby nebo osob z třetí země vykonávajících kontrolu nad provozovatelem přenosové soustavy nebo přepravní soustavy, nebo změnu jiných podstatných okolností. O této skutečnosti je Energetický regulační úřad povinen informovat Evropskou Komisi (dále jen „Komise“).</w:t>
      </w:r>
    </w:p>
    <w:p>
      <w:pPr>
        <w:pStyle w:val="Heading4"/>
      </w:pPr>
      <w:r>
        <w:rPr>
          <w:b/>
          <w:bCs/>
        </w:rPr>
        <w:t xml:space="preserve">§ 10b</w:t>
      </w:r>
    </w:p>
    <w:p>
      <w:pPr>
        <w:ind w:left="0" w:right="0"/>
      </w:pPr>
      <w:r>
        <w:rPr>
          <w:b/>
          <w:bCs/>
        </w:rPr>
        <w:t xml:space="preserve">(1)</w:t>
      </w:r>
      <w:r>
        <w:rPr/>
        <w:t xml:space="preserve">  Certifikace se zahajuje na žádost provozovatele přenosové soustavy nebo provozovatele přepravní soustavy nebo osoby, která hodlá provozovat přenosovou soustavu nebo přepravní soustavu.</w:t>
      </w:r>
    </w:p>
    <w:p>
      <w:pPr>
        <w:ind w:left="0" w:right="0"/>
      </w:pPr>
      <w:r>
        <w:rPr>
          <w:b/>
          <w:bCs/>
        </w:rPr>
        <w:t xml:space="preserve">(2)</w:t>
      </w:r>
      <w:r>
        <w:rPr/>
        <w:t xml:space="preserve">  Energetický regulační úřad zahájí certifikaci z moci úřední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má-li důvodně za to, že provozovatel přenosové soustavy nebo provozovatel přepravní soustavy přestal nebo přestane splňovat některou z podmínek nezávislosti podle § 24a odst.  2 nebo § 58a až  58n,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 podnětu Komise.</w:t>
      </w:r>
    </w:p>
    <w:p>
      <w:pPr>
        <w:ind w:left="0" w:right="0"/>
      </w:pPr>
      <w:r>
        <w:rPr>
          <w:b/>
          <w:bCs/>
        </w:rPr>
        <w:t xml:space="preserve">(3)</w:t>
      </w:r>
      <w:r>
        <w:rPr/>
        <w:t xml:space="preserve">  Pokud Energetický regulační úřad neshledá důvody k zahájení certifikace na základě oznámení provozovatele přenosové soustavy nebo provozovatele přepravní soustavy podle § 10a odst.  2, sdělí to do 30  dnů ode dne, kdy oznámení obdržel, Komisi a provozovateli přenosové soustavy nebo provozovateli přepravní soustavy.</w:t>
      </w:r>
    </w:p>
    <w:p>
      <w:pPr>
        <w:ind w:left="0" w:right="0"/>
      </w:pPr>
      <w:r>
        <w:rPr>
          <w:b/>
          <w:bCs/>
        </w:rPr>
        <w:t xml:space="preserve">(4)</w:t>
      </w:r>
      <w:r>
        <w:rPr/>
        <w:t xml:space="preserve">  Energetický regulační úřad vyhotoví koncept výrokové části rozhodnutí a odůvodnění a oznámí jej Komisi a účastníkovi řízení. Před oznámením konceptu výrokové části rozhodnutí a odůvodnění Komisi umožní Energetický regulační úřad účastníkovi řízení se k němu vyjádřit. Energetický regulační úřad vyhotoví koncept výrokové části rozhodnutí a odůvodnění do 4 měsíců od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zahájení certifikace na žádost,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obdržení podnětu Komise,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obdržení oznámení provozovatele přenosové soustavy nebo provozovatele přepravní soustavy.</w:t>
      </w:r>
    </w:p>
    <w:p>
      <w:pPr>
        <w:ind w:left="0" w:right="0"/>
      </w:pPr>
      <w:r>
        <w:rPr>
          <w:b/>
          <w:bCs/>
        </w:rPr>
        <w:t xml:space="preserve">(5)</w:t>
      </w:r>
      <w:r>
        <w:rPr/>
        <w:t xml:space="preserve">  Pokud v certifikaci zahájené na žádost nevyhotoví Energetický regulační úřad koncept výrokové části rozhodnutí a odůvodnění do 4 měsíců ode dne jejího zahájení, platí, že do vydání rozhodnutí žadatel splňuje podmínku pro provozování přenosové nebo přepravní soustavy podle § 10a odst.  1. Pokud v certifikaci zahájené z moci úřední nevyhotoví Energetický regulační úřad koncept výrokové části rozhodnutí a odůvodnění do 4 měsíců od obdržení podnětu Komise nebo od oznámení provozovatele přenosové soustavy nebo provozovatele přepravní soustavy, platí, že Energetický regulační úřad neprokázal důvody pro zrušení certifikátu nezávislosti. Tuto skutečnost Energetický regulační úřad neprodleně oznámí Komisi a předá jí veškeré použité podklady. Dále se v certifikaci postupuje podle přímo použitelného předpisu Evropské unie.</w:t>
      </w:r>
    </w:p>
    <w:p>
      <w:pPr>
        <w:ind w:left="0" w:right="0"/>
      </w:pPr>
      <w:r>
        <w:rPr>
          <w:b/>
          <w:bCs/>
        </w:rPr>
        <w:t xml:space="preserve">(6)</w:t>
      </w:r>
      <w:r>
        <w:rPr/>
        <w:t xml:space="preserve">  Energetický regulační úřad udělí certifikát nezávislosti, jestliže v certifikaci zahájené na žádost žadatel prokáže, že splňuje podmínky nezávislosti podle § 24a odst.  2 nebo § 58a až 58n.</w:t>
      </w:r>
    </w:p>
    <w:p>
      <w:pPr>
        <w:ind w:left="0" w:right="0"/>
      </w:pPr>
      <w:r>
        <w:rPr>
          <w:b/>
          <w:bCs/>
        </w:rPr>
        <w:t xml:space="preserve">(7)</w:t>
      </w:r>
      <w:r>
        <w:rPr/>
        <w:t xml:space="preserve">  V certifikaci zahájené z moci úřední Energetický regulační úřad certifikát nezávislosti zruší, pokud se v certifikaci prokáže, že provozovatel přenosové soustavy nebo provozovatel přepravní soustavy opakovaně závažným způsobem porušil některou z podmínek nezávislosti podle § 24a odst.  2, § 58b až 58m nebo § 58n odst.  2 a opatření uložená Energetickým regulačním úřadem podle tohoto zákona nevedla k nápravě. V opačném případě Energetický regulační úřad certifikaci zastaví. O výsledku řízení informuje Energetický regulační úřad bezodkladně Komisi.</w:t>
      </w:r>
    </w:p>
    <w:p>
      <w:pPr>
        <w:pStyle w:val="Heading4"/>
      </w:pPr>
      <w:r>
        <w:rPr>
          <w:b/>
          <w:bCs/>
        </w:rPr>
        <w:t xml:space="preserve">§ 10c</w:t>
      </w:r>
    </w:p>
    <w:p>
      <w:pPr>
        <w:ind w:left="0" w:right="0"/>
      </w:pPr>
      <w:r>
        <w:rPr>
          <w:b/>
          <w:bCs/>
        </w:rPr>
        <w:t xml:space="preserve">(1)</w:t>
      </w:r>
      <w:r>
        <w:rPr/>
        <w:t xml:space="preserve">  Certifikace provozovatele přenosové soustavy nebo provozovatele přepravní soustavy kontrolovaného osobou nebo osobami z třetí země se zahajuje na žádost provozovatele přenosové soustavy nebo provozovatele přepravní soustavy, nad nímž vykonává kontrolu osoba nebo osoby z třetí země, nebo osoby kontrolované osobou nebo osobami z třetí země, která hodlá provozovat přenosovou soustavu nebo přepravní soustavu. Energetický regulační úřad neprodleně informuje o zahájení certifikace Komisi.</w:t>
      </w:r>
    </w:p>
    <w:p>
      <w:pPr>
        <w:ind w:left="0" w:right="0"/>
      </w:pPr>
      <w:r>
        <w:rPr>
          <w:b/>
          <w:bCs/>
        </w:rPr>
        <w:t xml:space="preserve">(2)</w:t>
      </w:r>
      <w:r>
        <w:rPr/>
        <w:t xml:space="preserve">  Energetický regulační úřad zahájí certifikaci z moci úřední, dozví-li se o skutečnostech, které vedou nebo mohou vést k tomu, že osoba nebo osoby z třetí země získají kontrolu nad provozovatelem přenosové soustavy nebo provozovatelem přepravní soustavy, a informuje o tom neprodleně Komisi. Pokud Energetický regulační úřad neshledá důvody k zahájení certifikace na základě oznámení provozovatele přenosové soustavy nebo provozovatele přepravní soustavy podle § 10a odst.  3, sdělí to do 30 dnů ode dne, kdy oznámení obdržel, Komisi a provozovateli přenosové soustavy nebo provozovateli přepravní soustavy.</w:t>
      </w:r>
    </w:p>
    <w:p>
      <w:pPr>
        <w:ind w:left="0" w:right="0"/>
      </w:pPr>
      <w:r>
        <w:rPr>
          <w:b/>
          <w:bCs/>
        </w:rPr>
        <w:t xml:space="preserve">(3)</w:t>
      </w:r>
      <w:r>
        <w:rPr/>
        <w:t xml:space="preserve">  Rozhodnutí Energetického regulačního úřadu je podmíněno závazným stanoviskem Ministerstva průmyslu a obchodu (dále jen „ministerstvo“) o tom, zda získání nebo výkon kontroly ze strany osoby nebo osob ze třetí země nad provozovatelem přenosové nebo přepravní soustavy může ohrozit bezpečnost dodávek elektřiny nebo plynu v České republice a Evropské unii. Ministerstvo vydá závazné stanovisko do 2 měsíců ode dne doručení žádosti Energetického regulačního úřadu o jeho vydání. Nevydá-li ministerstvo závazné stanovisko ve lhůtě podle věty druhé, platí, že získání nebo výkon kontroly ze strany osoby nebo osob ze třetí země nad provozovatelem přenosové nebo přepravní soustavy neohrozí bezpečnost dodávek elektřiny nebo plynu v České republice a Evropské unii. Závazné stanovisko ministerstvo vydává na základě posouzení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 a závazků Evropské unie ve vztahu k dané třetí zemi nebo zemím, které vyplývají z mezinárodního práva, včetně dohod uzavřených s jednou nebo několika třetími zeměmi, jichž je Evropská unie smluvní stranou a které upravují bezpečnost dodávek energií,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 a závazků České republiky ve vztahu k dané třetí zemi nebo zemím, které vyplývají z dohod uzavřených s touto třetí zemí nebo zeměmi,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jiných skutečností nebo okolností hodných zvláštního zřetele.</w:t>
      </w:r>
    </w:p>
    <w:p>
      <w:pPr>
        <w:ind w:left="0" w:right="0"/>
      </w:pPr>
      <w:r>
        <w:rPr>
          <w:b/>
          <w:bCs/>
        </w:rPr>
        <w:t xml:space="preserve">(4)</w:t>
      </w:r>
      <w:r>
        <w:rPr/>
        <w:t xml:space="preserve">  Energetický regulační úřad vyhotoví koncept výrokové části rozhodnutí a odůvodnění do 4 měsíců ode dne zahájení certifikace a oznámí jej Komisi, ministerstvu a účastníkovi řízení. Před oznámením tohoto konceptu Komisi umožní Energetický regulační úřad účastníkovi řízení se k němu vyjádřit. Současně s oznámením konceptu výrokové části rozhodnutí a odůvodnění požádá Energetický regulační úřad Komisi o vydání stanoviska, zda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žadatel nebo provozovatel přenosové soustavy nebo provozovatel přepravní soustavy splňuje podmínky nezávislosti podle § 24a odst.  2 nebo § 58a až 58n,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udělení certifikátu nezávislosti neohrozí bezpečnost dodávek elektřiny nebo plynu do Evropské unie.</w:t>
      </w:r>
    </w:p>
    <w:p>
      <w:pPr>
        <w:ind w:left="0" w:right="0"/>
      </w:pPr>
      <w:r>
        <w:rPr>
          <w:b/>
          <w:bCs/>
        </w:rPr>
        <w:t xml:space="preserve">(5)</w:t>
      </w:r>
      <w:r>
        <w:rPr/>
        <w:t xml:space="preserve">  Nevydá-li Komise stanovisko do 2 měsíců ode dne obdržení žádosti o jeho vydání nebo do 4 měsíců v případě, že Komise požádá o vyjádření Agenturu pro spolupráci energetických regulačních orgánů (dále jen „Agentura“)</w:t>
      </w:r>
      <w:r>
        <w:rPr>
          <w:vertAlign w:val="superscript"/>
        </w:rPr>
        <w:t xml:space="preserve">20</w:t>
      </w:r>
      <w:r>
        <w:rPr/>
        <w:t xml:space="preserve">), orgány jiných členských států nebo dotčené osoby, platí, že nemá proti konceptu výrokové části rozhodnutí a odůvodnění námitky.</w:t>
      </w:r>
    </w:p>
    <w:p>
      <w:pPr>
        <w:ind w:left="0" w:right="0"/>
      </w:pPr>
      <w:r>
        <w:rPr>
          <w:b/>
          <w:bCs/>
        </w:rPr>
        <w:t xml:space="preserve">(6)</w:t>
      </w:r>
      <w:r>
        <w:rPr/>
        <w:t xml:space="preserve">  Energetický regulační úřad vydá rozhodnutí ve věci do 2 měsíců ode dne, kdy obdržel stanovisko Komise nebo kdy lhůta pro vydání stanoviska Komise uplynula. Přitom v co největší míře zohlední stanovisko Komise.</w:t>
      </w:r>
    </w:p>
    <w:p>
      <w:pPr>
        <w:ind w:left="0" w:right="0"/>
      </w:pPr>
      <w:r>
        <w:rPr>
          <w:b/>
          <w:bCs/>
        </w:rPr>
        <w:t xml:space="preserve">(7)</w:t>
      </w:r>
      <w:r>
        <w:rPr/>
        <w:t xml:space="preserve">  Energetický regulační úřad udělí certifikát nezávislosti, jestliže v certifikaci zahájené na žádost žadatel prokáže, že splňuje podmínky nezávislosti podle § 24a odst.  2, § 58b až 58m nebo § 58n odst.  2, a zároveň bylo zjištěno, že získání nebo výkon kontroly ze strany osoby nebo osob ze třetí země nad provozovatelem přenosové nebo přepravní soustavy neohrozí bezpečnost dodávek elektřiny nebo plynu v České republice a Evropské unii.</w:t>
      </w:r>
    </w:p>
    <w:p>
      <w:pPr>
        <w:ind w:left="0" w:right="0"/>
      </w:pPr>
      <w:r>
        <w:rPr>
          <w:b/>
          <w:bCs/>
        </w:rPr>
        <w:t xml:space="preserve">(8)</w:t>
      </w:r>
      <w:r>
        <w:rPr/>
        <w:t xml:space="preserve">  V certifikaci zahájené z moci úřední Energetický regulační úřad certifikát nezávislosti zruší, pokud se prokáže, že provozovatel přenosové soustavy nebo provozovatel přepravní soustavy nesplňuje některou z podmínek nezávislosti podle § 24a odst.  2, § 58b až  58m anebo § 58n odst.  2, nebo v důsledku změn osoby anebo osob z třetí země vykonávajících kontrolu nad provozovatelem přenosové soustavy anebo provozovatelem přepravní soustavy, nebo změn jiných podstatných okolností může dojít k ohrožení bezpečnosti dodávek elektřiny nebo plynu v České republice a Evropské unii, jinak Energetický regulační úřad certifikaci zastaví. Rozhodnutí Energetického regulačního úřadu je podmíněno závazným stanoviskem ministerstva; ustanovení odstavce  3 se použije přiměřeně.</w:t>
      </w:r>
    </w:p>
    <w:p>
      <w:pPr>
        <w:ind w:left="0" w:right="0"/>
      </w:pPr>
      <w:r>
        <w:rPr>
          <w:b/>
          <w:bCs/>
        </w:rPr>
        <w:t xml:space="preserve">(9)</w:t>
      </w:r>
      <w:r>
        <w:rPr/>
        <w:t xml:space="preserve">  Výrokovou část rozhodnutí Energetického regulačního úřadu a stanovisko Komise uveřejní Energetický regulační úřad způsobem umožňujícím dálkový přístup a v Energetickém regulačním věstníku. Pokud Energetický regulační úřad rozhodl odlišně od stanoviska Komise, uveřejní rovněž odůvodnění rozhodnutí.</w:t>
      </w:r>
    </w:p>
    <w:p>
      <w:pPr>
        <w:pStyle w:val="Heading4"/>
      </w:pPr>
      <w:r>
        <w:rPr>
          <w:b/>
          <w:bCs/>
        </w:rPr>
        <w:t xml:space="preserve">§ 11</w:t>
      </w:r>
      <w:r>
        <w:rPr>
          <w:rStyle w:val="hidden"/>
        </w:rPr>
        <w:t xml:space="preserve"> -</w:t>
      </w:r>
      <w:br/>
      <w:r>
        <w:rPr/>
        <w:t xml:space="preserve">Práva a povinnosti držitelů licencí</w:t>
      </w:r>
    </w:p>
    <w:p>
      <w:pPr>
        <w:ind w:left="0" w:right="0"/>
      </w:pPr>
      <w:r>
        <w:rPr>
          <w:b/>
          <w:bCs/>
        </w:rPr>
        <w:t xml:space="preserve">(1)</w:t>
      </w:r>
      <w:r>
        <w:rPr/>
        <w:t xml:space="preserve"> Držitel licence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vykonávat licencovanou činnost tak, aby byla zajištěna spolehlivá a trvale bezpečná dodávka energie, pokud je mu tato povinnost uložena ve zvláštní části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předkládat Energetickému regulačnímu úřadu údaje pro rozhodnutí o cenách a údaje pro přípravu a provádění programů zvýšení energetické účinnosti a podporu a sledování energetických služeb a jiných opatření ke zvýšení energetické účinnosti,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aby k výkonu licencované činnosti byla používána technická zařízení, která splňují požadavky bezpečnosti a spolehlivosti stanovené právními předpisy a technickými normami, v plynárenství i technickými pravidly, která jsou registrována u Hospodářské komory České republiky,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aby práce spojené s výkonem licencované činnosti byly prováděny osobami s odbornou způsobilostí,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poskytovat ministerstvu, Energetickému regulačnímu úřadu a Státní energetické inspekci pravdivé a úplné informace a podklady nezbytné pro výkon jejich zákonem stanovených oprávnění a umožnit jim přístup k zařízením, která k výkonu licencované činnosti slouží,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vyúčtovávat dodávku energií a souvisejících služeb; být účetní jednotkou podle zvláštního právního předpisu a sestavovat a předkládat Energetickému regulačnímu úřadu regulační výkazy podle tohoto zákona,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zachovávat mlčenlivost o skutečnostech charakteru obchodního, technického a finančního, o kterých se dozvěděl od svých zákazníků,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dodržovat stanovené parametry kvality dodávek a služeb a v případě jejich nedodržení poskytovat náhradu,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vykonávat licencovanou činnost tak, aby nedošlo k ohrožení života a zdraví osob, majetku či zájmu na ochranu životního prostředí,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při výkonu licencované činnosti uvádět pravdivé a úplné informace o podmínkách dodávek energie,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zdržet se všech činností, které brání poptávce po energetických službách a dalších opatřeních ke zvýšení energetické účinnosti anebo jejich poskytování nebo které brání rozvoji trhů s energetickými službami a dalšími opatřeními ke zvýšení energetické účinnosti,</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zajistit, aby byly splněny povinnosti držitele licence podle tohoto zákona a jiných právních předpisů i v případech, kdy držitel licence zajišťuje výkon činnosti spojené s právy a povinnostmi držitele licence prostřednictvím třetí osoby na základě smluvních vztahů, uzavřených podle obecně závazných právních předpisů,</w:t>
      </w:r>
    </w:p>
    <w:p>
      <w:pPr>
        <w:ind w:left="560" w:right="0" w:hanging="560"/>
        <w:tabs>
          <w:tab w:val="right" w:leader="none" w:pos="500"/>
          <w:tab w:val="left" w:leader="none" w:pos="560"/>
        </w:tabs>
      </w:pPr>
      <w:r>
        <w:rPr/>
        <w:t xml:space="preserve">	</w:t>
      </w:r>
      <w:r>
        <w:rPr>
          <w:b/>
          <w:bCs/>
        </w:rPr>
        <w:t xml:space="preserve">m)</w:t>
      </w:r>
      <w:r>
        <w:rPr/>
        <w:t xml:space="preserve">	</w:t>
      </w:r>
      <w:r>
        <w:rPr/>
        <w:t xml:space="preserve">mít k plnění svých práv a povinností k dispozici potřebné lidské, technické a finanční zdroje.</w:t>
      </w:r>
    </w:p>
    <w:p>
      <w:pPr>
        <w:ind w:left="0" w:right="0"/>
      </w:pPr>
      <w:r>
        <w:rPr>
          <w:b/>
          <w:bCs/>
        </w:rPr>
        <w:t xml:space="preserve">(2)</w:t>
      </w:r>
      <w:r>
        <w:rPr/>
        <w:t xml:space="preserve"> Držitel licence podle § 4 odst. 1 postupuje při výkonu licencované činnosti při řešení krizových situací</w:t>
      </w:r>
      <w:r>
        <w:rPr>
          <w:vertAlign w:val="superscript"/>
        </w:rPr>
        <w:t xml:space="preserve">1d</w:t>
      </w:r>
      <w:r>
        <w:rPr/>
        <w:t xml:space="preserve">) podle havarijního plánu a spolupracuje při tom s orgány krizového řízení; havarijní plán je součástí plánu krizové připravenosti</w:t>
      </w:r>
      <w:r>
        <w:rPr>
          <w:vertAlign w:val="superscript"/>
        </w:rPr>
        <w:t xml:space="preserve">1d</w:t>
      </w:r>
      <w:r>
        <w:rPr/>
        <w:t xml:space="preserve">).</w:t>
      </w:r>
    </w:p>
    <w:p>
      <w:pPr>
        <w:ind w:left="0" w:right="0"/>
      </w:pPr>
      <w:r>
        <w:rPr>
          <w:b/>
          <w:bCs/>
        </w:rPr>
        <w:t xml:space="preserve">(3)</w:t>
      </w:r>
      <w:r>
        <w:rPr/>
        <w:t xml:space="preserve"> Držitel licence na výrobu elektřiny, výrobu plynu, obchod s elektřinou nebo obchod s plynem je povinen uchovávat po dobu 5 let údaje o plnění podle smluv uzavřených s účastníky velkoobchodního trhu s elektřinou nebo plynem, s provozovatelem přenosové soustavy, provozovatelem přepravní soustavy nebo s provozovateli zásobníků plynu, jejichž předmětem je dodávka elektřiny nebo plynu nebo deriváty vztažené k elektřině nebo plynu, a na vyžádání těchto orgánů uchovávané údaje poskytovat.</w:t>
      </w:r>
    </w:p>
    <w:p>
      <w:pPr>
        <w:ind w:left="0" w:right="0"/>
      </w:pPr>
      <w:r>
        <w:rPr>
          <w:b/>
          <w:bCs/>
        </w:rPr>
        <w:t xml:space="preserve">(4)</w:t>
      </w:r>
      <w:r>
        <w:rPr/>
        <w:t xml:space="preserve"> Držitel licence na přenos elektřiny, distribuci elektřiny, přepravu plynu nebo distribuci plynu a držitel licence na činnosti operátora trhu je povinen provést úkony nezbytné k uskutečnění volby nebo změny dodavatele elektřiny nebo plynu, pokud zákazník takové právo uplatní. Uplatněním práva na změnu dodavatele elektřiny nebo plynu v rozporu se sjednanými podmínkami ukončení smlouvy se stávajícím dodavatelem elektřiny nebo plynu není dotčena odpovědnost zákazníka za způsobenou škodu.</w:t>
      </w:r>
    </w:p>
    <w:p>
      <w:pPr>
        <w:ind w:left="0" w:right="0"/>
      </w:pPr>
      <w:r>
        <w:rPr>
          <w:b/>
          <w:bCs/>
        </w:rPr>
        <w:t xml:space="preserve">(5)</w:t>
      </w:r>
      <w:r>
        <w:rPr/>
        <w:t xml:space="preserve">  Další práva a povinnosti držitelů licence podle jednotlivých odvětví jsou uvedeny ve zvláštní části tohoto zákona.</w:t>
      </w:r>
    </w:p>
    <w:p>
      <w:pPr>
        <w:pStyle w:val="Heading4"/>
      </w:pPr>
      <w:r>
        <w:rPr>
          <w:b/>
          <w:bCs/>
        </w:rPr>
        <w:t xml:space="preserve">§ 11a</w:t>
      </w:r>
      <w:r>
        <w:rPr>
          <w:rStyle w:val="hidden"/>
        </w:rPr>
        <w:t xml:space="preserve"> -</w:t>
      </w:r>
      <w:br/>
      <w:r>
        <w:rPr/>
        <w:t xml:space="preserve">Některá opatření na ochranu zákazníka</w:t>
      </w:r>
    </w:p>
    <w:p>
      <w:pPr>
        <w:ind w:left="0" w:right="0"/>
      </w:pPr>
      <w:r>
        <w:rPr>
          <w:b/>
          <w:bCs/>
        </w:rPr>
        <w:t xml:space="preserve">(1)</w:t>
      </w:r>
      <w:r>
        <w:rPr/>
        <w:t xml:space="preserve">  Držitel licence na výrobu elektřiny, výrobu plynu, obchod s elektřinou nebo obchod s plynem je povinen uveřejňovat způsobem umožňujícím dálkový přístup uplatňované podmínky dodávek plynu a ceny za dodávku plynu pro domácnosti a podnikající fyzické osoby s roční spotřebou plynu do 630 MWh, podmínky dodávek elektřiny a ceny za dodávku elektřiny pro domácnosti nebo podnikající fyzické osoby odebírající elektřinu z hladiny nízkého napětí. Změny cen za dodávku elektřiny nebo plynu nebo změny jiných podmínek dodávek elektřiny nebo plynu je držitel licence povinen uveřejnit nejpozději 30 dnů přede dnem jejich účinnosti.</w:t>
      </w:r>
    </w:p>
    <w:p>
      <w:pPr>
        <w:ind w:left="0" w:right="0"/>
      </w:pPr>
      <w:r>
        <w:rPr>
          <w:b/>
          <w:bCs/>
        </w:rPr>
        <w:t xml:space="preserve">(2)</w:t>
      </w:r>
      <w:r>
        <w:rPr/>
        <w:t xml:space="preserve">  Byla-li s podnikající fyzickou osobou uzavřena smlouva, jejímž předmětem je dodávka elektřiny nebo plynu, mimo prostory obvyklé k podnikání držitele licence, ustanovení § 57 občanského zákoníku se použije obdobně.</w:t>
      </w:r>
    </w:p>
    <w:p>
      <w:pPr>
        <w:ind w:left="0" w:right="0"/>
      </w:pPr>
      <w:r>
        <w:rPr>
          <w:b/>
          <w:bCs/>
        </w:rPr>
        <w:t xml:space="preserve">(3)</w:t>
      </w:r>
      <w:r>
        <w:rPr/>
        <w:t xml:space="preserve">  Zvýší-li držitel licence na obchod s elektřinou, obchod s plynem, výrobu elektřiny nebo výrobu plynu cenu za dodávku elektřiny nebo plynu nebo změní-li jiné smluvní podmínky, je zákazník oprávněn bez uvedení důvodu odstoupit od smlouvy do 3 měsíců od data zvýšení ceny nebo změny jiných smluvních podmínek. To neplatí, pokud držitel licence oznámí zákazníkovi zvýšení ceny nebo změnu jiných smluvních podmínek nejpozději 30 dnů přede dnem jejich účinnosti a současně zákazníka poučí o jeho právu na odstoupení od smlouvy. V takovém případě je zákazník oprávněn bez uvedení důvodu odstoupit od smlouvy nejpozději 10  dnů přede dnem zvýšení ceny nebo změny jiných smluvních podmínek.</w:t>
      </w:r>
    </w:p>
    <w:p>
      <w:pPr>
        <w:ind w:left="0" w:right="0"/>
      </w:pPr>
      <w:r>
        <w:rPr>
          <w:b/>
          <w:bCs/>
        </w:rPr>
        <w:t xml:space="preserve">(4)</w:t>
      </w:r>
      <w:r>
        <w:rPr/>
        <w:t xml:space="preserve">  Odstoupení podle odstavce  3 je účinné k poslednímu dni kalendářního měsíce, ve kterém bylo doručeno příslušnému držiteli licence, neurčí-li zákazník pozdější den účinnosti odstoupení. Uplatnění práva na odstoupení nesmí být spojeno s žádnými finančními nároky vůči zákazníkovi. Odstoupení, které bylo uskutečněno do 3 měsíců od účinnosti zvýšení ceny nebo změny jiných smluvních podmínek a méně než 10 dnů před koncem daného měsíce, je účinné k poslednímu dni kalendářního měsíce, který následuje po měsíci, ve kterém bylo odstoupení doručeno příslušnému držiteli licence.</w:t>
      </w:r>
    </w:p>
    <w:p>
      <w:pPr>
        <w:ind w:left="0" w:right="0"/>
      </w:pPr>
      <w:r>
        <w:rPr>
          <w:b/>
          <w:bCs/>
        </w:rPr>
        <w:t xml:space="preserve">(5)</w:t>
      </w:r>
      <w:r>
        <w:rPr/>
        <w:t xml:space="preserve">  Pro sjednání zvýšení ceny elektřiny nebo plynu nebo změny jiných smluvních podmínek, ke kterému není podle smlouvy uzavřené se zákazníkem třeba výslovného projevu vůle zákazníka nebo je projev vůle zákazníka spojen s marným uplynutím lhůty, se přiměřeně použijí ustanovení odstavců 3 a 4.</w:t>
      </w:r>
    </w:p>
    <w:p>
      <w:pPr>
        <w:ind w:left="0" w:right="0"/>
      </w:pPr>
      <w:r>
        <w:rPr>
          <w:b/>
          <w:bCs/>
        </w:rPr>
        <w:t xml:space="preserve">(6)</w:t>
      </w:r>
      <w:r>
        <w:rPr/>
        <w:t xml:space="preserve">  Držitel licence na výrobu elektřiny, obchod s elektřinou, výrobu plynu nebo obchod s plynem je povinen zákazníkům umožnit neznevýhodňující výběr způsobu platby za dodanou elektřinu nebo plyn.</w:t>
      </w:r>
    </w:p>
    <w:p>
      <w:pPr>
        <w:ind w:left="0" w:right="0"/>
      </w:pPr>
      <w:r>
        <w:rPr>
          <w:b/>
          <w:bCs/>
        </w:rPr>
        <w:t xml:space="preserve">(7)</w:t>
      </w:r>
      <w:r>
        <w:rPr/>
        <w:t xml:space="preserve">  Účtuje-li držitel licence na obchod s elektřinou, obchod s plynem, výrobu elektřiny nebo výrobu plynu zálohové platby na dodávku elektřiny nebo plynu, je povinen stanovit zálohové platby v rozsahu spotřeby za předchozí srovnatelné zúčtovací období, nejvýše však v rozsahu důvodně předpokládané spotřeby elektřiny nebo plynu na následující zúčtovací období.</w:t>
      </w:r>
    </w:p>
    <w:p>
      <w:pPr>
        <w:pStyle w:val="Heading4"/>
      </w:pPr>
      <w:r>
        <w:rPr>
          <w:b/>
          <w:bCs/>
        </w:rPr>
        <w:t xml:space="preserve">§ 12</w:t>
      </w:r>
      <w:r>
        <w:rPr>
          <w:rStyle w:val="hidden"/>
        </w:rPr>
        <w:t xml:space="preserve"> -</w:t>
      </w:r>
      <w:br/>
      <w:r>
        <w:rPr/>
        <w:t xml:space="preserve">Povinnosti nad rámec licence</w:t>
      </w:r>
    </w:p>
    <w:p>
      <w:pPr>
        <w:ind w:left="0" w:right="0"/>
      </w:pPr>
      <w:r>
        <w:rPr>
          <w:b/>
          <w:bCs/>
        </w:rPr>
        <w:t xml:space="preserve">(1)</w:t>
      </w:r>
      <w:r>
        <w:rPr/>
        <w:t xml:space="preserve"> Povinností dodávek tepelné energie a povinností distribuce elektřiny a distribuce plynu nad rámec licence se rozumí převzetí povinností držitele licence, který přestal provádět výkon licencované činnosti, jiným držitelem licence.</w:t>
      </w:r>
    </w:p>
    <w:p>
      <w:pPr>
        <w:ind w:left="0" w:right="0"/>
      </w:pPr>
      <w:r>
        <w:rPr>
          <w:b/>
          <w:bCs/>
        </w:rPr>
        <w:t xml:space="preserve">(2)</w:t>
      </w:r>
      <w:r>
        <w:rPr/>
        <w:t xml:space="preserve"> V případě naléhavé potřeby a ve veřejném zájmu vzniká držiteli licence na výrobu nebo rozvod tepelné energie povinnost poskytovat dodávky nad rámec licence na základě rozhodnutí Energetického regulačního úřadu.</w:t>
      </w:r>
    </w:p>
    <w:p>
      <w:pPr>
        <w:ind w:left="0" w:right="0"/>
      </w:pPr>
      <w:r>
        <w:rPr>
          <w:b/>
          <w:bCs/>
        </w:rPr>
        <w:t xml:space="preserve">(3)</w:t>
      </w:r>
      <w:r>
        <w:rPr/>
        <w:t xml:space="preserve"> V případě naléhavé potřeby a ve veřejném zájmu vzniká držiteli licence na distribuci elektřiny nebo na distribuci plynu povinnost zajišťovat distribuci elektřiny nebo distribuci plynu nad rámec licence na základě rozhodnutí Energetického regulačního úřadu.</w:t>
      </w:r>
    </w:p>
    <w:p>
      <w:pPr>
        <w:ind w:left="0" w:right="0"/>
      </w:pPr>
      <w:r>
        <w:rPr>
          <w:b/>
          <w:bCs/>
        </w:rPr>
        <w:t xml:space="preserve">(4)</w:t>
      </w:r>
      <w:r>
        <w:rPr/>
        <w:t xml:space="preserve"> Rozhodnutí Energetického regulačního úřadu podle odstavců 2 a 3 se vydává na dobu určitou, nejdéle však na 12 měsíců. Opravný prostředek podaný proti tomuto rozhodnutí nemá odkladný účinek.</w:t>
      </w:r>
    </w:p>
    <w:p>
      <w:pPr>
        <w:ind w:left="0" w:right="0"/>
      </w:pPr>
      <w:r>
        <w:rPr>
          <w:b/>
          <w:bCs/>
        </w:rPr>
        <w:t xml:space="preserve">(5)</w:t>
      </w:r>
      <w:r>
        <w:rPr/>
        <w:t xml:space="preserve"> Prokazatelná ztráta vzniklá držiteli licence na výrobu nebo rozvod tepelné energie převzetím povinnosti dodávek nad rámec licence se hradí z prostředků Energetického regulačního fondu (dále jen „fond“) podle § 14. Prokazatelná ztráta vzniklá držiteli licence na distribuci elektřiny nebo distribuci plynu nebo dodavateli poslední instance je důvodem pro úpravu regulovaných cen.</w:t>
      </w:r>
    </w:p>
    <w:p>
      <w:pPr>
        <w:ind w:left="0" w:right="0"/>
      </w:pPr>
      <w:r>
        <w:rPr>
          <w:b/>
          <w:bCs/>
        </w:rPr>
        <w:t xml:space="preserve">(6)</w:t>
      </w:r>
      <w:r>
        <w:rPr/>
        <w:t xml:space="preserve"> Vykonává-li držitel licence mimo plnění povinnosti nad rámec licence ještě jinou činnost, je povinen vést samostatné účty vztahující se k plnění povinnosti nad rámec licence odděleně.</w:t>
      </w:r>
    </w:p>
    <w:p>
      <w:pPr>
        <w:ind w:left="0" w:right="0"/>
      </w:pPr>
      <w:r>
        <w:rPr>
          <w:b/>
          <w:bCs/>
        </w:rPr>
        <w:t xml:space="preserve">(7)</w:t>
      </w:r>
      <w:r>
        <w:rPr/>
        <w:t xml:space="preserve"> Povinnost poskytnout v případě naléhavé potřeby a ve veřejném zájmu energetická zařízení k zajištění povinností nad rámec licence se vztahuje i na fyzickou či právnickou osobu, která není držitelem licence, a která přestala nebo bezprostředně hrozí, že přestane vykonávat činnost, při které se uskutečňuje dodávka elektřiny, plynu nebo tepelné energie. Ustanovení § 10 odst. 7 a 8 platí obdobně.</w:t>
      </w:r>
    </w:p>
    <w:p>
      <w:pPr>
        <w:pStyle w:val="Heading4"/>
      </w:pPr>
      <w:r>
        <w:rPr>
          <w:b/>
          <w:bCs/>
        </w:rPr>
        <w:t xml:space="preserve">§ 12a</w:t>
      </w:r>
      <w:r>
        <w:rPr>
          <w:rStyle w:val="hidden"/>
        </w:rPr>
        <w:t xml:space="preserve"> -</w:t>
      </w:r>
      <w:br/>
      <w:r>
        <w:rPr/>
        <w:t xml:space="preserve">Dodavatel poslední instance</w:t>
      </w:r>
    </w:p>
    <w:p>
      <w:pPr>
        <w:ind w:left="0" w:right="0"/>
      </w:pPr>
      <w:r>
        <w:rPr>
          <w:b/>
          <w:bCs/>
        </w:rPr>
        <w:t xml:space="preserve">(1)</w:t>
      </w:r>
      <w:r>
        <w:rPr/>
        <w:t xml:space="preserve"> Dodavatelem poslední instance uvnitř vymezeného území držitele licence na distribuci elektřiny nebo plynu, jehož zařízení je připojeno k přenosové nebo k přepravní soustavě, je držitel licence na obchod s elektřinou nebo na obchod s plynem, který je nebo byl součástí téhož vertikálně integrovaného podnikatele nebo vertikálně integrovaného plynárenského podnikatele, jako je držitel licence na distribuci elektřiny nebo na distribuci plynu ve vymezeném území, kde se nachází odběrné místo.</w:t>
      </w:r>
    </w:p>
    <w:p>
      <w:pPr>
        <w:ind w:left="0" w:right="0"/>
      </w:pPr>
      <w:r>
        <w:rPr>
          <w:b/>
          <w:bCs/>
        </w:rPr>
        <w:t xml:space="preserve">(2)</w:t>
      </w:r>
      <w:r>
        <w:rPr/>
        <w:t xml:space="preserve"> Dodavatel poslední instance dodává elektřinu nebo plyn zákazníkovi, jehož dodavatel elektřiny nebo plynu pozbyl oprávnění nebo možnost dodávat elektřinu nebo plyn nebo ukončil dodávku elektřiny nebo plynu. Tato povinnost vzniká dnem, kdy operátor trhu oznámí dodavateli poslední instance registrační číslo odběrného místa dotčeného zákazníka, v němž nikdo neodpovídá za odchylku, trvá nejdéle 6 měsíců a nevztahuje se na zákazníka, jehož spotřeba plynu za posledních 12 měsíců byla vyšší než 60 tis. m</w:t>
      </w:r>
      <w:r>
        <w:rPr>
          <w:vertAlign w:val="superscript"/>
        </w:rPr>
        <w:t xml:space="preserve">3</w:t>
      </w:r>
      <w:r>
        <w:rPr/>
        <w:t xml:space="preserve">.</w:t>
      </w:r>
    </w:p>
    <w:p>
      <w:pPr>
        <w:ind w:left="0" w:right="0"/>
      </w:pPr>
      <w:r>
        <w:rPr>
          <w:b/>
          <w:bCs/>
        </w:rPr>
        <w:t xml:space="preserve">(3)</w:t>
      </w:r>
      <w:r>
        <w:rPr/>
        <w:t xml:space="preserve"> Zahájení dodávky, výši ceny a ostatní podmínky dodávky je dodavatel poslední instance povinen neprodleně oznámit dotčenému zákazníkovi a provozovateli distribuční soustavy.</w:t>
      </w:r>
    </w:p>
    <w:p>
      <w:pPr>
        <w:ind w:left="0" w:right="0"/>
      </w:pPr>
      <w:r>
        <w:rPr>
          <w:b/>
          <w:bCs/>
        </w:rPr>
        <w:t xml:space="preserve">(4)</w:t>
      </w:r>
      <w:r>
        <w:rPr/>
        <w:t xml:space="preserve"> V případech dodávky elektřiny nebo plynu dodavatelem poslední instance předá provozovatel distribuční soustavy dodavateli poslední instance identifikační údaje o dotčeném zákazníkovi.</w:t>
      </w:r>
    </w:p>
    <w:p>
      <w:pPr>
        <w:ind w:left="0" w:right="0"/>
      </w:pPr>
      <w:r>
        <w:rPr>
          <w:b/>
          <w:bCs/>
        </w:rPr>
        <w:t xml:space="preserve">(5)</w:t>
      </w:r>
      <w:r>
        <w:rPr/>
        <w:t xml:space="preserve"> Dodavatel poslední instance není povinen dodávat elektřinu nebo plyn při zjištění neoprávněného odběru v daném odběrném místě.</w:t>
      </w:r>
    </w:p>
    <w:p>
      <w:pPr>
        <w:ind w:left="0" w:right="0"/>
      </w:pPr>
      <w:r>
        <w:rPr>
          <w:b/>
          <w:bCs/>
        </w:rPr>
        <w:t xml:space="preserve">(6)</w:t>
      </w:r>
      <w:r>
        <w:rPr/>
        <w:t xml:space="preserve"> Dodavatel poslední instance dodává elektřinu nebo plyn po dobu nejdéle 6 měsíců domácnosti, která má nové odběrné místo, do něhož elektřina nebo plyn nebyly ještě dodávány, a to v případě, byl-li o dodávku touto domácností požádán.</w:t>
      </w:r>
    </w:p>
    <w:p>
      <w:pPr>
        <w:ind w:left="0" w:right="0"/>
      </w:pPr>
      <w:r>
        <w:rPr>
          <w:b/>
          <w:bCs/>
        </w:rPr>
        <w:t xml:space="preserve">(7)</w:t>
      </w:r>
      <w:r>
        <w:rPr/>
        <w:t xml:space="preserve"> Okamžikem zahájení dodávky elektřiny nebo plynu dodavatelem poslední instance jsou ukončeny dodávky elektřiny nebo plynu původním dodavatelem zákazníkovi.</w:t>
      </w:r>
    </w:p>
    <w:p>
      <w:pPr>
        <w:pStyle w:val="Heading4"/>
      </w:pPr>
      <w:r>
        <w:rPr>
          <w:b/>
          <w:bCs/>
        </w:rPr>
        <w:t xml:space="preserve">§ 13</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14</w:t>
      </w:r>
      <w:r>
        <w:rPr>
          <w:rStyle w:val="hidden"/>
        </w:rPr>
        <w:t xml:space="preserve"> -</w:t>
      </w:r>
      <w:br/>
      <w:r>
        <w:rPr/>
        <w:t xml:space="preserve">Fond</w:t>
      </w:r>
    </w:p>
    <w:p>
      <w:pPr>
        <w:ind w:left="0" w:right="0"/>
      </w:pPr>
      <w:r>
        <w:rPr>
          <w:b/>
          <w:bCs/>
        </w:rPr>
        <w:t xml:space="preserve">(1)</w:t>
      </w:r>
      <w:r>
        <w:rPr/>
        <w:t xml:space="preserve">  Prostředky určené k úhradě prokazatelných ztrát držitelů licence, kteří plní povinnost dodávky tepelné energie nad rámec licence, vede Energetický regulační úřad na zvláštním běžném účtu. Příjmy účtu tvoří platby povinného subjektu, úroky a úrok z prodlení.</w:t>
      </w:r>
    </w:p>
    <w:p>
      <w:pPr>
        <w:ind w:left="0" w:right="0"/>
      </w:pPr>
      <w:r>
        <w:rPr>
          <w:b/>
          <w:bCs/>
        </w:rPr>
        <w:t xml:space="preserve">(2)</w:t>
      </w:r>
      <w:r>
        <w:rPr/>
        <w:t xml:space="preserve"> Držitelé licencí podle § 4 odst. 1 písm. h) a i) jsou povinni finančně přispívat do fondu. Prostředky fondu jsou jinými peněžními prostředky státu a jsou účelově vázány k úhradě prokazatelné ztráty držitele licence plnícího povinnost dodávky tepelné energie nad rámec licence.</w:t>
      </w:r>
    </w:p>
    <w:p>
      <w:pPr>
        <w:ind w:left="0" w:right="0"/>
      </w:pPr>
      <w:r>
        <w:rPr>
          <w:b/>
          <w:bCs/>
        </w:rPr>
        <w:t xml:space="preserve">(3)</w:t>
      </w:r>
      <w:r>
        <w:rPr/>
        <w:t xml:space="preserve">  Povinnost držitelů licencí k příspěvkům do fondu vznikne, nedosahuje-li výše příspěvků na účtu ke konci zúčtovacího období výše 50 000 000 Kč. Při správě příspěvků Energetický regulační úřad postupuje podle daňového řádu. Vypořádáním přeplatků a nedoplatků, včetně dodatečně vyměřeného příspěvku není dotčena již stanovená výše příspěvků držitelů licencí. Příspěvky do fondu se vyměří za účetní období fondu, ve kterém klesne zůstatek fondu nejméně o 5 000 000 Kč. Přeplatky do výše 100 Kč Energetický regulační úřad nevrací.</w:t>
      </w:r>
    </w:p>
    <w:p>
      <w:pPr>
        <w:ind w:left="0" w:right="0"/>
      </w:pPr>
      <w:r>
        <w:rPr>
          <w:b/>
          <w:bCs/>
        </w:rPr>
        <w:t xml:space="preserve">(4)</w:t>
      </w:r>
      <w:r>
        <w:rPr/>
        <w:t xml:space="preserve"> Postup pro stanovení výše příspěvku jednotlivých držitelů licence je určen součinem jejich podílu na celkovém ročním objemu dosažených tržeb jimi provozovaných licencovaných činností za uplynulý kalendářní rok a částky vyplývající z odstavce 3 pro příslušný rok. Osvobozeni od povinnosti placení příspěvku jsou ti držitelé licencí, jejichž výše příspěvků nedosahuje 100 Kč. Celková částka, o kterou se tak snížila celková výše tržeb oznámená držiteli licencí, se rozpočítá na držitele licencí, na které se osvobození nevztahuje, a o tento podíl se zvýší vyměřovaný příspěvek, který jsou povinni přispět do fondu.</w:t>
      </w:r>
    </w:p>
    <w:p>
      <w:pPr>
        <w:ind w:left="0" w:right="0"/>
      </w:pPr>
      <w:r>
        <w:rPr>
          <w:b/>
          <w:bCs/>
        </w:rPr>
        <w:t xml:space="preserve">(5)</w:t>
      </w:r>
      <w:r>
        <w:rPr/>
        <w:t xml:space="preserve"> Podle výsledků vyměřovacích řízení stanoví Energetický regulační úřad výši příspěvku pro jednotlivé držitele licencí a vyrozumí o tom příslušného držitele licence. Držitelé licencí jsou povinni příspěvek do fondu odvést nejpozději do 31. října příslušného kalendářního roku. Zjistí-li Energetický regulační úřad po vyměření příspěvku, že takto stanovený příspěvek je nižší oproti zákonné povinnosti, dodatečně příspěvek vyměří ve výši rozdílu mezi příspěvkem původně vyměřeným a příspěvkem nově stanoveným. Dodatečně vyměřený příspěvek je splatný do 30 dnů ode dne doručení platebního výměru.</w:t>
      </w:r>
    </w:p>
    <w:p>
      <w:pPr>
        <w:ind w:left="0" w:right="0"/>
      </w:pPr>
      <w:r>
        <w:rPr>
          <w:b/>
          <w:bCs/>
        </w:rPr>
        <w:t xml:space="preserve">(6)</w:t>
      </w:r>
      <w:r>
        <w:rPr/>
        <w:t xml:space="preserve"> Držitel licence, kterému byla uložena povinnost dodávek tepelné energie nad rámec licence, je povinen předložit Energetickému regulačnímu úřadu nejpozději do 30. června kalendářního roku vyúčtování prokazatelné ztráty vzniklé plněním povinnosti nad rámec licence v uplynulém kalendářním roce. Energetický regulační úřad ověří vyúčtování prokazatelné ztráty a stanoví pro držitele licence výši úhrady této ztráty z finančních prostředků fondu.</w:t>
      </w:r>
    </w:p>
    <w:p>
      <w:pPr>
        <w:ind w:left="0" w:right="0"/>
      </w:pPr>
      <w:r>
        <w:rPr>
          <w:b/>
          <w:bCs/>
        </w:rPr>
        <w:t xml:space="preserve">(7)</w:t>
      </w:r>
      <w:r>
        <w:rPr/>
        <w:t xml:space="preserve"> Přesáhne-li prokazatelná ztráta držitelů licencí prostředky fondu, může být tento rozdíl hrazen formou návratné finanční výpomoci ze státního rozpočtu splatné nejpozději do konce následujícího kalendářního roku.</w:t>
      </w:r>
    </w:p>
    <w:p>
      <w:pPr>
        <w:ind w:left="0" w:right="0"/>
      </w:pPr>
      <w:r>
        <w:rPr>
          <w:b/>
          <w:bCs/>
        </w:rPr>
        <w:t xml:space="preserve">(8)</w:t>
      </w:r>
      <w:r>
        <w:rPr/>
        <w:t xml:space="preserve"> Nevyčerpané prostředky fondu se na konci kalendářního roku převádějí do následujícího kalendářního roku.</w:t>
      </w:r>
    </w:p>
    <w:p>
      <w:pPr>
        <w:ind w:left="0" w:right="0"/>
      </w:pPr>
      <w:r>
        <w:rPr>
          <w:b/>
          <w:bCs/>
        </w:rPr>
        <w:t xml:space="preserve">(9)</w:t>
      </w:r>
      <w:r>
        <w:rPr/>
        <w:t xml:space="preserve"> Držitel licence, kterému byla uložena povinnost dodávek tepelné energie nad rámec licence, odpovídá za použití finančních prostředků fondu na hrazení prokazatelné ztráty a za správnost vyúčtování prokazatelné ztráty za příslušný kalendářní rok.</w:t>
      </w:r>
    </w:p>
    <w:p>
      <w:pPr>
        <w:ind w:left="0" w:right="0"/>
      </w:pPr>
      <w:r>
        <w:rPr>
          <w:b/>
          <w:bCs/>
        </w:rPr>
        <w:t xml:space="preserve">(10)</w:t>
      </w:r>
      <w:r>
        <w:rPr/>
        <w:t xml:space="preserve">  Došlo-li k čerpání finančních prostředků z fondu na základě nesprávných nebo neúplných údajů držitele licence, je tento držitel licence povinen neoprávněně čerpané nebo zadržené finanční prostředky vrátit nejpozději do 15 dnů ode dne výzvy učiněné Energetickým regulačním úřadem nebo ode dne zjištění příjemcem do fondu. Zároveň je držitel licence povinen zaplatit úrok z prodlení ve výši 1 promile denně z neoprávněně čerpaných nebo zadržených prostředků, nejvýše však do výše této částky. Úrok z prodlení je příjmem fondu. Energetický regulační úřad může z důvodu zamezení tvrdosti úrok z prodlení snížit nebo prominout. Neoprávněně čerpané nebo zadržené prostředky včetně úroku z prodlení vybírá a vymáhá Energetický regulační úřad.</w:t>
      </w:r>
    </w:p>
    <w:p>
      <w:pPr>
        <w:ind w:left="0" w:right="0"/>
      </w:pPr>
      <w:r>
        <w:rPr>
          <w:b/>
          <w:bCs/>
        </w:rPr>
        <w:t xml:space="preserve">(11)</w:t>
      </w:r>
      <w:r>
        <w:rPr/>
        <w:t xml:space="preserve"> Energetický regulační úřad je povinen předložit audit fondu a zveřejnit zprávu o hospodaření s prostředky fondu za příslušný kalendářní rok v Energetickém regulačním věstníku. Zprávu o stavu fondu předloží jako přílohu zprávy ke státnímu závěrečnému účtu kapitoly Energetický regulační úřad za příslušný rok zároveň s návrhem rozpočtu fondu na další kalendářní rok.</w:t>
      </w:r>
    </w:p>
    <w:p>
      <w:pPr>
        <w:ind w:left="0" w:right="0"/>
      </w:pPr>
      <w:r>
        <w:rPr>
          <w:b/>
          <w:bCs/>
        </w:rPr>
        <w:t xml:space="preserve">(12)</w:t>
      </w:r>
      <w:r>
        <w:rPr/>
        <w:t xml:space="preserve"> 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15</w:t>
      </w:r>
      <w:r>
        <w:rPr>
          <w:rStyle w:val="hidden"/>
        </w:rPr>
        <w:t xml:space="preserve"> -</w:t>
      </w:r>
      <w:br/>
      <w:r>
        <w:rPr/>
        <w:t xml:space="preserve">Výkon státní správy</w:t>
      </w:r>
    </w:p>
    <w:p>
      <w:pPr>
        <w:ind w:left="0" w:right="0"/>
      </w:pPr>
      <w:r>
        <w:rPr/>
        <w:t xml:space="preserve">Výkon státní správy v energetických odvětvích náleží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ministerstvu,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Energetickému regulačnímu úřadu,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Státní energetické inspekci.</w:t>
      </w:r>
    </w:p>
    <w:p>
      <w:pPr>
        <w:pStyle w:val="Heading4"/>
      </w:pPr>
      <w:r>
        <w:rPr>
          <w:b/>
          <w:bCs/>
        </w:rPr>
        <w:t xml:space="preserve">§ 15a</w:t>
      </w:r>
      <w:r>
        <w:rPr>
          <w:rStyle w:val="hidden"/>
        </w:rPr>
        <w:t xml:space="preserve"> -</w:t>
      </w:r>
      <w:br/>
      <w:r>
        <w:rPr/>
        <w:t xml:space="preserve">Poskytování informací orgánům státní správy</w:t>
      </w:r>
    </w:p>
    <w:p>
      <w:pPr>
        <w:ind w:left="0" w:right="0"/>
      </w:pPr>
      <w:r>
        <w:rPr>
          <w:b/>
          <w:bCs/>
        </w:rPr>
        <w:t xml:space="preserve">(1)</w:t>
      </w:r>
      <w:r>
        <w:rPr/>
        <w:t xml:space="preserve">  Držitel licence nebo jiná právnická osoba nebo podnikající fyzická osoba jsou povinni poskytnout ministerstvu, Energetickému regulačnímu úřadu a Státní energetické inspekci na písemnou žádost ve stanovené přiměřené lhůtě úplné, správné a pravdivé podklady a informace nezbytné pro výkon jejich působnosti podle tohoto zákona.</w:t>
      </w:r>
    </w:p>
    <w:p>
      <w:pPr>
        <w:ind w:left="0" w:right="0"/>
      </w:pPr>
      <w:r>
        <w:rPr>
          <w:b/>
          <w:bCs/>
        </w:rPr>
        <w:t xml:space="preserve">(2)</w:t>
      </w:r>
      <w:r>
        <w:rPr/>
        <w:t xml:space="preserve">  Držitel licence je dále povinen poskytnout Komisi na písemnou žádost ve lhůtě jí stanovené úplné, správné a pravdivé podklady a informace nezbytné pro výkon její působnosti v oblasti certifikace.</w:t>
      </w:r>
    </w:p>
    <w:p>
      <w:pPr>
        <w:ind w:left="0" w:right="0"/>
      </w:pPr>
      <w:r>
        <w:rPr>
          <w:b/>
          <w:bCs/>
        </w:rPr>
        <w:t xml:space="preserve">(3)</w:t>
      </w:r>
      <w:r>
        <w:rPr/>
        <w:t xml:space="preserve">  Při vyžádání podkladů a informací uvede ministerstvo, Energetický regulační úřad nebo Státní energetická inspekce právní důvod a účel vyžádání podkladů a informací a poučí o možnosti uložení pokuty v případě jejich neposkytnutí.</w:t>
      </w:r>
    </w:p>
    <w:p>
      <w:pPr>
        <w:pStyle w:val="Heading4"/>
      </w:pPr>
      <w:r>
        <w:rPr>
          <w:b/>
          <w:bCs/>
        </w:rPr>
        <w:t xml:space="preserve">§ 16</w:t>
      </w:r>
      <w:r>
        <w:rPr>
          <w:rStyle w:val="hidden"/>
        </w:rPr>
        <w:t xml:space="preserve"> -</w:t>
      </w:r>
      <w:br/>
      <w:r>
        <w:rPr/>
        <w:t xml:space="preserve">Působnost ministerstva</w:t>
      </w:r>
    </w:p>
    <w:p>
      <w:pPr>
        <w:ind w:left="0" w:right="0"/>
      </w:pPr>
      <w:r>
        <w:rPr/>
        <w:t xml:space="preserve">Ministerstvo jako ústřední orgán státní správy pro energetiku</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státní autorizace na výstavbu výroben elektřiny a na výstavbu vybraných plynových zařízení podle podmínek uvedených ve zvláštní části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zpracovává státní energetickou koncepci a Národní akční plán pro energii z obnovitelných zdrojů,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zabezpečuje plnění závazků vyplývajících z mezinárodních smluv, kterými je Česká republika vázána, nebo závazků vyplývajících z členství v mezinárodních organizacích,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informuje Komisi 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opatřeních přijatých ke splnění dodávky poslední instance, ochrany zákazníků a ochrany životního prostředí a o jejich vlivu na hospodářskou soutěž,</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přijatých ochranných opatřeních v případě náhlé krize na trhu s energií, v případě ohrožení bezpečnosti osob a zařízení a ohrožení celistvosti energetických soustav; informuje rovněž všechny členské státy Evropské unie,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dovozech elektrické energie z hlediska fyzikálních toků, ke kterým došlo během předchozích 3 měsíců ze třetích zemí, a to jednou za 3 měsíce,</w:t>
      </w:r>
    </w:p>
    <w:p>
      <w:pPr>
        <w:ind w:left="900" w:right="0" w:hanging="900"/>
        <w:tabs>
          <w:tab w:val="right" w:leader="none" w:pos="840"/>
          <w:tab w:val="left" w:leader="none" w:pos="900"/>
        </w:tabs>
      </w:pPr>
      <w:r>
        <w:rPr/>
        <w:t xml:space="preserve">	</w:t>
      </w:r>
      <w:r>
        <w:rPr>
          <w:b/>
          <w:bCs/>
        </w:rPr>
        <w:t xml:space="preserve">4.</w:t>
      </w:r>
      <w:r>
        <w:rPr/>
        <w:t xml:space="preserve">	</w:t>
      </w:r>
      <w:r>
        <w:rPr/>
        <w:t xml:space="preserve">důvodech zamítnutí žádostí o udělení státní autorizace,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skutečnostech, týkajících se kombinované výroby elektřiny a tepla,</w:t>
      </w:r>
    </w:p>
    <w:p>
      <w:pPr>
        <w:ind w:left="900" w:right="0" w:hanging="900"/>
        <w:tabs>
          <w:tab w:val="right" w:leader="none" w:pos="840"/>
          <w:tab w:val="left" w:leader="none" w:pos="900"/>
        </w:tabs>
      </w:pPr>
      <w:r>
        <w:rPr/>
        <w:t xml:space="preserve">	</w:t>
      </w:r>
      <w:r>
        <w:rPr>
          <w:b/>
          <w:bCs/>
        </w:rPr>
        <w:t xml:space="preserve">6.</w:t>
      </w:r>
      <w:r>
        <w:rPr/>
        <w:t xml:space="preserve">	</w:t>
      </w:r>
      <w:r>
        <w:rPr/>
        <w:t xml:space="preserve">roční statistice výkonu v kombinované výrobě a k tomu užitých palivech a o primárních energetických úsporách dosažených uplatněním kombinované výroby; k tomu jsou povinni účastníci trhu s elektřinou, operátor trhu a Energetický regulační úřad poskytnout ministerstvu potřebné údaje,</w:t>
      </w:r>
    </w:p>
    <w:p>
      <w:pPr>
        <w:ind w:left="900" w:right="0" w:hanging="900"/>
        <w:tabs>
          <w:tab w:val="right" w:leader="none" w:pos="840"/>
          <w:tab w:val="left" w:leader="none" w:pos="900"/>
        </w:tabs>
      </w:pPr>
      <w:r>
        <w:rPr/>
        <w:t xml:space="preserve">	</w:t>
      </w:r>
      <w:r>
        <w:rPr>
          <w:b/>
          <w:bCs/>
        </w:rPr>
        <w:t xml:space="preserve">7.</w:t>
      </w:r>
      <w:r>
        <w:rPr/>
        <w:t xml:space="preserve">	</w:t>
      </w:r>
      <w:r>
        <w:rPr/>
        <w:t xml:space="preserve">schopnosti elektrizační soustavy zajišťovat dodávky pokrývající současnou a předpokládanou poptávku po elektřině,</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provozním zabezpečení přenosové soustavy a distribučních soustav,</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předpokládané rovnováze nabídky a poptávky během období příštích 5 let,</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vyhlídkách na zabezpečení dodávek elektřiny v období 5 až 15 let ode dne informování Komise,</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investičních záměrech provozovatele přenosové soustavy a záměrech jiných osob, které jsou mu známy a které se týkají poskytování přeshraniční propojovací kapacity během následujících 5 nebo více kalendářních let,</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investičních projektech do energetické infrastruktury,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zajišťuje v případě potřeby nabídkové řízení na nové výrobní kapacity a nové skladovací kapacity zásobníku plynu,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má právo z důvodů zabezpečení dodávky rozhodnout, aby byla dána přednost připojení výroben elektřiny a plynu, které využívají domácí primární energetické palivové zdroje, do míry nepřesahující v kalendářním roce 15 % celkové primární energie nezbytné na výrobu elektřiny a výrobu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uplatňuje stanovisko k politice územního rozvoje a zásadám územního rozvoje,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předává národní zprávu o stavu elektroenergetiky a plynárenství Komisi,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předává zprávu o bezpečnosti dodávek plynu Komisi,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zajišťuje mimosoudní urovnávání sporů v energetických odvětvích,</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zpracovává analýzy zavedení inteligentních měřicích systémů v oblasti elektroenergetiky a plynárenství,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spolupracuje s příslušnými orgány ostatních členských států za účelem zajištění podpory regionální a dvoustranné solidarity pro zajištění bezpečných a spolehlivých dodávek elektřiny a plynu, a to zejména v době stavu nouze nebo jeho předcházení,</w:t>
      </w:r>
    </w:p>
    <w:p>
      <w:pPr>
        <w:ind w:left="560" w:right="0" w:hanging="560"/>
        <w:tabs>
          <w:tab w:val="right" w:leader="none" w:pos="500"/>
          <w:tab w:val="left" w:leader="none" w:pos="560"/>
        </w:tabs>
      </w:pPr>
      <w:r>
        <w:rPr/>
        <w:t xml:space="preserve">	</w:t>
      </w:r>
      <w:r>
        <w:rPr>
          <w:b/>
          <w:bCs/>
        </w:rPr>
        <w:t xml:space="preserve">m)</w:t>
      </w:r>
      <w:r>
        <w:rPr/>
        <w:t xml:space="preserve">	</w:t>
      </w:r>
      <w:r>
        <w:rPr/>
        <w:t xml:space="preserve">sleduje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dodržování požadavků na bezpečnost a spolehlivost elektrizační a plynárenské soustavy a přezkoumává dosažené výsledky,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investice do nových kapacit ve vztahu k bezpečnosti dodávek elektřiny a plynu,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provádění přijatých ochranných opatření v elektroenergetice, plynárenství a teplárenství v případě předcházení stavu nouze, stavu nouze a odstraňování jeho následků, náhlé krize na trhu s energií, v případě ohrožení bezpečnosti osob a zařízení a ohrožení celistvosti energetických soustav,</w:t>
      </w:r>
    </w:p>
    <w:p>
      <w:pPr>
        <w:ind w:left="560" w:right="0" w:hanging="560"/>
        <w:tabs>
          <w:tab w:val="right" w:leader="none" w:pos="500"/>
          <w:tab w:val="left" w:leader="none" w:pos="560"/>
        </w:tabs>
      </w:pPr>
      <w:r>
        <w:rPr/>
        <w:t xml:space="preserve">	</w:t>
      </w:r>
      <w:r>
        <w:rPr>
          <w:b/>
          <w:bCs/>
        </w:rPr>
        <w:t xml:space="preserve">n)</w:t>
      </w:r>
      <w:r>
        <w:rPr/>
        <w:t xml:space="preserve">	</w:t>
      </w:r>
      <w:r>
        <w:rPr/>
        <w:t xml:space="preserve">vydává závazné stanovisko k desetiletým investičním plánům provozovatele přenosové soustavy a provozovatele přepravní soustavy,</w:t>
      </w:r>
    </w:p>
    <w:p>
      <w:pPr>
        <w:ind w:left="560" w:right="0" w:hanging="560"/>
        <w:tabs>
          <w:tab w:val="right" w:leader="none" w:pos="500"/>
          <w:tab w:val="left" w:leader="none" w:pos="560"/>
        </w:tabs>
      </w:pPr>
      <w:r>
        <w:rPr/>
        <w:t xml:space="preserve">	</w:t>
      </w:r>
      <w:r>
        <w:rPr>
          <w:b/>
          <w:bCs/>
        </w:rPr>
        <w:t xml:space="preserve">o)</w:t>
      </w:r>
      <w:r>
        <w:rPr/>
        <w:t xml:space="preserve">	</w:t>
      </w:r>
      <w:r>
        <w:rPr/>
        <w:t xml:space="preserve">předává Energetickému regulačnímu úřadu a Státní energetické inspekci informace a údaje nezbytné pro výkon jejich působnosti,</w:t>
      </w:r>
    </w:p>
    <w:p>
      <w:pPr>
        <w:ind w:left="560" w:right="0" w:hanging="560"/>
        <w:tabs>
          <w:tab w:val="right" w:leader="none" w:pos="500"/>
          <w:tab w:val="left" w:leader="none" w:pos="560"/>
        </w:tabs>
      </w:pPr>
      <w:r>
        <w:rPr/>
        <w:t xml:space="preserve">	</w:t>
      </w:r>
      <w:r>
        <w:rPr>
          <w:b/>
          <w:bCs/>
        </w:rPr>
        <w:t xml:space="preserve">p)</w:t>
      </w:r>
      <w:r>
        <w:rPr/>
        <w:t xml:space="preserve">	</w:t>
      </w:r>
      <w:r>
        <w:rPr/>
        <w:t xml:space="preserve">je příslušným orgánem k provádění opatření stanovených Nařízením o opatřeních na zajištění bezpečnosti dodávek zemního plynu</w:t>
      </w:r>
      <w:r>
        <w:rPr>
          <w:vertAlign w:val="superscript"/>
        </w:rPr>
        <w:t xml:space="preserve">21</w:t>
      </w:r>
      <w:r>
        <w:rPr/>
        <w:t xml:space="preserve">).</w:t>
      </w:r>
    </w:p>
    <w:p>
      <w:pPr>
        <w:pStyle w:val="Heading4"/>
      </w:pPr>
      <w:r>
        <w:rPr>
          <w:b/>
          <w:bCs/>
        </w:rPr>
        <w:t xml:space="preserve">§ 17</w:t>
      </w:r>
      <w:r>
        <w:rPr>
          <w:rStyle w:val="hidden"/>
        </w:rPr>
        <w:t xml:space="preserve"> -</w:t>
      </w:r>
      <w:br/>
      <w:r>
        <w:rPr/>
        <w:t xml:space="preserve">Energetický regulační úřad a jeho působnost</w:t>
      </w:r>
    </w:p>
    <w:p>
      <w:pPr>
        <w:ind w:left="0" w:right="0"/>
      </w:pPr>
      <w:r>
        <w:rPr>
          <w:b/>
          <w:bCs/>
        </w:rPr>
        <w:t xml:space="preserve">(1)</w:t>
      </w:r>
      <w:r>
        <w:rPr/>
        <w:t xml:space="preserve"> Zřizuje se Energetický regulační úřad jako správní úřad pro výkon regulace v energetice se samostatnou kapitolou státního rozpočtu České republiky.</w:t>
      </w:r>
    </w:p>
    <w:p>
      <w:pPr>
        <w:ind w:left="0" w:right="0"/>
      </w:pPr>
      <w:r>
        <w:rPr>
          <w:b/>
          <w:bCs/>
        </w:rPr>
        <w:t xml:space="preserve">(2)</w:t>
      </w:r>
      <w:r>
        <w:rPr/>
        <w:t xml:space="preserve"> Sídlem Energetického regulačního úřadu je Jihlava.</w:t>
      </w:r>
    </w:p>
    <w:p>
      <w:pPr>
        <w:ind w:left="0" w:right="0"/>
      </w:pPr>
      <w:r>
        <w:rPr>
          <w:b/>
          <w:bCs/>
        </w:rPr>
        <w:t xml:space="preserve">(3)</w:t>
      </w:r>
      <w:r>
        <w:rPr/>
        <w:t xml:space="preserve"> Při výkonu působnosti postupuje Energetický regulační úřad nezávisle a řídí se pouze zákony a ostatními právními předpisy. Energetický regulační úřad nesmí při výkonu své působnosti přijímat ani vyžadovat pokyny od prezidenta republiky, Parlamentu České republiky, vlády ani od jakéhokoliv jiného orgánu výkonné moci nebo fyzické nebo právnické osoby. Energetický regulační úřad postupuje tak, aby byla zajištěna transparentnost a předvídatelnost výkonu jeho pravomocí.</w:t>
      </w:r>
    </w:p>
    <w:p>
      <w:pPr>
        <w:ind w:left="0" w:right="0"/>
      </w:pPr>
      <w:r>
        <w:rPr>
          <w:b/>
          <w:bCs/>
        </w:rPr>
        <w:t xml:space="preserve">(4)</w:t>
      </w:r>
      <w:r>
        <w:rPr/>
        <w:t xml:space="preserve">  Energetický regulační úřad zejména chrání oprávněné zájmy zákazníků a spotřebitelů v energetických odvětvích. V působnosti Energetického regulačního úřadu je regulace cen, podpora hospodářské soutěže v energetických odvětvích, výkon dohledu nad trhy v energetických odvětvích, podpora využívání obnovitelných a druhotných zdrojů energie, podpora kombinované výroby elektřiny a tepla a ochrana zájmů zákazníků a spotřebitelů s cílem uspokojení všech přiměřených požadavků na dodávku energií a ochrana oprávněných zájmů držitelů licencí, jejichž činnost podléhá regulaci. Energetický regulační úřad vykonává působnost regulačního úřadu a dotčeného orgánu a je příslušným orgánem podle Nařízení o podmínkách přístupu do sítě pro přeshraniční obchod s elektřinou</w:t>
      </w:r>
      <w:r>
        <w:rPr>
          <w:vertAlign w:val="superscript"/>
        </w:rPr>
        <w:t xml:space="preserve">2a</w:t>
      </w:r>
      <w:r>
        <w:rPr/>
        <w:t xml:space="preserve">) a Nařízení o podmínkách přístupu k plynárenským přepravním soustavám</w:t>
      </w:r>
      <w:r>
        <w:rPr>
          <w:vertAlign w:val="superscript"/>
        </w:rPr>
        <w:t xml:space="preserve">2b</w:t>
      </w:r>
      <w:r>
        <w:rPr/>
        <w:t xml:space="preserve">) a regulačním orgánem podle Nařízení o opatřeních na zajištění bezpečnosti dodávek zemního plynu</w:t>
      </w:r>
      <w:r>
        <w:rPr>
          <w:vertAlign w:val="superscript"/>
        </w:rPr>
        <w:t xml:space="preserve">21</w:t>
      </w:r>
      <w:r>
        <w:rPr/>
        <w:t xml:space="preserve">).</w:t>
      </w:r>
    </w:p>
    <w:p>
      <w:pPr>
        <w:ind w:left="0" w:right="0"/>
      </w:pPr>
      <w:r>
        <w:rPr>
          <w:b/>
          <w:bCs/>
        </w:rPr>
        <w:t xml:space="preserve">(5)</w:t>
      </w:r>
      <w:r>
        <w:rPr/>
        <w:t xml:space="preserve">  Energetický regulační úřad v mezích své působnosti podporuje rozvoj vnitřního trhu s elektřinou a plynem v rámci Evropské unie a rozvoj regionálních trhů s energií, ve spolupráci s regulačními orgány dalších členských států podporuje koordinované přidělování přeshraničních kapacit, koordinaci tvorby pravidel provozování přenosových soustav v elektroenergetice a přepravních soustav v plynárenství.</w:t>
      </w:r>
    </w:p>
    <w:p>
      <w:pPr>
        <w:ind w:left="0" w:right="0"/>
      </w:pPr>
      <w:r>
        <w:rPr>
          <w:b/>
          <w:bCs/>
        </w:rPr>
        <w:t xml:space="preserve">(6)</w:t>
      </w:r>
      <w:r>
        <w:rPr/>
        <w:t xml:space="preserve">  Energetický regulační úřad rozhoduje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udělení, změně, prodloužení nebo zrušení licence,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uložení povinnosti dodávek nad rámec licence,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uložení povinnosti poskytnout v naléhavých případech energetické zařízení pro výkon povinnosti dodávek nad rámec licence,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regulaci cen podle zákona o cenách,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dočasném pozastavení povinnosti umožnit přístup třetích stran podle § 61a,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dočasném omezení povinnosti přístupu pro nové plynové zařízení a schválení pravidel pro přidělování a správu kapacity a řízení překročení kapacity nového plynového zařízení podle § 67a,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udělení nebo zrušení certifikátu nezávislosti,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uznání oprávnění k podnikání zahraniční osoby v České republice podle § 7a.</w:t>
      </w:r>
    </w:p>
    <w:p>
      <w:pPr>
        <w:ind w:left="0" w:right="0"/>
      </w:pPr>
      <w:r>
        <w:rPr>
          <w:b/>
          <w:bCs/>
        </w:rPr>
        <w:t xml:space="preserve">(7)</w:t>
      </w:r>
      <w:r>
        <w:rPr/>
        <w:t xml:space="preserve">  Energetický regulační úřad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rozhoduje spory o uzavření smlouvy podle tohoto zákona mezi držiteli licencí nebo mezi držitelem licence a zákazníkem a spory o omezení, přerušení nebo obnovení dodávek nebo distribuce elektřiny, plynu nebo tepelné energie z důvodu neoprávněného odběru nebo neoprávněné distribuce,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rozhoduje spory o splnění povinností ze smluv mezi držiteli licencí podle tohoto zákona v případech, ve kterých by jinak byla k rozhodnutí sporu dána příslušnost soudu, pokud s pravomocí Energetického regulačního úřadu rozhodovat vzniklý spor souhlasí všichni účastníci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rozhoduje spory o připojení nebo přístupu k přenosové soustavě nebo distribuční soustavě, přepravní soustavě, zásobníkům plynu a těžebním plynovodům, včetně sporů o přístupu k přeshraniční kapacitě pro přenos elektřiny, přepravu plynu nebo distribuci elektřiny nebo plynu,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rozhoduje spory týkající se podpory výroby elektřiny z obnovitelných zdrojů nebo elektřiny z kombinované výroby elektřiny a tepla nebo elektřiny vyrobené z druhotných energetických zdrojů a spory o výši náhrady při dispečerském řízení výrobny elektřiny z obnovitelných zdrojů energie podle § 26 odst.  6,</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návrh zákazníka odebírajícího elektřinu nebo plyn pro spotřebu v domácnosti nebo zákazníka, který je fyzickou osobou podnikající, rozhoduje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spory mezi zákazníkem a držitelem licence o splnění povinností ze smluv, jejichž předmětem je dodávka nebo distribuce elektřiny nebo plynu,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 určení, zda právní vztah mezi zákazníkem a držitelem licence, jehož předmětem je dodávka nebo distribuce elektřiny nebo plynu, vznikl, trvá nebo zanikl,</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 poskytnutí náhrady za nedodržení stanovených standardů kvality dodávek a služeb v elektroenergetice nebo plynárenství,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vykonává dozor v energetických odvětvích v rozsahu podle § 18 a dozor nad dodržováním povinností stanovených zákonem o ochraně spotřebitele v oblasti podnikání v elektroenegetice a plynárenství,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schvaluje nebo stanovuje Pravidla provozování přenosové soustavy a Pravidla provozování distribučních soustav v elektroenergetice, obchodní podmínky operátora trhu, Řád provozovatele přepravní soustavy, Řád provozovatele zásobníku plynu a Řád provozovatele distribuční soustavy v plynárenství,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provádí šetření týkající se fungování trhů s elektřinou nebo plynem a v případě zjištění nedostatků ukládá opatření k zajištění řádného fungování těchto trhů,</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schvaluje plán rozvoje přenosové soustavy a plán rozvoje přepravní soustavy; schválení plánu rozvoje přenosové soustavy nebo plánu rozvoje přepravní soustavy je podmíněno vydáním závazného stanoviska ministerstvem,</w:t>
      </w:r>
    </w:p>
    <w:p>
      <w:pPr>
        <w:ind w:left="560" w:right="0" w:hanging="560"/>
        <w:tabs>
          <w:tab w:val="right" w:leader="none" w:pos="500"/>
          <w:tab w:val="left" w:leader="none" w:pos="560"/>
        </w:tabs>
      </w:pPr>
      <w:r>
        <w:rPr/>
        <w:t xml:space="preserve">	</w:t>
      </w:r>
      <w:r>
        <w:rPr>
          <w:b/>
          <w:bCs/>
        </w:rPr>
        <w:t xml:space="preserve">j)</w:t>
      </w:r>
      <w:r>
        <w:rPr/>
        <w:t xml:space="preserve">	</w:t>
      </w:r>
      <w:r>
        <w:rPr/>
        <w:t xml:space="preserve">monitoruje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uplatňování omezujících nebo nepřiměřených podmínek ve smlouvách na trhu s elektřinou, plynem a v odvětví teplárenství, omezujících nebo vylučujících práva zákazníka,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technickou spolupráci mezi provozovateli přenosových nebo přepravních soustav v Evropské unii a ve vztahu k třetím zemím,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stav hospodářské soutěže na velkoobchodním a maloobchodním trhu s elektřinou a s plynem,</w:t>
      </w:r>
    </w:p>
    <w:p>
      <w:pPr>
        <w:ind w:left="560" w:right="0" w:hanging="560"/>
        <w:tabs>
          <w:tab w:val="right" w:leader="none" w:pos="500"/>
          <w:tab w:val="left" w:leader="none" w:pos="560"/>
        </w:tabs>
      </w:pPr>
      <w:r>
        <w:rPr/>
        <w:t xml:space="preserve">	</w:t>
      </w:r>
      <w:r>
        <w:rPr>
          <w:b/>
          <w:bCs/>
        </w:rPr>
        <w:t xml:space="preserve">k)</w:t>
      </w:r>
      <w:r>
        <w:rPr/>
        <w:t xml:space="preserve">	</w:t>
      </w:r>
      <w:r>
        <w:rPr/>
        <w:t xml:space="preserve">monitoruje a prověřuje podmínky přístupu k zásobníkům plynu a souvisejícím službám,</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zveřejňuje doporučení ohledně tvorby cen elektřiny a plynu pro domácnosti,</w:t>
      </w:r>
    </w:p>
    <w:p>
      <w:pPr>
        <w:ind w:left="560" w:right="0" w:hanging="560"/>
        <w:tabs>
          <w:tab w:val="right" w:leader="none" w:pos="500"/>
          <w:tab w:val="left" w:leader="none" w:pos="560"/>
        </w:tabs>
      </w:pPr>
      <w:r>
        <w:rPr/>
        <w:t xml:space="preserve">	</w:t>
      </w:r>
      <w:r>
        <w:rPr>
          <w:b/>
          <w:bCs/>
        </w:rPr>
        <w:t xml:space="preserve">m)</w:t>
      </w:r>
      <w:r>
        <w:rPr/>
        <w:t xml:space="preserve">	</w:t>
      </w:r>
      <w:r>
        <w:rPr/>
        <w:t xml:space="preserve">zveřejňuje roční zprávu o výsledcích monitorovací činnosti v energetických odvětvích a roční a měsíční zprávu o provozu elektrizační soustavy a plynárenské soustavy způsobem umožňujícím dálkový přístup,</w:t>
      </w:r>
    </w:p>
    <w:p>
      <w:pPr>
        <w:ind w:left="560" w:right="0" w:hanging="560"/>
        <w:tabs>
          <w:tab w:val="right" w:leader="none" w:pos="500"/>
          <w:tab w:val="left" w:leader="none" w:pos="560"/>
        </w:tabs>
      </w:pPr>
      <w:r>
        <w:rPr/>
        <w:t xml:space="preserve">	</w:t>
      </w:r>
      <w:r>
        <w:rPr>
          <w:b/>
          <w:bCs/>
        </w:rPr>
        <w:t xml:space="preserve">n)</w:t>
      </w:r>
      <w:r>
        <w:rPr/>
        <w:t xml:space="preserve">	</w:t>
      </w:r>
      <w:r>
        <w:rPr/>
        <w:t xml:space="preserve">zveřejňuje přehledy o cenách tepelné energie včetně jejich srovnání, a to v členění podle lokalit a technických parametrů výroby a rozvodu tepelné energie,</w:t>
      </w:r>
    </w:p>
    <w:p>
      <w:pPr>
        <w:ind w:left="560" w:right="0" w:hanging="560"/>
        <w:tabs>
          <w:tab w:val="right" w:leader="none" w:pos="500"/>
          <w:tab w:val="left" w:leader="none" w:pos="560"/>
        </w:tabs>
      </w:pPr>
      <w:r>
        <w:rPr/>
        <w:t xml:space="preserve">	</w:t>
      </w:r>
      <w:r>
        <w:rPr>
          <w:b/>
          <w:bCs/>
        </w:rPr>
        <w:t xml:space="preserve">o)</w:t>
      </w:r>
      <w:r>
        <w:rPr/>
        <w:t xml:space="preserve">	</w:t>
      </w:r>
      <w:r>
        <w:rPr/>
        <w:t xml:space="preserve">spolupracuje s regulačními orgány dalších členských států a Agenturou, konzultuje s nimi připravovaná rozhodnutí týkající se přeshraniční a regionální spolupráce a poskytuje jim informace a jinou nezbytnou součinnost pro plnění jejich úkolů,</w:t>
      </w:r>
    </w:p>
    <w:p>
      <w:pPr>
        <w:ind w:left="560" w:right="0" w:hanging="560"/>
        <w:tabs>
          <w:tab w:val="right" w:leader="none" w:pos="500"/>
          <w:tab w:val="left" w:leader="none" w:pos="560"/>
        </w:tabs>
      </w:pPr>
      <w:r>
        <w:rPr/>
        <w:t xml:space="preserve">	</w:t>
      </w:r>
      <w:r>
        <w:rPr>
          <w:b/>
          <w:bCs/>
        </w:rPr>
        <w:t xml:space="preserve">p)</w:t>
      </w:r>
      <w:r>
        <w:rPr/>
        <w:t xml:space="preserve">	</w:t>
      </w:r>
      <w:r>
        <w:rPr/>
        <w:t xml:space="preserve">spolupracuje s Komisí a Agenturou, s ministerstvem a jinými správními úřady,</w:t>
      </w:r>
    </w:p>
    <w:p>
      <w:pPr>
        <w:ind w:left="560" w:right="0" w:hanging="560"/>
        <w:tabs>
          <w:tab w:val="right" w:leader="none" w:pos="500"/>
          <w:tab w:val="left" w:leader="none" w:pos="560"/>
        </w:tabs>
      </w:pPr>
      <w:r>
        <w:rPr/>
        <w:t xml:space="preserve">	</w:t>
      </w:r>
      <w:r>
        <w:rPr>
          <w:b/>
          <w:bCs/>
        </w:rPr>
        <w:t xml:space="preserve">q)</w:t>
      </w:r>
      <w:r>
        <w:rPr/>
        <w:t xml:space="preserve">	</w:t>
      </w:r>
      <w:r>
        <w:rPr/>
        <w:t xml:space="preserve">spolupracuje s občanskými sdruženími a jinými právnickými osobami založenými za účelem ochrany práv spotřebitelů energií,</w:t>
      </w:r>
    </w:p>
    <w:p>
      <w:pPr>
        <w:ind w:left="560" w:right="0" w:hanging="560"/>
        <w:tabs>
          <w:tab w:val="right" w:leader="none" w:pos="500"/>
          <w:tab w:val="left" w:leader="none" w:pos="560"/>
        </w:tabs>
      </w:pPr>
      <w:r>
        <w:rPr/>
        <w:t xml:space="preserve">	</w:t>
      </w:r>
      <w:r>
        <w:rPr>
          <w:b/>
          <w:bCs/>
        </w:rPr>
        <w:t xml:space="preserve">r)</w:t>
      </w:r>
      <w:r>
        <w:rPr/>
        <w:t xml:space="preserve">	</w:t>
      </w:r>
      <w:r>
        <w:rPr/>
        <w:t xml:space="preserve">vyžaduje stanovisko Agentury nebo podává podnět Komisi k přezkoumání rozhodnutí jiných regulačních orgánů členských států Evropské unie, má-li za to, že rozhodnutí jiného regulačního orgánu členského státu Evropské unie není v souladu s předpisy Evropské unie</w:t>
      </w:r>
      <w:r>
        <w:rPr>
          <w:vertAlign w:val="superscript"/>
        </w:rPr>
        <w:t xml:space="preserve">22</w:t>
      </w:r>
      <w:r>
        <w:rPr/>
        <w:t xml:space="preserve">) v oblasti vnitřního trhu s elektřinou nebo s plynem.</w:t>
      </w:r>
    </w:p>
    <w:p>
      <w:pPr>
        <w:ind w:left="0" w:right="0"/>
      </w:pPr>
      <w:r>
        <w:rPr>
          <w:b/>
          <w:bCs/>
        </w:rPr>
        <w:t xml:space="preserve">(8)</w:t>
      </w:r>
      <w:r>
        <w:rPr/>
        <w:t xml:space="preserve">  Je-li provozovatel přepravní soustavy součástí vertikálně integrovaného plynárenského podnikatele, Energetický regulační úřad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sleduje poskytování informací mezi provozovatelem přepravní soustavy a ostatními osobami, které jsou součástí téhož koncernu, za účelem zjištění, zda provozovatel přepravní soustavy plní povinnosti nezávislého provozovatele přepravní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sleduje smluvní vztahy mezi provozovatelem přepravní soustavy a ostatními osobami, které jsou součástí téhož koncernu, včetně průběhu jejich plnění, a vyžaduje záznamy o těchto vztazích,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rozhoduje spory mezi provozovatelem přepravní soustavy a ostatními osobami, které jsou součástí téhož vertikálně integrovaného plynárenského podnikatele, pokud se spor týká povinností uložených tímto zákonem,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provádí šetření v objektech, místnostech a dopravních prostředcích, které provozovatel přepravní soustavy a ostatní osoby, které jsou součástí téhož koncernu, užívají při své podnikatelské činnosti (dále jen „obchodní prostory“),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schvaluje uzavírání smluv mezi provozovatelem přepravní soustavy a ostatními osobami, které jsou součástí téhož koncernu,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uděluje souhlas s poskytováním služeb provozovatelem přepravní soustavy jiné osobě, která je součástí téhož vertikálně integrovaného plynárenského podnikatele,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schvaluje jmenování, volbu a odvolání statutárního orgánu nebo člena statutárního orgánu a člena dozorčí rady provozovatele přepravní soustavy a schvaluje uzavření smlouvy o výkonu funkce statutárního orgánu, člena statutárního orgánu nebo člena dozorčí rady a jiné smlouvy, která upravuje podmínky při výkonu funkce statutárního orgánu, člena statutárního orgánu nebo člena dozorčí rady, a jejich změny,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schvaluje jmenování nebo jiné ustanovení do funkce a odvolání nebo jiné předčasné ukončení výkonu funkce auditora programu rovného zacházení nezávislého provozovatele přepravní soustavy (dále jen „auditor programu“) a schvaluje uzavření, změnu nebo ukončení smlouvy, která upravuje podmínky výkonu funkce auditora programu, nebo smlouvy, kterou se zakládá pracovněprávní vztah auditora programu,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schvaluje program rovného zacházení nezávislého provozovatele přepravní soustavy,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konzultuje desetiletý plán rozvoje přepravní soustavy a posuzuje jeho soulad s uplatněnými požadavky na realizaci investic do přepravní soustavy a s plánem rozvoje soustavy pro celou Evropskou unii,</w:t>
      </w:r>
    </w:p>
    <w:p>
      <w:pPr>
        <w:ind w:left="560" w:right="0" w:hanging="560"/>
        <w:tabs>
          <w:tab w:val="right" w:leader="none" w:pos="500"/>
          <w:tab w:val="left" w:leader="none" w:pos="560"/>
        </w:tabs>
      </w:pPr>
      <w:r>
        <w:rPr/>
        <w:t xml:space="preserve">	</w:t>
      </w:r>
      <w:r>
        <w:rPr>
          <w:b/>
          <w:bCs/>
        </w:rPr>
        <w:t xml:space="preserve">k)</w:t>
      </w:r>
      <w:r>
        <w:rPr/>
        <w:t xml:space="preserve">	</w:t>
      </w:r>
      <w:r>
        <w:rPr/>
        <w:t xml:space="preserve">rozhoduje o nařízení změny nebo odstranění vad desetiletého plánu rozvoje přepravní soustavy a stanoví k tomu přiměřenou lhůtu,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sleduje a vyhodnocuje provádění desetiletého plánu rozvoje přepravní soustavy a rozhoduje o uložení opatření k uskutečnění investic do přepravní soustavy.</w:t>
      </w:r>
    </w:p>
    <w:p>
      <w:pPr>
        <w:ind w:left="0" w:right="0"/>
      </w:pPr>
      <w:r>
        <w:rPr>
          <w:b/>
          <w:bCs/>
        </w:rPr>
        <w:t xml:space="preserve">(9)</w:t>
      </w:r>
      <w:r>
        <w:rPr/>
        <w:t xml:space="preserve">  Energetický regulační úřad vydává Energetický regulační věstník, ve kterém uveřejňuje zejména cenová rozhodnutí. Energetický regulační úřad zabezpečuje vydání Energetického regulačního věstníku prostřednictvím portálu veřejné správy. Dnem zveřejnění v Energetickém regulačním věstníku je den vydání příslušné částky Energetického regulačního věstníku uvedený v jejím záhlaví prostřednictvím portálu veřejné správy.</w:t>
      </w:r>
    </w:p>
    <w:p>
      <w:pPr>
        <w:ind w:left="0" w:right="0"/>
      </w:pPr>
      <w:r>
        <w:rPr>
          <w:b/>
          <w:bCs/>
        </w:rPr>
        <w:t xml:space="preserve">(10)</w:t>
      </w:r>
      <w:r>
        <w:rPr/>
        <w:t xml:space="preserve">  Energetický regulační úřad předkládá jednou ročně Poslanecké sněmovně Parlamentu České republiky, Komisi a Agentuře zprávu o své činnosti a vládě a Poslanecké sněmovně zprávu o hospodaření. Ve zprávě o činnosti Energetický regulační úřad uvede rovněž opatření přijatá při výkonu činností Energetického regulačního úřadu a dosažené výsledky, výsledky posouzení souladu plánů rozvoje přenosové soustavy a plánů rozvoje přepravní soustavy s plány rozvoje soustavy pro celou Evropskou unii podle Nařízení o podmínkách přístupu do sítě pro přeshraniční obchod s elektřinou a Nařízení o podmínkách přístupu k plynárenským přepravním soustavám a výsledky provedených šetření týkajících se fungování trhů s elektřinou a s plynem. Zprávu o své činnosti Energetický regulační úřad zveřejní.</w:t>
      </w:r>
    </w:p>
    <w:p>
      <w:pPr>
        <w:ind w:left="0" w:right="0"/>
      </w:pPr>
      <w:r>
        <w:rPr>
          <w:b/>
          <w:bCs/>
        </w:rPr>
        <w:t xml:space="preserve">(11)</w:t>
      </w:r>
      <w:r>
        <w:rPr/>
        <w:t xml:space="preserve">  Energetický regulační úřad reguluje ceny za přenos elektřiny a distribuci elektřiny, za systémové služby, ceny za přepravu plynu, distribuci plynu, ceny za činnosti operátora trhu a ceny elektřiny a plynu dodavatele poslední instance. Energetický regulační úřad je oprávněn na návrh provozovatele přepravní soustavy rozhodnout o odlišném postupu tvorby ceny za mezinárodní přepravu plynu, založeném na tržním způsobu. Energetický regulační úřad dále může usměrňovat ceny tepelné energie.</w:t>
      </w:r>
    </w:p>
    <w:p>
      <w:pPr>
        <w:ind w:left="0" w:right="0"/>
      </w:pPr>
      <w:r>
        <w:rPr>
          <w:b/>
          <w:bCs/>
        </w:rPr>
        <w:t xml:space="preserve">(12)</w:t>
      </w:r>
      <w:r>
        <w:rPr/>
        <w:t xml:space="preserve">  Energetický regulační úřad může kromě činností uvedených v odstavci  11 rozhodnout o regulaci cen dalších činností vykonávaných provozovatelem přenosové soustavy, provozovatelem přepravní soustavy, provozovatelem distribuční soustavy nebo činností operátora trhu, souvisejících s přenosem elektřiny, přepravou plynu, distribucí elektřiny nebo plynu nebo činnostmi operátora trhu, jestliže je to nezbytné k zajištění spolehlivého a bezpečného provozu elektrizační či plynárenské soustavy, zajištění nediskriminačního přístupu účastníků trhu do elektrizační či plynárenské soustavy nebo je-li trh ohrožen účinky omezení hospodářské soutěže nebo vyžaduje-li to mimořádná tržní situace.</w:t>
      </w:r>
    </w:p>
    <w:p>
      <w:pPr>
        <w:ind w:left="0" w:right="0"/>
      </w:pPr>
      <w:r>
        <w:rPr>
          <w:b/>
          <w:bCs/>
        </w:rPr>
        <w:t xml:space="preserve">(13)</w:t>
      </w:r>
      <w:r>
        <w:rPr/>
        <w:t xml:space="preserve">  Zaměstnanec zařazený do Energetického regulačního úřadu nebo osoba v jiném právním vztahu k Energetickému regulačnímu úřadu (dále jen „zaměstnanec Energetického regulačního úřadu“), na jehož základě vykonává pro Energetický regulační úřad činnost, při níž se dozví skutečnost tvořící předmět obchodního tajemství nebo důvěrnou informaci, je povinna o nich zachovat mlčenlivost. Tato povinnost trvá i po skončení pracovněprávního nebo jiného vztahu k Energetickému regulačnímu úřadu. Povinnost mlčenlivosti neplatí, jestliže tyto osoby podávají o takových skutečnostech a údajích svědectví orgánům činným v trestním řízení nebo v řízení před soudem, popřípadě jestliže na výzvu těchto orgánů nebo soudu podávají písemné vyjádření. Porušením povinnosti zachovávat mlčenlivost není poskytnutí informací a údajů Komisi, Agentuře, regulačním orgánům členských států, ministerstvu, jiným správním orgánům a operátorovi trhu pro účely výkonu jejich působnosti nebo povinností a pro plnění úkolů Energetického regulačního úřadu. V takovém případě je příjemce povinen zajistit stejnou úroveň důvěrnosti informací a údajů jako předávající.</w:t>
      </w:r>
    </w:p>
    <w:p>
      <w:pPr>
        <w:ind w:left="0" w:right="0"/>
      </w:pPr>
      <w:r>
        <w:rPr>
          <w:b/>
          <w:bCs/>
        </w:rPr>
        <w:t xml:space="preserve">(14)</w:t>
      </w:r>
      <w:r>
        <w:rPr/>
        <w:t xml:space="preserve">  Energetický regulační úřad předává ministerstvu a Státní energetické inspekci informace a údaje nezbytné pro výkon jejich působnosti.</w:t>
      </w:r>
    </w:p>
    <w:p>
      <w:pPr>
        <w:pStyle w:val="Heading4"/>
      </w:pPr>
      <w:r>
        <w:rPr>
          <w:b/>
          <w:bCs/>
        </w:rPr>
        <w:t xml:space="preserve">§ 17a</w:t>
      </w:r>
    </w:p>
    <w:p>
      <w:pPr>
        <w:jc w:val="center"/>
        <w:ind w:left="0" w:right="0"/>
      </w:pPr>
      <w:r>
        <w:rPr>
          <w:b/>
          <w:bCs/>
        </w:rPr>
        <w:t xml:space="preserve">(1)</w:t>
      </w:r>
      <w:r>
        <w:rPr/>
        <w:t xml:space="preserve"> Ministerstvo vnitra nebo Policie České republiky poskytuje ministerstvu a Energetickému regulačnímu úřadu pro výkon jeho působnosti a pro výkon působnosti Energetického regulačního úřadu podle tohoto zákona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referenční údaje ze základního registru obyvatel,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z agendového informačního systému evidence obyvatel,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z agendového informačního systému cizinců.</w:t>
      </w:r>
    </w:p>
    <w:p>
      <w:pPr>
        <w:ind w:left="0" w:right="0"/>
      </w:pPr>
      <w:r>
        <w:rPr>
          <w:b/>
          <w:bCs/>
        </w:rPr>
        <w:t xml:space="preserve">(2)</w:t>
      </w:r>
      <w:r>
        <w:rPr/>
        <w:t xml:space="preserve"> Poskytovanými údaji podle odstavce 1 písm. a)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jméno, popřípadě jména,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adresa místa pobytu,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datum úmrtí; je-li vydáno rozhodnutí soudu o prohlášení za mrtvého, den, který je v rozhodnutí uveden jako den smrti nebo den, který subjekt údajů prohlášený za mrtvého nepřežil, a datum nabytí právní moci tohoto rozhodnutí.</w:t>
      </w:r>
    </w:p>
    <w:p>
      <w:pPr>
        <w:ind w:left="0" w:right="0"/>
      </w:pPr>
      <w:r>
        <w:rPr>
          <w:b/>
          <w:bCs/>
        </w:rPr>
        <w:t xml:space="preserve">(3)</w:t>
      </w:r>
      <w:r>
        <w:rPr/>
        <w:t xml:space="preserve">  Poskytovanými údaji podle odstavce 1 písm. b)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rodné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rodné číslo,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státní občanství,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adresa místa trvalého pobytu, včetně předchozích adres místa trvalého pobytu,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zbavení nebo omezení způsobilosti k právním úkonům,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datum úmrtí,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den, který byl v rozhodnutí soudu o prohlášení za mrtvého uveden jako den smrti nebo den, který subjekt údajů prohlášený za mrtvého nepřežil.</w:t>
      </w:r>
    </w:p>
    <w:p>
      <w:pPr>
        <w:ind w:left="0" w:right="0"/>
      </w:pPr>
      <w:r>
        <w:rPr>
          <w:b/>
          <w:bCs/>
        </w:rPr>
        <w:t xml:space="preserve">(4)</w:t>
      </w:r>
      <w:r>
        <w:rPr/>
        <w:t xml:space="preserve">  Poskytovanými údaji podle odstavce   1 písm.   c)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rodné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rodné číslo,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státní občanství,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druh a adresa místa pobytu, včetně předchozích adres místa trvalého pobytu,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zbavení nebo omezení způsobilosti k právním úkonům,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datum úmrtí,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den, který byl v rozhodnutí soudu o prohlášení za mrtvého uveden jako den smrti nebo den, který subjekt údajů prohlášený za mrtvého nepřežil.</w:t>
      </w:r>
    </w:p>
    <w:p>
      <w:pPr>
        <w:ind w:left="0" w:right="0"/>
      </w:pPr>
      <w:r>
        <w:rPr>
          <w:b/>
          <w:bCs/>
        </w:rPr>
        <w:t xml:space="preserve">(5)</w:t>
      </w:r>
      <w:r>
        <w:rPr/>
        <w:t xml:space="preserve">  Údaje, které jsou vedeny jako referenční údaje v základním registru obyvatel, se využijí z agendového informačního systému evidence obyvatel nebo agendového informačního systému cizinců, pouze pokud jsou ve tvaru předcházejícím současný stav.</w:t>
      </w:r>
    </w:p>
    <w:p>
      <w:pPr>
        <w:ind w:left="0" w:right="0"/>
      </w:pPr>
      <w:r>
        <w:rPr>
          <w:b/>
          <w:bCs/>
        </w:rPr>
        <w:t xml:space="preserve">(6)</w:t>
      </w:r>
      <w:r>
        <w:rPr/>
        <w:t xml:space="preserve">  Ministerstvo a Energetický regulační úřad mohou pro účely ověření poskytnutých údajů a pro plnění úkolů státní správy podle tohoto zákona poskytnuté údaje dále předávat, třídit nebo kombinovat, popřípadě je blokovat, zjistí-li, že poskytnuté údaje nejsou přesné; o zjištění nepřesného údaje Ministerstvo vnitra nebo Policii České republiky neprodleně informují.</w:t>
      </w:r>
    </w:p>
    <w:p>
      <w:pPr>
        <w:ind w:left="0" w:right="0"/>
      </w:pPr>
      <w:r>
        <w:rPr>
          <w:b/>
          <w:bCs/>
        </w:rPr>
        <w:t xml:space="preserve">(7)</w:t>
      </w:r>
      <w:r>
        <w:rPr/>
        <w:t xml:space="preserve">  Z poskytovaných údajů lze v konkrétním případě použít vždy jen takové údaje, které jsou nezbytné ke splnění daného úkolu.</w:t>
      </w:r>
    </w:p>
    <w:p>
      <w:pPr>
        <w:pStyle w:val="Heading4"/>
      </w:pPr>
      <w:r>
        <w:rPr>
          <w:b/>
          <w:bCs/>
        </w:rPr>
        <w:t xml:space="preserve">§ 17b</w:t>
      </w:r>
      <w:r>
        <w:rPr>
          <w:rStyle w:val="hidden"/>
        </w:rPr>
        <w:t xml:space="preserve"> -</w:t>
      </w:r>
      <w:br/>
      <w:r>
        <w:rPr/>
        <w:t xml:space="preserve">Předseda Energetického regulačního úřadu</w:t>
      </w:r>
    </w:p>
    <w:p>
      <w:pPr>
        <w:ind w:left="0" w:right="0"/>
      </w:pPr>
      <w:r>
        <w:rPr>
          <w:b/>
          <w:bCs/>
        </w:rPr>
        <w:t xml:space="preserve">(1)</w:t>
      </w:r>
      <w:r>
        <w:rPr/>
        <w:t xml:space="preserve"> V čele Energetického regulačního úřadu je předseda. Předseda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řídí Energetický regulační úřad,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jedná jménem Energetického regulačního úřadu navenek,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rozhoduje o opravných prostředcích proti rozhodnutím Energetického regulačního úřadu v prvním stupni.</w:t>
      </w:r>
    </w:p>
    <w:p>
      <w:pPr>
        <w:ind w:left="0" w:right="0"/>
      </w:pPr>
      <w:r>
        <w:rPr>
          <w:b/>
          <w:bCs/>
        </w:rPr>
        <w:t xml:space="preserve">(2)</w:t>
      </w:r>
      <w:r>
        <w:rPr/>
        <w:t xml:space="preserve">  Předsedu jmenuje prezident republiky na návrh vlády na funkční období 6 let. Nikdo nemůže být jmenován více než dvakrát za sebou.</w:t>
      </w:r>
    </w:p>
    <w:p>
      <w:pPr>
        <w:ind w:left="0" w:right="0"/>
      </w:pPr>
      <w:r>
        <w:rPr>
          <w:b/>
          <w:bCs/>
        </w:rPr>
        <w:t xml:space="preserve">(3)</w:t>
      </w:r>
      <w:r>
        <w:rPr/>
        <w:t xml:space="preserve">  Předseda Energetického regulačního úřadu jmenuje a odvolává místopředsedu Energetického regulačního úřadu. Jmenuje-li předseda více místopředsedů, určí pořadí jejich zastupování. Místopředseda zastupuje předsedu v plném rozsahu v době jeho nepřítomnosti nebo v době, kdy není funkce předsedy obsazena, a plní další úkoly podle rozhodnutí předsedy. Místopředsedou může být jmenován pouze ten, kdo splňuje předpoklady pro jmenování předsedou Energetického regulačního úřadu podle odstavce  4.</w:t>
      </w:r>
    </w:p>
    <w:p>
      <w:pPr>
        <w:ind w:left="0" w:right="0"/>
      </w:pPr>
      <w:r>
        <w:rPr>
          <w:b/>
          <w:bCs/>
        </w:rPr>
        <w:t xml:space="preserve">(4)</w:t>
      </w:r>
      <w:r>
        <w:rPr/>
        <w:t xml:space="preserve"> Předsedou může být jmenován jen občan České republiky, který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plně způsobilý k právním úkonům,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 ukončené vysokoškolské vzdělání technického, ekonomického nebo právnického směru,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má nejméně 7 let praxe v oboru energetiky, z toho alespoň 3 roky v řídicí nebo vedoucí funkci,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 bezúhonný; za bezúhonného se pro účely tohoto zákona nepovažuje ten, kdo byl pravomocně odsouzen pro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úmyslný trestný čin,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nedbalostní trestný čin, jestliže jeho skutková podstata souvisí s výkonem veřejné funkce,</w:t>
      </w:r>
    </w:p>
    <w:p>
      <w:pPr>
        <w:ind w:left="560" w:right="0"/>
      </w:pPr>
      <w:r>
        <w:rPr/>
        <w:t xml:space="preserve">pokud jeho odsouzení pro trestný čin nebylo zahlazeno anebo se na něj z jiného důvodu hledí, jako by nebyl odsouzen,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nevykonává funkci nebo činnost neslučitelnou s výkonem funkce předsedy.</w:t>
      </w:r>
    </w:p>
    <w:p>
      <w:pPr>
        <w:ind w:left="0" w:right="0"/>
      </w:pPr>
      <w:r>
        <w:rPr>
          <w:b/>
          <w:bCs/>
        </w:rPr>
        <w:t xml:space="preserve">(5)</w:t>
      </w:r>
      <w:r>
        <w:rPr/>
        <w:t xml:space="preserve"> Funkce předsedy je neslučitelná s funkcí poslance, senátora, soudce, státního zástupce, člena vlády nebo jinou funkcí ve veřejné správě nebo s členstvím v politické straně nebo politickém hnutí. Předseda dále nesmí být držitelem licence nebo vykonávat jinou podnikatelskou činnost v energetice, nesmí se podílet na podnikání držitele licence nebo jiné osoby působící v oblasti energetiky, být členem jakýchkoli orgánů takové osoby ani poskytovat přímo či zprostředkovaně poradenskou nebo obdobnou činnost držiteli licence nebo jiné osobě působící v oblasti energetiky. Předseda nesmí zastávat jinou placenou funkci, být v pracovním poměru nebo jiném pracovněprávním vztahu ani vykonávat jinou výdělečnou činnost s výjimkou správy vlastního majetku a činnosti vědecké, pedagogické, literární, publicistické a umělecké, pokud tato činnost nenarušuje důstojnost nebo neohrožuje důvěru v nezávislost a nestrannost Energetického regulačního úřadu.</w:t>
      </w:r>
    </w:p>
    <w:p>
      <w:pPr>
        <w:ind w:left="0" w:right="0"/>
      </w:pPr>
      <w:r>
        <w:rPr>
          <w:b/>
          <w:bCs/>
        </w:rPr>
        <w:t xml:space="preserve">(6)</w:t>
      </w:r>
      <w:r>
        <w:rPr/>
        <w:t xml:space="preserve"> Funkce předsedy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uplynutím funkčního období,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vzdáním se funkce,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úmrtím nebo prohlášením za mrtvého,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dnem, kdy se předseda ujal funkce nebo zahájil výkon činnosti, která je podle odstavce 5 neslučitelná s funkcí předsedy,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dnem nabytí právní moci rozsudku soudu o omezení způsobilosti k právním úkonům nebo rozsudku soudu, kterým byl odsouzen pro některý z trestných činů uvedených v odstavci 4 písm. d),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odvoláním z funkce.</w:t>
      </w:r>
    </w:p>
    <w:p>
      <w:pPr>
        <w:ind w:left="0" w:right="0"/>
      </w:pPr>
      <w:r>
        <w:rPr>
          <w:b/>
          <w:bCs/>
        </w:rPr>
        <w:t xml:space="preserve">(7)</w:t>
      </w:r>
      <w:r>
        <w:rPr/>
        <w:t xml:space="preserve">  Prezident republiky předsedu odvolá pouze v případě, nevykonává-li funkci po dobu delší než 6 měsíců nebo narušil-li závažným způsobem nezávislost nebo nestrannost Energetického regulačního úřadu.</w:t>
      </w:r>
    </w:p>
    <w:p>
      <w:pPr>
        <w:ind w:left="0" w:right="0"/>
      </w:pPr>
      <w:r>
        <w:rPr>
          <w:b/>
          <w:bCs/>
        </w:rPr>
        <w:t xml:space="preserve">(8)</w:t>
      </w:r>
      <w:r>
        <w:rPr/>
        <w:t xml:space="preserve"> Předseda po dobu 1 roku od zániku funkce nesmí být držitelem licence nebo vykonávat jinou podnikatelskou činnost v energetice, nesmí se podílet na podnikání držitele licence nebo jiné osoby působící v oblasti energetiky, být členem jakýchkoli orgánů takové osoby, poskytovat přímo či zprostředkovaně poradenskou nebo obdobnou činnost držiteli licence nebo jiné osobě působící v oblasti energetiky ani být v pracovním poměru nebo jiném pracovněprávním vztahu k držiteli licence nebo jiné osobě působící v oblasti energetiky. V případě porušení zákazu podle předchozí věty je ten, kdo zákaz porušil, povinen uhradit Energetickému regulačnímu úřadu dvojnásobek poskytnutého odchodného nebo pokud mu odchodné nebylo poskytnuto, pak šestinásobek měsíčního platu, který mu náležel v době zániku funkce.</w:t>
      </w:r>
    </w:p>
    <w:p>
      <w:pPr>
        <w:ind w:left="0" w:right="0"/>
      </w:pPr>
      <w:r>
        <w:rPr>
          <w:b/>
          <w:bCs/>
        </w:rPr>
        <w:t xml:space="preserve">(9)</w:t>
      </w:r>
      <w:r>
        <w:rPr/>
        <w:t xml:space="preserve"> Předseda má nárok na plat, náhradu výdajů a naturální plnění jako prezident Nejvyššího kontrolního úřadu. Předseda má po zániku funkce nárok na odchodné ve výši šestinásobku měsíčního platu, který mu náležel v době zániku funkce. Odchodné je splatné ke dni zániku funkce. Nárok na odchodné nevzniká, pokud byl předseda odvolán z důvodu závažného narušení nestrannosti nebo nezávislosti Energetického regulačního úřadu nebo pokud byl po uplynutí funkčního období znovu jmenován předsedou.</w:t>
      </w:r>
    </w:p>
    <w:p>
      <w:pPr>
        <w:pStyle w:val="Heading4"/>
      </w:pPr>
      <w:r>
        <w:rPr>
          <w:b/>
          <w:bCs/>
        </w:rPr>
        <w:t xml:space="preserve">§ 17c</w:t>
      </w:r>
      <w:r>
        <w:rPr>
          <w:rStyle w:val="hidden"/>
        </w:rPr>
        <w:t xml:space="preserve"> -</w:t>
      </w:r>
      <w:br/>
      <w:r>
        <w:rPr/>
        <w:t xml:space="preserve">Spolupráce s Úřadem pro ochranu  hospodářské soutěže</w:t>
      </w:r>
    </w:p>
    <w:p>
      <w:pPr>
        <w:ind w:left="0" w:right="0"/>
      </w:pPr>
      <w:r>
        <w:rPr>
          <w:b/>
          <w:bCs/>
        </w:rPr>
        <w:t xml:space="preserve">(1)</w:t>
      </w:r>
      <w:r>
        <w:rPr/>
        <w:t xml:space="preserve">  Energetický regulační úřad a Úřad pro ochranu hospodářské soutěže si vzájemně poskytují podněty, informace a jiné formy součinnosti potřebné k plnění svých úkolů. Při předávání informací je příjemce povinen zajistit stejnou úroveň důvěrnosti jako předávající.</w:t>
      </w:r>
    </w:p>
    <w:p>
      <w:pPr>
        <w:ind w:left="0" w:right="0"/>
      </w:pPr>
      <w:r>
        <w:rPr>
          <w:b/>
          <w:bCs/>
        </w:rPr>
        <w:t xml:space="preserve">(2)</w:t>
      </w:r>
      <w:r>
        <w:rPr/>
        <w:t xml:space="preserve">  Energetický regulační úřad informuje Úřad pro ochranu hospodářské soutěže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jednáních účastníků trhu, o nichž lze mít důvodně za to, že narušují nebo omezují hospodářskou soutěž nebo k takovému omezení nebo narušení vedou,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uplatňování omezujících nebo nepřiměřených podmínek ve smlouvách na trhu s elektřinou, plynem nebo v odvětví teplárenství,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způsobech tvorby cen elektřiny, plynu a tepelné energie pro domácnosti.</w:t>
      </w:r>
    </w:p>
    <w:p>
      <w:pPr>
        <w:ind w:left="0" w:right="0"/>
      </w:pPr>
      <w:r>
        <w:rPr>
          <w:b/>
          <w:bCs/>
        </w:rPr>
        <w:t xml:space="preserve">(3)</w:t>
      </w:r>
      <w:r>
        <w:rPr/>
        <w:t xml:space="preserve"> Působnost Úřadu pro ochranu hospodářské soutěže není tímto zákonem dotčena.</w:t>
      </w:r>
    </w:p>
    <w:p>
      <w:pPr>
        <w:pStyle w:val="Heading4"/>
      </w:pPr>
      <w:r>
        <w:rPr>
          <w:b/>
          <w:bCs/>
        </w:rPr>
        <w:t xml:space="preserve">§ 17d</w:t>
      </w:r>
      <w:r>
        <w:rPr>
          <w:rStyle w:val="hidden"/>
        </w:rPr>
        <w:t xml:space="preserve"> -</w:t>
      </w:r>
      <w:br/>
      <w:r>
        <w:rPr/>
        <w:t xml:space="preserve">Poplatek na činnost Energetického  regulačního úřadu</w:t>
      </w:r>
    </w:p>
    <w:p>
      <w:pPr>
        <w:ind w:left="0" w:right="0"/>
      </w:pPr>
      <w:r>
        <w:rPr>
          <w:b/>
          <w:bCs/>
        </w:rPr>
        <w:t xml:space="preserve">(1)</w:t>
      </w:r>
      <w:r>
        <w:rPr/>
        <w:t xml:space="preserve">  Účastníci trhu s elektřinou a účastníci trhu s plynem, kteří v souladu s cenovými předpisy hradí cenu za zúčtování operátora trhu, jsou povinni v této ceně hradit zvláštní poplatek. Tento poplatek je příjmem státního rozpočtu, kapitoly Energetický regulační úřad.</w:t>
      </w:r>
    </w:p>
    <w:p>
      <w:pPr>
        <w:ind w:left="0" w:right="0"/>
      </w:pPr>
      <w:r>
        <w:rPr>
          <w:b/>
          <w:bCs/>
        </w:rPr>
        <w:t xml:space="preserve">(2)</w:t>
      </w:r>
      <w:r>
        <w:rPr/>
        <w:t xml:space="preserve">  Sazba poplatku činí 2 Kč/MWh elektřiny a 1  Kč/MWh plynu.</w:t>
      </w:r>
    </w:p>
    <w:p>
      <w:pPr>
        <w:ind w:left="0" w:right="0"/>
      </w:pPr>
      <w:r>
        <w:rPr>
          <w:b/>
          <w:bCs/>
        </w:rPr>
        <w:t xml:space="preserve">(3)</w:t>
      </w:r>
      <w:r>
        <w:rPr/>
        <w:t xml:space="preserve">  Roční výše poplatku se stanoví jako násobek sazby podle odstavce  2 a celkové spotřeby elektřiny a plynu v České republice za kalendářní rok, který předchází kalendářnímu roku, ve kterém se sestavuje návrh rozpočtové kapitoly Energetický regulační úřad pro následující rozpočtový rok, za kterou účastníci trhu s elektřinou a účastníci trhu s plynem hradí v souladu s cenovými předpisy cenu za zúčtování operátora trhu.</w:t>
      </w:r>
    </w:p>
    <w:p>
      <w:pPr>
        <w:ind w:left="0" w:right="0"/>
      </w:pPr>
      <w:r>
        <w:rPr>
          <w:b/>
          <w:bCs/>
        </w:rPr>
        <w:t xml:space="preserve">(4)</w:t>
      </w:r>
      <w:r>
        <w:rPr/>
        <w:t xml:space="preserve">  Celkovou spotřebu elektřiny a plynu v České republice podle odstavce  3 uveřejní Energetický regulační úřad do 30. června kalendářního roku formou sdělení ve Sbírce zákonů.</w:t>
      </w:r>
    </w:p>
    <w:p>
      <w:pPr>
        <w:ind w:left="0" w:right="0"/>
      </w:pPr>
      <w:r>
        <w:rPr>
          <w:b/>
          <w:bCs/>
        </w:rPr>
        <w:t xml:space="preserve">(5)</w:t>
      </w:r>
      <w:r>
        <w:rPr/>
        <w:t xml:space="preserve">  Operátor trhu je v průběhu roku povinen odvádět poplatek na příjmový účet státního rozpočtu do desátého dne kalendářního měsíce ve výši jedné dvanáctiny ročního poplatku stanoveného podle odstavce  3. Rozdíl mezi příjmy a výdaji z poplatku v daném roce se operátorovi trhu zohlední při tvorbě ceny za zúčtování.</w:t>
      </w:r>
    </w:p>
    <w:p>
      <w:pPr>
        <w:ind w:left="0" w:right="0"/>
      </w:pPr>
      <w:r>
        <w:rPr>
          <w:b/>
          <w:bCs/>
        </w:rPr>
        <w:t xml:space="preserve">(6)</w:t>
      </w:r>
      <w:r>
        <w:rPr/>
        <w:t xml:space="preserve">  Správu poplatku vykonává Energetický regulační úřad.</w:t>
      </w:r>
    </w:p>
    <w:p>
      <w:pPr>
        <w:pStyle w:val="Heading4"/>
      </w:pPr>
      <w:r>
        <w:rPr>
          <w:b/>
          <w:bCs/>
        </w:rPr>
        <w:t xml:space="preserve">§ 17e</w:t>
      </w:r>
      <w:r>
        <w:rPr>
          <w:rStyle w:val="hidden"/>
        </w:rPr>
        <w:t xml:space="preserve"> -</w:t>
      </w:r>
      <w:br/>
      <w:r>
        <w:rPr/>
        <w:t xml:space="preserve">Zveřejňování a konzultace</w:t>
      </w:r>
    </w:p>
    <w:p>
      <w:pPr>
        <w:ind w:left="0" w:right="0"/>
      </w:pPr>
      <w:r>
        <w:rPr>
          <w:b/>
          <w:bCs/>
        </w:rPr>
        <w:t xml:space="preserve">(1)</w:t>
      </w:r>
      <w:r>
        <w:rPr/>
        <w:t xml:space="preserve">  Energetický regulační úřad zveřejňuje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organizační strukturu Energetického regulačního úřadu včetně působnosti jednotlivých útvarů,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pravomocná rozhodnutí Energetického regulačního úřadu vydaná při výkonu dozoru v energetických odvětvích a dozoru v oblasti ochrany spotřebitele na úseku podnikání v elektroenergetice a plynárenství,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další pravomocná rozhodnutí Energetického regulačního úřadu, pokud mají po právní stránce zásadní význam,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výkladová stanoviska Energetického regulačního úřadu k ustanovením právních předpisů v oblasti jeho působnosti, která zohledňuje ve své rozhodovací činnosti,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výsledky monitorovací činnosti v energetických odvětvích,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etický kodex zaměstnanců zařazených do Energetického regulačního úřadu.</w:t>
      </w:r>
    </w:p>
    <w:p>
      <w:pPr>
        <w:ind w:left="0" w:right="0"/>
      </w:pPr>
      <w:r>
        <w:rPr>
          <w:b/>
          <w:bCs/>
        </w:rPr>
        <w:t xml:space="preserve">(2)</w:t>
      </w:r>
      <w:r>
        <w:rPr/>
        <w:t xml:space="preserve">  Energetický regulační úřad je při výkonu své působnosti povinen konzultovat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návrh zásad cenové regulace a návrhy cenových rozhodnutí,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návrh Pravidel provozování přenosové soustavy, Pravidel provozování distribuční soustavy, Řádu provozovatele přepravní soustavy, Řádu provozovatele distribuční soustavy, Řádu provozovatele zásobníku plynu a obchodních podmínek operátora trhu nebo návrhy jejich změn,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desetiletý plán rozvoje přepravní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další návrhy opatření nebo postupů Energetického regulačního úřadu, pokud povinnost konzultace stanoví tento zákon, jiný právní předpis nebo přímo použitelný předpis Evropské unie nebo pokud tak Energetický regulační úřad rozhodne.</w:t>
      </w:r>
    </w:p>
    <w:p>
      <w:pPr>
        <w:ind w:left="0" w:right="0"/>
      </w:pPr>
      <w:r>
        <w:rPr>
          <w:b/>
          <w:bCs/>
        </w:rPr>
        <w:t xml:space="preserve">(3)</w:t>
      </w:r>
      <w:r>
        <w:rPr/>
        <w:t xml:space="preserve">  Pro účely konzultací podle odstavce  2 Energetický regulační úřad zřídí a spravuje diskusní místo, kde způsobem umožňujícím dálkový přístup zveřejňuje návrhy opatření, umožňuje předkládání připomínek a uveřejňuje výsledky konzultace. Energetický regulační úřad stanoví pravidla pro vedení konzultací na diskusním místě, pokud nejsou stanovena tímto zákonem, jiným právním předpisem nebo přímo použitelným předpisem Evropské unie.</w:t>
      </w:r>
    </w:p>
    <w:p>
      <w:pPr>
        <w:pStyle w:val="Heading4"/>
      </w:pPr>
      <w:r>
        <w:rPr>
          <w:b/>
          <w:bCs/>
        </w:rPr>
        <w:t xml:space="preserve">§ 17f</w:t>
      </w:r>
      <w:r>
        <w:rPr>
          <w:rStyle w:val="hidden"/>
        </w:rPr>
        <w:t xml:space="preserve"> -</w:t>
      </w:r>
      <w:br/>
      <w:r>
        <w:rPr/>
        <w:t xml:space="preserve">Vztah k Poslanecké sněmovně Parlamentu  České republiky</w:t>
      </w:r>
    </w:p>
    <w:p>
      <w:pPr>
        <w:ind w:left="0" w:right="0"/>
      </w:pPr>
      <w:r>
        <w:rPr>
          <w:b/>
          <w:bCs/>
        </w:rPr>
        <w:t xml:space="preserve">(1)</w:t>
      </w:r>
      <w:r>
        <w:rPr/>
        <w:t xml:space="preserve">  Energetický regulační úřad předkládá Poslanecké sněmovně Parlamentu České republiky (dále jen „Poslanecká sněmovna“) po projednání ve vládě zprávu o činnosti (§ 17 odst.  10). Na vyžádání je Energetický regulační úřad povinen poskytnout Poslanecké sněmovně vysvětlení a dodatečné informace k obsahu zprávy o činnosti. Projednávání zprávy o činnosti v Poslanecké sněmovně nebo určených orgánech je povinen zúčastnit se předseda Energetického regulačního úřadu.</w:t>
      </w:r>
    </w:p>
    <w:p>
      <w:pPr>
        <w:ind w:left="0" w:right="0"/>
      </w:pPr>
      <w:r>
        <w:rPr>
          <w:b/>
          <w:bCs/>
        </w:rPr>
        <w:t xml:space="preserve">(2)</w:t>
      </w:r>
      <w:r>
        <w:rPr/>
        <w:t xml:space="preserve">  Projednává-li Poslanecká sněmovna nebo její orgán věc spadající do oblasti působnosti Energetického regulačního úřadu, je oprávněna vyžádat si na jednání účast předsedy Energetického regulačního úřadu. Energetický regulační úřad je povinen poskytnout Poslanecké sněmovně nebo jejímu orgánu k projednávané věci stanovisko a nezbytné informace nebo vysvětlení.</w:t>
      </w:r>
    </w:p>
    <w:p>
      <w:pPr>
        <w:ind w:left="0" w:right="0"/>
      </w:pPr>
      <w:r>
        <w:rPr>
          <w:b/>
          <w:bCs/>
        </w:rPr>
        <w:t xml:space="preserve">(3)</w:t>
      </w:r>
      <w:r>
        <w:rPr/>
        <w:t xml:space="preserve">  Na vyžádání Poslanecké sněmovny nebo určeného orgánu je Energetický regulační úřad povinen do 30 dnů od vyžádání informovat o připravovaných opatřeních v oblasti regulace a poskytnout k nim nezbytné informace a vysvětlení.</w:t>
      </w:r>
    </w:p>
    <w:p>
      <w:pPr>
        <w:ind w:left="0" w:right="0"/>
      </w:pPr>
      <w:r>
        <w:rPr>
          <w:b/>
          <w:bCs/>
        </w:rPr>
        <w:t xml:space="preserve">(4)</w:t>
      </w:r>
      <w:r>
        <w:rPr/>
        <w:t xml:space="preserve">  Ustanovením odstavců  2 a 3 není dotčena povinnost mlčenlivosti podle § 17 odst.  13.</w:t>
      </w:r>
    </w:p>
    <w:p>
      <w:pPr>
        <w:pStyle w:val="Heading4"/>
      </w:pPr>
      <w:r>
        <w:rPr>
          <w:b/>
          <w:bCs/>
        </w:rPr>
        <w:t xml:space="preserve">§ 18</w:t>
      </w:r>
      <w:r>
        <w:rPr>
          <w:rStyle w:val="hidden"/>
        </w:rPr>
        <w:t xml:space="preserve"> -</w:t>
      </w:r>
      <w:br/>
      <w:r>
        <w:rPr/>
        <w:t xml:space="preserve">Dozor v energetických odvětvích</w:t>
      </w:r>
    </w:p>
    <w:p>
      <w:pPr>
        <w:ind w:left="0" w:right="0"/>
      </w:pPr>
      <w:r>
        <w:rPr>
          <w:b/>
          <w:bCs/>
        </w:rPr>
        <w:t xml:space="preserve">(1)</w:t>
      </w:r>
      <w:r>
        <w:rPr/>
        <w:t xml:space="preserve">  Energetický regulační úřad vykonává dozor nad dodržováním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tohoto zákona v odvětvích elektroenergetiky, plynárenství a teplárenství a povinností stanovených zákonem o ochraně spotřebitele v elektroenergetice a plynárenství,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zákona o cenách v rozsahu podle zákona o působnosti orgánů České republiky v oblasti cen,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Nařízení o podmínkách přístupu do sítě pro přeshraniční obchod s elektřinou, Nařízení o podmínkách přístupu k plynárenským přepravním soustavám a Nařízení o opatřeních na zajištění bezpečnosti dodávek zemního plynu a přímo použitelných předpisů vydaných na jejich základě nebo k jejich provedení,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povinností vyplývajících z rozhodnutí Komise nebo Agentury vydaných na základě právních předpisů podle písmene c) nebo povinností vyplývajících z rozhodnutí Energetického regulačního úřadu vydaného podle § 18 odst.  3 nebo § 18a odst.  3.</w:t>
      </w:r>
    </w:p>
    <w:p>
      <w:pPr>
        <w:ind w:left="0" w:right="0"/>
      </w:pPr>
      <w:r>
        <w:rPr>
          <w:b/>
          <w:bCs/>
        </w:rPr>
        <w:t xml:space="preserve">(2)</w:t>
      </w:r>
      <w:r>
        <w:rPr/>
        <w:t xml:space="preserve">  Energetický regulační úřad provádí kontroly z vlastního podnětu nebo na návrh ministerstva. Pokud Energetický regulační úřad vykonal kontrolu na návrh ministerstva, je povinen jej seznámit s výsledky kontroly a předat mu protokol o kontrole.</w:t>
      </w:r>
    </w:p>
    <w:p>
      <w:pPr>
        <w:ind w:left="0" w:right="0"/>
      </w:pPr>
      <w:r>
        <w:rPr>
          <w:b/>
          <w:bCs/>
        </w:rPr>
        <w:t xml:space="preserve">(3)</w:t>
      </w:r>
      <w:r>
        <w:rPr/>
        <w:t xml:space="preserve">  Energetický regulační úřad na základě zjištění porušení právních předpisů podle odstavce  1 nebo porušení povinností z rozhodnutí Energetického regulačního úřadu nebo rozhodnutí Komise nebo Agentury ukládá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pokuty,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k nápravě, jejichž účelem je odstranění protiprávního stavu, a stanoví přiměřenou lhůtu nebo jiné nutné podmínky k zajištění jejich splnění; povinnosti plynoucí z opatření k nápravě původci protiprávního stavu přecházejí na jeho právního nástupce. Je-li právních nástupců více, odpovídají za splnění povinnosti vyplývající z opatření k nápravě společně a nerozdílně.</w:t>
      </w:r>
    </w:p>
    <w:p>
      <w:pPr>
        <w:ind w:left="0" w:right="0"/>
      </w:pPr>
      <w:r>
        <w:rPr>
          <w:b/>
          <w:bCs/>
        </w:rPr>
        <w:t xml:space="preserve">(4)</w:t>
      </w:r>
      <w:r>
        <w:rPr/>
        <w:t xml:space="preserve">  Při výkonu kontroly se Energetický regulační úřad řídí zákonem o státní kontrole, pokud tento zákon nestanoví jinak. Při výkonu kontroly v energetických odvětvích je Energetický regulační úřad oprávněn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nezbytně nutném rozsahu vstupovat, popřípadě vjíždět na cizí pozemky nebo vstupovat do staveb užívaných pro podnikatelskou činnost držitelem licence nebo osobami, které na základě plné moci nebo smlouvy uzavřené s držitelem licence vykonávají činnosti spojené s právy a povinnostmi držitele licence, a vykonávat tam povinnosti stanovené tímto zákonem,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požadovat od osob uvedených v písmeni a) potřebné informace, doklady, záznamy dat na paměťových médiích, údaje a písemná nebo ústní vysvětlení a vyžadovat od nich objasnění jakýchkoliv skutečností týkajících se předmětu kontroly,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vyžadovat předložení záznamů, zpráv nebo s nimi spojených údajů přenášených prostřednictvím sítě elektronických komunikací mezi osobami uvedenými v písmeni a) a týkajících se předmětu kontroly,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provést kontrolu podle jiného právního předpisu u osoby uvedené v písmeni a); Energetický regulační úřad může k provedení kontroly přizvat další osoby; přizvaná osoba má povinnost mlčenlivosti ve stejném rozsahu jako zaměstnanec Energetického regulačního úřadu a za její jednání odpovídá Energetický regulační úřad.</w:t>
      </w:r>
    </w:p>
    <w:p>
      <w:pPr>
        <w:ind w:left="0" w:right="0"/>
      </w:pPr>
      <w:r>
        <w:rPr>
          <w:b/>
          <w:bCs/>
        </w:rPr>
        <w:t xml:space="preserve">(5)</w:t>
      </w:r>
      <w:r>
        <w:rPr/>
        <w:t xml:space="preserve">  Držitel licence a osoba, která na základě plné moci nebo smlouvy uzavřené s držitelem licence vykonává činnosti spojené s právy a povinnostmi držitele licence, jsou povinni umožnit Energetickému regulačnímu úřadu výkon jeho oprávnění podle odstavce  4. V případě výkonu kontroly na místě jsou dále povinni poskytnout Energetickému regulačnímu úřadu nebo jím pověřené osobě potřebnou součinnost, zejména na žádost neprodleně umožnit vstup do svých prostor.</w:t>
      </w:r>
    </w:p>
    <w:p>
      <w:pPr>
        <w:pStyle w:val="Heading4"/>
      </w:pPr>
      <w:r>
        <w:rPr>
          <w:b/>
          <w:bCs/>
        </w:rPr>
        <w:t xml:space="preserve">§ 18a</w:t>
      </w:r>
      <w:r>
        <w:rPr>
          <w:rStyle w:val="hidden"/>
        </w:rPr>
        <w:t xml:space="preserve"> -</w:t>
      </w:r>
      <w:br/>
      <w:r>
        <w:rPr/>
        <w:t xml:space="preserve">Šetření týkající se fungování trhů s elektřinou  nebo plynem a rozhodování o uložení opatření</w:t>
      </w:r>
    </w:p>
    <w:p>
      <w:pPr>
        <w:ind w:left="0" w:right="0"/>
      </w:pPr>
      <w:r>
        <w:rPr>
          <w:b/>
          <w:bCs/>
        </w:rPr>
        <w:t xml:space="preserve">(1)</w:t>
      </w:r>
      <w:r>
        <w:rPr/>
        <w:t xml:space="preserve">  Energetický regulační úřad provádí šetření na trzích s elektřinou nebo plynem za účelem zjištění, zda na těchto trzích existuje účinná hospodářská soutěž.</w:t>
      </w:r>
    </w:p>
    <w:p>
      <w:pPr>
        <w:ind w:left="0" w:right="0"/>
      </w:pPr>
      <w:r>
        <w:rPr>
          <w:b/>
          <w:bCs/>
        </w:rPr>
        <w:t xml:space="preserve">(2)</w:t>
      </w:r>
      <w:r>
        <w:rPr/>
        <w:t xml:space="preserve">  Pro účely šetření si Energetický regulační úřad vyžádá vyjádření Úřadu pro ochranu hospodářské soutěže, ministerstva a České národní banky, je-li to vhodné a účelné.</w:t>
      </w:r>
    </w:p>
    <w:p>
      <w:pPr>
        <w:ind w:left="0" w:right="0"/>
      </w:pPr>
      <w:r>
        <w:rPr>
          <w:b/>
          <w:bCs/>
        </w:rPr>
        <w:t xml:space="preserve">(3)</w:t>
      </w:r>
      <w:r>
        <w:rPr/>
        <w:t xml:space="preserve">  Je-li výsledkem šetření zjištění, že na trhu s elektřinou nebo plynem neexistuje účinná hospodářská soutěž, a k rozhodnutí ve věci není příslušný Úřad pro ochranu hospodářské soutěže, Energetický regulační úřad rozhodnutím ve správním řízení nebo opatřením obecné povahy uloží opatření, která s přihlédnutím k okolnostem nejlépe povedou k odstranění příčin takového stavu. Energetický regulační úřad uloží opatření podle věty první formou opatření obecné povahy v případě, pokud nelze uložit opatření rozhodnutím konkrétní osobě. Osobami, jejichž práva, povinnosti nebo oprávněné zájmy mohou být opatřením obecné povahy dotčeny, jsou pouze držitelé licencí a osoby zřízené za účelem organizace burzovních obchodů s elektřinou nebo plynem nebo deriváty vztahujícími se k elektřině nebo plynu.</w:t>
      </w:r>
    </w:p>
    <w:p>
      <w:pPr>
        <w:ind w:left="0" w:right="0"/>
      </w:pPr>
      <w:r>
        <w:rPr>
          <w:b/>
          <w:bCs/>
        </w:rPr>
        <w:t xml:space="preserve">(4)</w:t>
      </w:r>
      <w:r>
        <w:rPr/>
        <w:t xml:space="preserve">  Pominou-li důvody, pro které Energetický regulační úřad opatření uložil, rozhodne Energetický regulační úřad o jejich změně nebo zrušení, popřípadě stanoví lhůtu, kdy uložená opatření zaniknou.</w:t>
      </w:r>
    </w:p>
    <w:p>
      <w:pPr>
        <w:pStyle w:val="Heading4"/>
      </w:pPr>
      <w:r>
        <w:rPr>
          <w:b/>
          <w:bCs/>
        </w:rPr>
        <w:t xml:space="preserve">§ 18b</w:t>
      </w:r>
      <w:r>
        <w:rPr>
          <w:rStyle w:val="hidden"/>
        </w:rPr>
        <w:t xml:space="preserve"> -</w:t>
      </w:r>
      <w:br/>
      <w:r>
        <w:rPr/>
        <w:t xml:space="preserve">Šetření na místě v obchodních prostorách</w:t>
      </w:r>
    </w:p>
    <w:p>
      <w:pPr>
        <w:ind w:left="0" w:right="0"/>
      </w:pPr>
      <w:r>
        <w:rPr>
          <w:b/>
          <w:bCs/>
        </w:rPr>
        <w:t xml:space="preserve">(1)</w:t>
      </w:r>
      <w:r>
        <w:rPr/>
        <w:t xml:space="preserve">  Provádí-li Energetický regulační úřad šetření na trhu s elektřinou nebo plynem, je účastník trhu s elektřinou nebo plynem povinen podrobit se šetření Energetického regulačního úřadu v obchodních prostorách.</w:t>
      </w:r>
    </w:p>
    <w:p>
      <w:pPr>
        <w:ind w:left="0" w:right="0"/>
      </w:pPr>
      <w:r>
        <w:rPr>
          <w:b/>
          <w:bCs/>
        </w:rPr>
        <w:t xml:space="preserve">(2)</w:t>
      </w:r>
      <w:r>
        <w:rPr/>
        <w:t xml:space="preserve">  Byl-li ustanoven nezávislý provozovatel přepravní soustavy, jsou provozovatel přepravní soustavy a další osoby, které jsou součástí téhož koncernu, povinni podrobit se šetření Energetického regulačního úřadu v obchodních prostorách.</w:t>
      </w:r>
    </w:p>
    <w:p>
      <w:pPr>
        <w:ind w:left="0" w:right="0"/>
      </w:pPr>
      <w:r>
        <w:rPr>
          <w:b/>
          <w:bCs/>
        </w:rPr>
        <w:t xml:space="preserve">(3)</w:t>
      </w:r>
      <w:r>
        <w:rPr/>
        <w:t xml:space="preserve">  V rámci šetření na místě v obchodních prostorách jsou zaměstnanci Energetického regulačního úřadu, případně další Energetickým regulačním úřadem pověřené osoby, oprávněni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vstupovat do obchodních prostor osoby, u které šetření probíhá,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ověřit, zda se v případě dokumentů a záznamů jedná o obchodní záznamy,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nahlížet do obchodních záznamů, které se v obchodních prostorách nacházejí nebo jsou z nich přístupné, bez ohledu na to, v jaké formě jsou uloženy,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kopírovat nebo získávat v jakékoli formě kopie nebo výpisy z obchodních záznamů,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pečetit obchodní prostory, popřípadě skříně, schránky nebo obchodní záznamy v nich se nacházející na dobu a v rozsahu nezbytném k provedení šetření,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požadovat od osob, u kterých šetření probíhá, a osob v pracovněprávním nebo jiném obdobném vztahu k nim, případně osob, které byly pověřeny vykonávat v jejich prospěch činnosti související s předmětem šetření, v nezbytném rozsahu součinnost potřebnou k provedení šetření, jakož i vysvětlení k obchodním záznamům.</w:t>
      </w:r>
    </w:p>
    <w:p>
      <w:pPr>
        <w:ind w:left="0" w:right="0"/>
      </w:pPr>
      <w:r>
        <w:rPr>
          <w:b/>
          <w:bCs/>
        </w:rPr>
        <w:t xml:space="preserve">(4)</w:t>
      </w:r>
      <w:r>
        <w:rPr/>
        <w:t xml:space="preserve">  Osoby, u kterých šetření na místě v obchodních prostorách probíhá, jsou povinny poskytnout Energetickému regulačnímu úřadu při provádění šetření nezbytnou součinnost k výkonu jeho oprávnění podle odstavce  3 a výkon těchto oprávnění strpět.</w:t>
      </w:r>
    </w:p>
    <w:p>
      <w:pPr>
        <w:ind w:left="0" w:right="0"/>
      </w:pPr>
      <w:r>
        <w:rPr>
          <w:b/>
          <w:bCs/>
        </w:rPr>
        <w:t xml:space="preserve">(5)</w:t>
      </w:r>
      <w:r>
        <w:rPr/>
        <w:t xml:space="preserve">  Za účelem šetření na místě v obchodních prostorách jsou zaměstnanci Energetického regulačního úřadu oprávněni zjednat si do těchto prostor přístup, otevřít uzavřené skříně nebo schránky, popřípadě si jiným způsobem zjednat přístup k obchodním záznamům. Každý, v jehož objektu se takové obchodní prostory nalézají, je povinen strpět šetření v těchto prostorách; nesplní-li tuto povinnost, jsou zaměstnanci Energetického regulačního úřadu oprávněni zjednat si k nim přístup.</w:t>
      </w:r>
    </w:p>
    <w:p>
      <w:pPr>
        <w:ind w:left="0" w:right="0"/>
      </w:pPr>
      <w:r>
        <w:rPr>
          <w:b/>
          <w:bCs/>
        </w:rPr>
        <w:t xml:space="preserve">(6)</w:t>
      </w:r>
      <w:r>
        <w:rPr/>
        <w:t xml:space="preserve">  Před zahájením šetření na místě v obchodních prostorách písemně sdělí Energetický regulační úřad osobě, v jejíž obchodních prostorách má šetření na místě proběhnout, právní důvod a účel šetření a poučí ji o jejích právech a povinnostech podle tohoto zákona, včetně možnosti uložení pořádkové pokuty.</w:t>
      </w:r>
    </w:p>
    <w:p>
      <w:pPr>
        <w:pStyle w:val="Heading4"/>
      </w:pPr>
      <w:r>
        <w:rPr>
          <w:b/>
          <w:bCs/>
        </w:rPr>
        <w:t xml:space="preserve">§ 19</w:t>
      </w:r>
    </w:p>
    <w:p>
      <w:pPr>
        <w:jc w:val="center"/>
        <w:ind w:left="0" w:right="0"/>
      </w:pPr>
      <w:r>
        <w:rPr/>
        <w:t xml:space="preserve">zrušeno zákonem č. </w:t>
      </w:r>
      <w:hyperlink r:id="rId8" w:history="1">
        <w:r>
          <w:rPr>
            <w:color w:val="darkblue"/>
            <w:u w:val="single"/>
          </w:rPr>
          <w:t xml:space="preserve">670/2004 Sb.</w:t>
        </w:r>
      </w:hyperlink>
    </w:p>
    <w:p>
      <w:pPr>
        <w:pStyle w:val="Heading4"/>
      </w:pPr>
      <w:r>
        <w:rPr>
          <w:b/>
          <w:bCs/>
        </w:rPr>
        <w:t xml:space="preserve">§ 19a</w:t>
      </w:r>
      <w:r>
        <w:rPr>
          <w:rStyle w:val="hidden"/>
        </w:rPr>
        <w:t xml:space="preserve"> -</w:t>
      </w:r>
      <w:br/>
      <w:r>
        <w:rPr/>
        <w:t xml:space="preserve">Regulace cen</w:t>
      </w:r>
    </w:p>
    <w:p>
      <w:pPr>
        <w:ind w:left="0" w:right="0"/>
      </w:pPr>
      <w:r>
        <w:rPr>
          <w:b/>
          <w:bCs/>
        </w:rPr>
        <w:t xml:space="preserve">(1)</w:t>
      </w:r>
      <w:r>
        <w:rPr/>
        <w:t xml:space="preserve">  Při regulaci cen přenosu elektřiny, přepravy plynu, distribuce elektřiny a distribuce plynu postupuje Energetický regulační úřad tak, aby stanovené ceny pokrývaly účelně vynaložené náklady na zajištění spolehlivého, bezpečného a efektivního výkonu licencované činnosti, dále odpisy a přiměřený zisk zajišťující návratnost realizovaných investic do zařízení sloužících k výkonu licencované činnosti. To neplatí v případě cen za mezinárodní přepravu plynu, pokud Energetický regulační úřad rozhodne o odlišném postupu tvorby těchto cen založeném na tržním způsobu. Energetický regulační úřad bere v úvahu jím schválený plán rozvoje přenosové soustavy, plán rozvoje přepravní soustavy a předvídatelnou budoucí poptávku a požadavky na provozní zabezpečení přenosové soustavy, přepravní soustavy a distribučních soustav a opatření provedená za účelem zajištění bezpečnosti dodávek plynu podle přímo použitelného předpisu Evropské unie</w:t>
      </w:r>
      <w:r>
        <w:rPr>
          <w:vertAlign w:val="superscript"/>
        </w:rPr>
        <w:t xml:space="preserve">21</w:t>
      </w:r>
      <w:r>
        <w:rPr/>
        <w:t xml:space="preserve">).</w:t>
      </w:r>
    </w:p>
    <w:p>
      <w:pPr>
        <w:ind w:left="0" w:right="0"/>
      </w:pPr>
      <w:r>
        <w:rPr>
          <w:b/>
          <w:bCs/>
        </w:rPr>
        <w:t xml:space="preserve">(2)</w:t>
      </w:r>
      <w:r>
        <w:rPr/>
        <w:t xml:space="preserve"> Energetický regulační úřad postupuje obdobně podle odstavce 1 věty první při věcném usměrňování ceny tepelné energie.</w:t>
      </w:r>
    </w:p>
    <w:p>
      <w:pPr>
        <w:ind w:left="0" w:right="0"/>
      </w:pPr>
      <w:r>
        <w:rPr>
          <w:b/>
          <w:bCs/>
        </w:rPr>
        <w:t xml:space="preserve">(3)</w:t>
      </w:r>
      <w:r>
        <w:rPr/>
        <w:t xml:space="preserve"> Ceny dodavatele poslední instance reguluje Energetický regulační úřad formou věcně usměrňovaných cen. V případě, že o to dodavatel poslední instance požádá, Energetický regulační úřad rozhodne o cenách dodavatele poslední instance jako o cenách maximálních.</w:t>
      </w:r>
    </w:p>
    <w:p>
      <w:pPr>
        <w:ind w:left="0" w:right="0"/>
      </w:pPr>
      <w:r>
        <w:rPr>
          <w:b/>
          <w:bCs/>
        </w:rPr>
        <w:t xml:space="preserve">(4)</w:t>
      </w:r>
      <w:r>
        <w:rPr/>
        <w:t xml:space="preserve">  Při regulaci ostatních cen postupuje Energetický regulační úřad tak, aby stanovené ceny byly alespoň nákladové.</w:t>
      </w:r>
    </w:p>
    <w:p>
      <w:pPr>
        <w:ind w:left="0" w:right="0"/>
      </w:pPr>
      <w:r>
        <w:rPr>
          <w:b/>
          <w:bCs/>
        </w:rPr>
        <w:t xml:space="preserve">(5)</w:t>
      </w:r>
      <w:r>
        <w:rPr/>
        <w:t xml:space="preserve"> Na žádost dodavatele tepelné energie nebo držitele licence na distribuci elektřiny nebo distribuci plynu, jehož distribuční soustava není přímo připojena k přenosové soustavě nebo k přepravní soustavě, může Energetický regulační úřad rozhodnout o odlišném stanovení podmínek pro sjednání ceny tepelné energie nebo stanovení povolených výnosů a proměnných nákladů provozovatele distribuční soustavy. Energetický regulační úřad žádosti zcela nebo zčásti vyhoví, prokáže-li žadatel, že stanovený způsob regulace ceny mu dlouhodobě neumožňuje alespoň pokrytí oprávněných nákladů podle odstavce 1. Po právní moci rozhodnutí, kterým žádosti zcela nebo zčásti vyhoví, Energetický regulační úřad upraví stanovený způsob regulace nebo jeho jednotlivé podmínky nebo upraví cenu distribuce elektřiny nebo plynu.</w:t>
      </w:r>
    </w:p>
    <w:p>
      <w:pPr>
        <w:pStyle w:val="Heading4"/>
      </w:pPr>
      <w:r>
        <w:rPr>
          <w:b/>
          <w:bCs/>
        </w:rPr>
        <w:t xml:space="preserve">§ 20</w:t>
      </w:r>
      <w:r>
        <w:rPr>
          <w:rStyle w:val="hidden"/>
        </w:rPr>
        <w:t xml:space="preserve"> -</w:t>
      </w:r>
      <w:br/>
      <w:r>
        <w:rPr/>
        <w:t xml:space="preserve">Regulační výkazy</w:t>
      </w:r>
    </w:p>
    <w:p>
      <w:pPr>
        <w:ind w:left="0" w:right="0"/>
      </w:pPr>
      <w:r>
        <w:rPr>
          <w:b/>
          <w:bCs/>
        </w:rPr>
        <w:t xml:space="preserve">(1)</w:t>
      </w:r>
      <w:r>
        <w:rPr/>
        <w:t xml:space="preserve">  Držitel licence na přenos elektřiny, přepravu plynu, uskladňování plynu nebo distribuci elektřiny nebo plynu, k jehož distribuční soustavě je připojeno více než 90 000 odběrných míst zákazníků a držitel licence na činnosti operátora trhu, je povinen uvést v účtovém rozvrhu účty pro účtování o nákladech a výnosech, výsledku hospodaření, aktivech a pasivech odděleně za každou z těchto licencovaných činností.</w:t>
      </w:r>
    </w:p>
    <w:p>
      <w:pPr>
        <w:ind w:left="0" w:right="0"/>
      </w:pPr>
      <w:r>
        <w:rPr>
          <w:b/>
          <w:bCs/>
        </w:rPr>
        <w:t xml:space="preserve">(2)</w:t>
      </w:r>
      <w:r>
        <w:rPr/>
        <w:t xml:space="preserve"> Držitel licence na přepravu plynu, uskladňování plynu a distribuci plynu, k jehož distribuční soustavě je připojeno více než 90 000 odběrných míst zákazníků, je povinen v příloze v účetní závěrce uvést veškeré smluvní vztahy, s výjimkou smluvních vztahů uzavíraných podle tohoto zákona, s vymezením jejich předmětu, uskutečněné s osobou, se kterou držitel licence tvoří holding nebo je součástí téhož holdingu nebo jiného podnikatelského seskupení, a jejichž hodnota převyšuje hodnotu nadlimitní veřejné zakázky</w:t>
      </w:r>
      <w:r>
        <w:rPr>
          <w:vertAlign w:val="superscript"/>
        </w:rPr>
        <w:t xml:space="preserve">9a</w:t>
      </w:r>
      <w:r>
        <w:rPr/>
        <w:t xml:space="preserve">).</w:t>
      </w:r>
    </w:p>
    <w:p>
      <w:pPr>
        <w:ind w:left="0" w:right="0"/>
      </w:pPr>
      <w:r>
        <w:rPr>
          <w:b/>
          <w:bCs/>
        </w:rPr>
        <w:t xml:space="preserve">(3)</w:t>
      </w:r>
      <w:r>
        <w:rPr/>
        <w:t xml:space="preserve"> Držitel licence na distribuci elektřiny nebo plynu, k jehož soustavě je připojeno méně než 90 000 odběrných míst zákazníků, a držitel licence na výrobu nebo rozvod tepelné energie účtuje o nákladech a výnosech a výsledku hospodaření odděleně zvlášť za každou z licencovaných činností v souladu se zvláštním právním předpisem</w:t>
      </w:r>
      <w:r>
        <w:rPr>
          <w:vertAlign w:val="superscript"/>
        </w:rPr>
        <w:t xml:space="preserve">9b</w:t>
      </w:r>
      <w:r>
        <w:rPr/>
        <w:t xml:space="preserve">).</w:t>
      </w:r>
    </w:p>
    <w:p>
      <w:pPr>
        <w:ind w:left="0" w:right="0"/>
      </w:pPr>
      <w:r>
        <w:rPr>
          <w:b/>
          <w:bCs/>
        </w:rPr>
        <w:t xml:space="preserve">(4)</w:t>
      </w:r>
      <w:r>
        <w:rPr/>
        <w:t xml:space="preserve"> Pokud auditor při ověřování účetní závěrky</w:t>
      </w:r>
      <w:r>
        <w:rPr>
          <w:vertAlign w:val="superscript"/>
        </w:rPr>
        <w:t xml:space="preserve">9b</w:t>
      </w:r>
      <w:r>
        <w:rPr/>
        <w:t xml:space="preserve">) držitele licence uvedeného v odstavci 1 zjistí křížové subvence mezi jednotlivými licencovanými činnostmi vykonávanými týmž držitelem licence nebo mezi licencovanou činností a jinými podnikatelskými činnostmi vykonávanými týmž držitelem licence, které vedou k diskriminaci, uvede tuto skutečnost ve zprávě auditora.</w:t>
      </w:r>
    </w:p>
    <w:p>
      <w:pPr>
        <w:ind w:left="0" w:right="0"/>
      </w:pPr>
      <w:r>
        <w:rPr>
          <w:b/>
          <w:bCs/>
        </w:rPr>
        <w:t xml:space="preserve">(5)</w:t>
      </w:r>
      <w:r>
        <w:rPr/>
        <w:t xml:space="preserve"> Vlastník nebo pronajímatel energetického zařízení, který s držitelem licence, který používá k výkonu licencované činnosti toto energetické zařízení, tvoří holding nebo je členem téhož holdingu nebo jiného podnikatelského seskupení, je povinen uvést v účtovém rozvrhu účty pro účtování o nákladech a výnosech z vlastnictví nebo pronájmu tohoto energetického zařízení. Takový vlastník nebo pronajímatel energetického zařízení je povinen poskytovat Energetickému regulačnímu úřadu a Státní energetické inspekci na vyžádání úplné a pravdivé informace a podklady potřebné pro výkon jejich zákonem stanovených oprávnění, umožnit jim nahlížet do účetních a jiných dokladů, pořídit z nich kopie nebo opisy a poskytnout k nim vysvětlení.</w:t>
      </w:r>
    </w:p>
    <w:p>
      <w:pPr>
        <w:ind w:left="0" w:right="0"/>
      </w:pPr>
      <w:r>
        <w:rPr>
          <w:b/>
          <w:bCs/>
        </w:rPr>
        <w:t xml:space="preserve">(6)</w:t>
      </w:r>
      <w:r>
        <w:rPr/>
        <w:t xml:space="preserve"> Držitel licence uvedený v odstavci 1 je povinen sestavovat regulační výkazy a předkládat je Energetickému regulačnímu úřadu. Držitel licence na výrobu tepelné energie nebo rozvod tepelné energie, jehož celkový roční objem tržeb z těchto licencovaných činností přesahuje 2 500 000 Kč, je povinen sestavovat regulační výkazy a předkládat je Energetickému regulačnímu úřadu.</w:t>
      </w:r>
    </w:p>
    <w:p>
      <w:pPr>
        <w:ind w:left="0" w:right="0"/>
      </w:pPr>
      <w:r>
        <w:rPr>
          <w:b/>
          <w:bCs/>
        </w:rPr>
        <w:t xml:space="preserve">(7)</w:t>
      </w:r>
      <w:r>
        <w:rPr/>
        <w:t xml:space="preserve"> Držitel licence uvedený v odstavci 1 je povinen každoročně předkládat do 30. června Energetickému regulačnímu úřadu ověřenou účetní závěrku a zprávu auditora za předcházející účetní období. Držitel licence na distribuci elektřiny nebo plynu, k jehož soustavě je připojeno méně než 90 000 odběrných míst konečných zákazníků, výrobu nebo rozvod tepelné energie je povinen předkládat Energetickému regulačnímu úřadu ověřenou účetní závěrku a zprávu auditora za předcházející účetní období pouze na vyžádání.</w:t>
      </w:r>
    </w:p>
    <w:p>
      <w:pPr>
        <w:pStyle w:val="Heading4"/>
      </w:pPr>
      <w:r>
        <w:rPr>
          <w:b/>
          <w:bCs/>
        </w:rPr>
        <w:t xml:space="preserve">§ 20a</w:t>
      </w:r>
      <w:r>
        <w:rPr>
          <w:rStyle w:val="hidden"/>
        </w:rPr>
        <w:t xml:space="preserve"> -</w:t>
      </w:r>
      <w:br/>
      <w:r>
        <w:rPr/>
        <w:t xml:space="preserve">Operátor trhu</w:t>
      </w:r>
    </w:p>
    <w:p>
      <w:pPr>
        <w:ind w:left="0" w:right="0"/>
      </w:pPr>
      <w:r>
        <w:rPr>
          <w:b/>
          <w:bCs/>
        </w:rPr>
        <w:t xml:space="preserve">(1)</w:t>
      </w:r>
      <w:r>
        <w:rPr/>
        <w:t xml:space="preserve"> Operátor trhu je akciová společnost založená státem, jejíž akcie znějí na jméno.</w:t>
      </w:r>
    </w:p>
    <w:p>
      <w:pPr>
        <w:ind w:left="0" w:right="0"/>
      </w:pPr>
      <w:r>
        <w:rPr>
          <w:b/>
          <w:bCs/>
        </w:rPr>
        <w:t xml:space="preserve">(2)</w:t>
      </w:r>
      <w:r>
        <w:rPr/>
        <w:t xml:space="preserve"> Stát vlastní akcie operátora trhu, jejichž celková jmenovitá hodnota představuje alespoň 67 % základního kapitálu operátora trhu.</w:t>
      </w:r>
    </w:p>
    <w:p>
      <w:pPr>
        <w:ind w:left="0" w:right="0"/>
      </w:pPr>
      <w:r>
        <w:rPr>
          <w:b/>
          <w:bCs/>
        </w:rPr>
        <w:t xml:space="preserve">(3)</w:t>
      </w:r>
      <w:r>
        <w:rPr/>
        <w:t xml:space="preserve"> Operátor trhu musí mít ke své činnosti licenci podle § 4 odst. 3 písm. c). Operátor trhu ani právnické osoby, v nichž má operátor trhu majetkový podíl, nesmí být držitelem jiné licence uvedené v § 4. Akcie operátora trhu nesmí být vlastněny držitelem licence uvedené v § 4 odst. 1 písm. a) a b) a odst. 2. Statutárním orgánem nebo jeho členem, členem dozorčí rady, prokuristou nebo vedoucím zaměstnancem operátora trhu nemůže být fyzická osoba, která je současně statutárním orgánem nebo jeho členem, prokuristou nebo zaměstnancem držitele licence uvedené v § 4 odst. 1 písm. a) a b) a odst. 2. Ceny za činnosti operátora trhu podle odstavce 4 jsou regulovány Energetickým regulačním úřadem.</w:t>
      </w:r>
    </w:p>
    <w:p>
      <w:pPr>
        <w:ind w:left="0" w:right="0"/>
      </w:pPr>
      <w:r>
        <w:rPr>
          <w:b/>
          <w:bCs/>
        </w:rPr>
        <w:t xml:space="preserve">(4)</w:t>
      </w:r>
      <w:r>
        <w:rPr/>
        <w:t xml:space="preserve"> Operátor trhu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organizovat krátkodobý trh s plynem a krátkodobý trh s elektřinou a ve spolupráci s provozovatelem přenosové soustavy vyrovnávací trh s regulační energií,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vyhodnocovat odchylky za celé území České republiky a toto vyhodnocení předávat jednotlivým subjektům zúčtování a provozovateli přenosové nebo přepravní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základě vyhodnocení odchylek zajišťovat zúčtování a vypořádání odchylek subjektů zúčtování, které jsou povinny je uhradit,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informovat provozovatele přenosové soustavy, provozovatele přepravní soustavy a provozovatele zásobníků plynu nebo provozovatele distribuční soustavy o neplnění platebních povinností účastníků trhu a subjektů zúčtování vůči operátorovi trhu,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zpracovávat a zveřejňovat měsíční a roční zprávu o trhu s elektřinou a měsíční a roční zprávu o trhu s plynem v České republice,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zpracovávat a předávat ministerstvu, Energetickému regulačnímu úřadu, provozovateli přenosové soustavy a provozovateli přepravní soustavy alespoň jednou ročně zprávu o budoucí očekávané spotřebě elektřiny a plynu a o způsobu zabezpečení rovnováhy mezi nabídkou a poptávkou elektřiny a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zajistit ochranu skutečností majících povahu obchodního tajemství a jiných skutečností, které nejsou veřejně dostupné a o nichž se dozvěděl při výkonu svých činností,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zpracovávat podklady pro návrh Pravidel trhu s elektřinou a Pravidel trhu s plynem a předávat je ministerstvu a Energetickému regulačnímu úřadu,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zajišťovat a poskytovat účastníkům trhu s elektřinou nebo plynem skutečné hodnoty dodávek a odběrů elektřiny nebo plynu a další nezbytné informace související s vyúčtováním dodávek a odběrů elektřiny nebo plynu a s právem zákazníka na změnu dodavatele,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zpracovávat a po schválení Energetickým regulačním úřadem zveřejňovat obchodní podmínky operátora trhu pro elektroenergetiku a pro plynárenství způsobem umožňujícím dálkový přístup,</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zajišťovat v součinnosti s provozovateli distribučních soustav zpracovávání typových diagramů dodávek, a to na základě údajů od provozovatelů distribučních soustav,</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na základě údajů předaných provozovatelem přenosové soustavy nebo provozovatelem přepravní soustavy zajišťovat zúčtování a vypořádání regulační energie nebo vyrovnávacího plynu včetně zúčtování při stavech nouze,</w:t>
      </w:r>
    </w:p>
    <w:p>
      <w:pPr>
        <w:ind w:left="560" w:right="0" w:hanging="560"/>
        <w:tabs>
          <w:tab w:val="right" w:leader="none" w:pos="500"/>
          <w:tab w:val="left" w:leader="none" w:pos="560"/>
        </w:tabs>
      </w:pPr>
      <w:r>
        <w:rPr/>
        <w:t xml:space="preserve">	</w:t>
      </w:r>
      <w:r>
        <w:rPr>
          <w:b/>
          <w:bCs/>
        </w:rPr>
        <w:t xml:space="preserve">m)</w:t>
      </w:r>
      <w:r>
        <w:rPr/>
        <w:t xml:space="preserve">	</w:t>
      </w:r>
      <w:r>
        <w:rPr/>
        <w:t xml:space="preserve">účtovat odděleně za činnosti vykonávané v elektroenergetice a v plynárenství,</w:t>
      </w:r>
    </w:p>
    <w:p>
      <w:pPr>
        <w:ind w:left="560" w:right="0" w:hanging="560"/>
        <w:tabs>
          <w:tab w:val="right" w:leader="none" w:pos="500"/>
          <w:tab w:val="left" w:leader="none" w:pos="560"/>
        </w:tabs>
      </w:pPr>
      <w:r>
        <w:rPr/>
        <w:t xml:space="preserve">	</w:t>
      </w:r>
      <w:r>
        <w:rPr>
          <w:b/>
          <w:bCs/>
        </w:rPr>
        <w:t xml:space="preserve">n)</w:t>
      </w:r>
      <w:r>
        <w:rPr/>
        <w:t xml:space="preserve">	</w:t>
      </w:r>
      <w:r>
        <w:rPr/>
        <w:t xml:space="preserve">uzavřít smlouvu o zúčtování odchylek a umožnit obchodovat s elektřinou nebo plynem na jím organizovaných trzích každému, kdo o to požádá a splňuje obchodní podmínky operátora trhu pro elektroenergetiku nebo obchodní podmínky operátora trhu pro plynárenství,</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 případech podle § 12a oznamovat dodavateli poslední instance odběrná místa zákazníků včetně jejich registračních čísel,</w:t>
      </w:r>
    </w:p>
    <w:p>
      <w:pPr>
        <w:ind w:left="560" w:right="0" w:hanging="560"/>
        <w:tabs>
          <w:tab w:val="right" w:leader="none" w:pos="500"/>
          <w:tab w:val="left" w:leader="none" w:pos="560"/>
        </w:tabs>
      </w:pPr>
      <w:r>
        <w:rPr/>
        <w:t xml:space="preserve">	</w:t>
      </w:r>
      <w:r>
        <w:rPr>
          <w:b/>
          <w:bCs/>
        </w:rPr>
        <w:t xml:space="preserve">p)</w:t>
      </w:r>
      <w:r>
        <w:rPr/>
        <w:t xml:space="preserve">	</w:t>
      </w:r>
      <w:r>
        <w:rPr/>
        <w:t xml:space="preserve">sledovat množství skladovaného plynu v jednotlivých zásobnících plynu a jejich kapacitu,</w:t>
      </w:r>
    </w:p>
    <w:p>
      <w:pPr>
        <w:ind w:left="560" w:right="0" w:hanging="560"/>
        <w:tabs>
          <w:tab w:val="right" w:leader="none" w:pos="500"/>
          <w:tab w:val="left" w:leader="none" w:pos="560"/>
        </w:tabs>
      </w:pPr>
      <w:r>
        <w:rPr/>
        <w:t xml:space="preserve">	</w:t>
      </w:r>
      <w:r>
        <w:rPr>
          <w:b/>
          <w:bCs/>
        </w:rPr>
        <w:t xml:space="preserve">q)</w:t>
      </w:r>
      <w:r>
        <w:rPr/>
        <w:t xml:space="preserve">	</w:t>
      </w:r>
      <w:r>
        <w:rPr/>
        <w:t xml:space="preserve">zpracovávat na základě ročních a desetiletých předpokládaných bilancí a na základě denních, měsíčních a ročních skutečných bilancí o přepravě, distribuci, výrobě, dodávkách, obchodu s plynem a uskladnění plynu od provozovatele přepravní soustavy, provozovatelů distribučních soustav, provozovatelů zásobníků plynu, výrobců plynu, obchodníků s plynem, dodavatelů plynu a vlastních analýz celkové bilance plynárenské soustavy a jejich vyhodnocení a předávat je ministerstvu a Energetickému regulačnímu úřadu; současně souhrnné bilance plynárenské soustavy zveřejňovat,</w:t>
      </w:r>
    </w:p>
    <w:p>
      <w:pPr>
        <w:ind w:left="560" w:right="0" w:hanging="560"/>
        <w:tabs>
          <w:tab w:val="right" w:leader="none" w:pos="500"/>
          <w:tab w:val="left" w:leader="none" w:pos="560"/>
        </w:tabs>
      </w:pPr>
      <w:r>
        <w:rPr/>
        <w:t xml:space="preserve">	</w:t>
      </w:r>
      <w:r>
        <w:rPr>
          <w:b/>
          <w:bCs/>
        </w:rPr>
        <w:t xml:space="preserve">r)</w:t>
      </w:r>
      <w:r>
        <w:rPr/>
        <w:t xml:space="preserve">	</w:t>
      </w:r>
      <w:r>
        <w:rPr/>
        <w:t xml:space="preserve">zpracovávat statistiku dovozu plynu ze zahraničí a jeho vývozu do zahraničí, a to včetně zdrojů plynu, a statistiku zákazníků, kteří změnili dodavatele plynu,</w:t>
      </w:r>
    </w:p>
    <w:p>
      <w:pPr>
        <w:ind w:left="560" w:right="0" w:hanging="560"/>
        <w:tabs>
          <w:tab w:val="right" w:leader="none" w:pos="500"/>
          <w:tab w:val="left" w:leader="none" w:pos="560"/>
        </w:tabs>
      </w:pPr>
      <w:r>
        <w:rPr/>
        <w:t xml:space="preserve">	</w:t>
      </w:r>
      <w:r>
        <w:rPr>
          <w:b/>
          <w:bCs/>
        </w:rPr>
        <w:t xml:space="preserve">s)</w:t>
      </w:r>
      <w:r>
        <w:rPr/>
        <w:t xml:space="preserve">	</w:t>
      </w:r>
      <w:r>
        <w:rPr/>
        <w:t xml:space="preserve">zpracovávat a předávat ministerstvu a Energetickému regulačnímu úřadu alespoň jednou měsíčně zprávu s vyhodnocením dodávek a spotřeb plynárenské soustavy včetně vyhodnocení dovozu plynu do České republiky a vývozu plynu z České republiky,</w:t>
      </w:r>
    </w:p>
    <w:p>
      <w:pPr>
        <w:ind w:left="560" w:right="0" w:hanging="560"/>
        <w:tabs>
          <w:tab w:val="right" w:leader="none" w:pos="500"/>
          <w:tab w:val="left" w:leader="none" w:pos="560"/>
        </w:tabs>
      </w:pPr>
      <w:r>
        <w:rPr/>
        <w:t xml:space="preserve">	</w:t>
      </w:r>
      <w:r>
        <w:rPr>
          <w:b/>
          <w:bCs/>
        </w:rPr>
        <w:t xml:space="preserve">t)</w:t>
      </w:r>
      <w:r>
        <w:rPr/>
        <w:t xml:space="preserve">	</w:t>
      </w:r>
      <w:r>
        <w:rPr/>
        <w:t xml:space="preserve">zpracovávat jednou až dvakrát ročně výsledné údaje hodinových dodávek a spotřeb plynu od plynárenských podnikatelů pro sestavení kontrolních hodinových odečtů plynárenské soustavy,</w:t>
      </w:r>
    </w:p>
    <w:p>
      <w:pPr>
        <w:ind w:left="560" w:right="0" w:hanging="560"/>
        <w:tabs>
          <w:tab w:val="right" w:leader="none" w:pos="500"/>
          <w:tab w:val="left" w:leader="none" w:pos="560"/>
        </w:tabs>
      </w:pPr>
      <w:r>
        <w:rPr/>
        <w:t xml:space="preserve">	</w:t>
      </w:r>
      <w:r>
        <w:rPr>
          <w:b/>
          <w:bCs/>
        </w:rPr>
        <w:t xml:space="preserve">u)</w:t>
      </w:r>
      <w:r>
        <w:rPr/>
        <w:t xml:space="preserve">	</w:t>
      </w:r>
      <w:r>
        <w:rPr/>
        <w:t xml:space="preserve">zpracovávat měsíční bilance o plnění bezpečnostního standardu dodávek plynu a předávat je ministerstvu a Energetickému regulačnímu úřadu.</w:t>
      </w:r>
    </w:p>
    <w:p>
      <w:pPr>
        <w:ind w:left="0" w:right="0"/>
      </w:pPr>
      <w:r>
        <w:rPr>
          <w:b/>
          <w:bCs/>
        </w:rPr>
        <w:t xml:space="preserve">(5)</w:t>
      </w:r>
      <w:r>
        <w:rPr/>
        <w:t xml:space="preserve"> Operátor trhu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údaje nezbytné pro plnění svých povinností od subjektů zúčtování a registrovaných účastníků trhu s elektřinou nebo trhu s plynem,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naměřené a vyhodnocené údaje od provozovatele přenosové soustavy a provozovatele přepravní soustavy a provozovatelů distribučních soustav a zásobníků plynu a další údaje nezbytné pro plnění svých povinností,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zrušit registraci subjektu na zúčtování, který neplní platební povinnosti vůči operátorovi trhu,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vyžadovat od plynárenských podnikatelů a obchodníků s plynem údaje pro zpracování bilancí,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vyžadovat od plynárenských podnikatelů a obchodníků s plynem jednou až dvakrát ročně údaje ke zpracování kontrolního hodinového odečtu dodávek a spotřeb plynárenské soustavy,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vyžadovat od zákazníků s roční spotřebou plynu vyšší než 400 tis. m</w:t>
      </w:r>
      <w:r>
        <w:rPr>
          <w:vertAlign w:val="superscript"/>
        </w:rPr>
        <w:t xml:space="preserve">3</w:t>
      </w:r>
      <w:r>
        <w:rPr/>
        <w:t xml:space="preserve"> a od obchodníků s plynem informace o změnách dodavatele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vyžadovat od plynárenských podnikatelů a obchodníků s plynem údaje o kapacitách a výkonech jednotlivých částí plynárenské soustavy České republiky.</w:t>
      </w:r>
    </w:p>
    <w:p>
      <w:pPr>
        <w:ind w:left="0" w:right="0"/>
      </w:pPr>
      <w:r>
        <w:rPr>
          <w:b/>
          <w:bCs/>
        </w:rPr>
        <w:t xml:space="preserve">(6)</w:t>
      </w:r>
      <w:r>
        <w:rPr/>
        <w:t xml:space="preserve"> Operátor trhu má právo po schválení ministerstvem vykonávat další činnosti, jejichž ceny nepodléhají regulaci.</w:t>
      </w:r>
    </w:p>
    <w:p>
      <w:pPr>
        <w:pStyle w:val="Heading2"/>
      </w:pPr>
      <w:r>
        <w:rPr>
          <w:b/>
          <w:bCs/>
        </w:rPr>
        <w:t xml:space="preserve">Hlava II</w:t>
      </w:r>
      <w:r>
        <w:rPr>
          <w:rStyle w:val="hidden"/>
        </w:rPr>
        <w:t xml:space="preserve"> -</w:t>
      </w:r>
      <w:br/>
      <w:r>
        <w:rPr>
          <w:caps/>
        </w:rPr>
        <w:t xml:space="preserve">Zvláštní část</w:t>
      </w:r>
    </w:p>
    <w:p>
      <w:pPr>
        <w:pStyle w:val="Heading3"/>
      </w:pPr>
      <w:r>
        <w:rPr>
          <w:b/>
          <w:bCs/>
        </w:rPr>
        <w:t xml:space="preserve">Díl 1</w:t>
      </w:r>
      <w:r>
        <w:rPr>
          <w:rStyle w:val="hidden"/>
        </w:rPr>
        <w:t xml:space="preserve"> -</w:t>
      </w:r>
      <w:br/>
      <w:r>
        <w:rPr/>
        <w:t xml:space="preserve">Elektroenergetika</w:t>
      </w:r>
    </w:p>
    <w:p>
      <w:pPr>
        <w:pStyle w:val="Heading4"/>
      </w:pPr>
      <w:r>
        <w:rPr>
          <w:b/>
          <w:bCs/>
        </w:rPr>
        <w:t xml:space="preserve">§ 21</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22</w:t>
      </w:r>
      <w:r>
        <w:rPr>
          <w:rStyle w:val="hidden"/>
        </w:rPr>
        <w:t xml:space="preserve"> -</w:t>
      </w:r>
      <w:br/>
      <w:r>
        <w:rPr/>
        <w:t xml:space="preserve">Účastníci trhu s elektřinou</w:t>
      </w:r>
    </w:p>
    <w:p>
      <w:pPr>
        <w:ind w:left="0" w:right="0"/>
      </w:pPr>
      <w:r>
        <w:rPr>
          <w:b/>
          <w:bCs/>
        </w:rPr>
        <w:t xml:space="preserve">(1)</w:t>
      </w:r>
      <w:r>
        <w:rPr/>
        <w:t xml:space="preserve"> Účastníky trhu s elektřinou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výrobci elektřiny,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provozovatel přenosové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provozovatelé distribučních soustav,</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operátor trhu,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obchodníci s elektřinou,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zákazníci.</w:t>
      </w:r>
    </w:p>
    <w:p>
      <w:pPr>
        <w:ind w:left="0" w:right="0"/>
      </w:pPr>
      <w:r>
        <w:rPr>
          <w:b/>
          <w:bCs/>
        </w:rPr>
        <w:t xml:space="preserve">(2)</w:t>
      </w:r>
      <w:r>
        <w:rPr/>
        <w:t xml:space="preserve"> Účastníci trhu s elektřinou s právem regulovaného přístupu k přenosové soustavě a distribuční soustavě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nesou odpovědnost za odchylku a jsou subjekty zúčtování odchylek,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mohou přenášet na základě smlouvy odpovědnost za odchylku na jiný subjekt zúčtování odchylek.</w:t>
      </w:r>
    </w:p>
    <w:p>
      <w:pPr>
        <w:ind w:left="0" w:right="0"/>
      </w:pPr>
      <w:r>
        <w:rPr>
          <w:b/>
          <w:bCs/>
        </w:rPr>
        <w:t xml:space="preserve">(3)</w:t>
      </w:r>
      <w:r>
        <w:rPr/>
        <w:t xml:space="preserve"> 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23</w:t>
      </w:r>
      <w:r>
        <w:rPr>
          <w:rStyle w:val="hidden"/>
        </w:rPr>
        <w:t xml:space="preserve"> -</w:t>
      </w:r>
      <w:br/>
      <w:r>
        <w:rPr/>
        <w:t xml:space="preserve">Výrobce elektřiny</w:t>
      </w:r>
    </w:p>
    <w:p>
      <w:pPr>
        <w:ind w:left="0" w:right="0"/>
      </w:pPr>
      <w:r>
        <w:rPr>
          <w:b/>
          <w:bCs/>
        </w:rPr>
        <w:t xml:space="preserve">(1)</w:t>
      </w:r>
      <w:r>
        <w:rPr/>
        <w:t xml:space="preserve"> Výrobce elektřiny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připojit své zařízení k elektrizační soustavě, pokud splňuje podmínky připojení k přenosové soustavě nebo k distribučním soustavám a obchodní podmínky stanovené Pravidly provozování přenosové soustavy nebo Pravidly provozování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dodávat elektřinu vyrobenou v jím provozované výrobně elektřiny ostatním účastníkům trhu s elektřinou nebo do jiných států prostřednictvím přenosové soustavy nebo distribuční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dodávat elektřinu vyrobenou ve vlastní výrobně elektřiny pro vlastní potřebu a pro potřebu ovládaných společností, pokud mu to podmínky provozování přenosové soustavy a distribučních soustav umožňují,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nabízet a poskytovat podpůrné služby k zajištění provozu elektrizační soustavy za podmínek stanovených Pravidly provozování přenosové soustavy nebo Pravidly provozování distribuční soustavy,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omezit, přerušit nebo ukončit dodávku elektřiny svým zákazníkům při neoprávněném odběru elektřiny.</w:t>
      </w:r>
    </w:p>
    <w:p>
      <w:pPr>
        <w:ind w:left="0" w:right="0"/>
      </w:pPr>
      <w:r>
        <w:rPr>
          <w:b/>
          <w:bCs/>
        </w:rPr>
        <w:t xml:space="preserve">(2)</w:t>
      </w:r>
      <w:r>
        <w:rPr/>
        <w:t xml:space="preserve"> Výrobce elektřiny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své náklady zajistit připojení svého zařízení k přenosové soustavě nebo k distribuční soustavě,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umožnit a uhradit instalaci měřicího zařízení provozovateli přenosové soustavy nebo provozovateli distribuční soustavy, ke které je výrobna elektřiny připojena,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zpřístupnit měřicí zařízení provozovateli přenosové soustavy nebo provozovateli distribuční soustavy, ke které je výrobna elektřiny připojena,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instalovat u nově budovaných výroben o celkovém instalovaném elektrickém výkonu 30 MW a více a provozovat zařízení pro poskytování podpůrných služeb,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řídit se pokyny technického dispečinku provozovatele přenosové soustavy nebo provozovatele distribuční soustavy, ke které je výrobna elektřiny připojena,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předávat operátorovi trhu technické údaje vyplývající ze smluv o dodávce elektřiny prostřednictvím subjektu zúčtování, který převzal odpovědnost za jeho odchylku, nebo přímo, pokud je subjektem zúčtování, a další nezbytné informace pro plnění povinností operátora trhu,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poskytovat provozovateli přenosové soustavy nebo provozovateli distribuční soustavy, ke které je výrobna elektřiny připojena, potřebné údaje pro provoz a rozvoj přenosové soustavy nebo distribuční soustavy, a operátorovi trhu údaje potřebné pro plnění jeho povinností,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předávat provozovateli soustavy, ke které je výrobna elektřiny připojena, informace nezbytné pro dispečerské řízení,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dodržovat parametry kvality dodávané elektřiny stanovené Pravidly provozování přenosové soustavy nebo Pravidly provozování distribuční soustavy,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podílet se na úhradě oprávněných nákladů provozovatele přenosové soustavy nebo provozovatele distribuční soustavy spojených s připojením výrobny elektřiny,</w:t>
      </w:r>
    </w:p>
    <w:p>
      <w:pPr>
        <w:ind w:left="560" w:right="0" w:hanging="560"/>
        <w:tabs>
          <w:tab w:val="right" w:leader="none" w:pos="500"/>
          <w:tab w:val="left" w:leader="none" w:pos="560"/>
        </w:tabs>
      </w:pPr>
      <w:r>
        <w:rPr/>
        <w:t xml:space="preserve">	</w:t>
      </w:r>
      <w:r>
        <w:rPr>
          <w:b/>
          <w:bCs/>
        </w:rPr>
        <w:t xml:space="preserve">k)</w:t>
      </w:r>
      <w:r>
        <w:rPr/>
        <w:t xml:space="preserve">	</w:t>
      </w:r>
      <w:r>
        <w:rPr/>
        <w:t xml:space="preserve">uhradit provozovateli přenosové soustavy nebo provozovateli distribuční soustavy podle Pravidel trhu s elektřinou systémové služby odpovídající objemu elektřiny vyrobené ve vlastní výrobně a spotřebované zákazníkem bez použití energetického zařízení jiného držitele licence,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informovat účastníky trhu s elektřinou způsobem umožňujícím dálkový přístup</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 podílu zdrojů elektřiny použitých pro výrobu elektřiny v uplynulém roce,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 množství emisí CO</w:t>
      </w:r>
      <w:r>
        <w:rPr>
          <w:vertAlign w:val="subscript"/>
        </w:rPr>
        <w:t xml:space="preserve">2</w:t>
      </w:r>
      <w:r>
        <w:rPr/>
        <w:t xml:space="preserve"> a o množství radioaktivního odpadu vyprodukovaného při výrobě elektřiny v uplynulém roce,</w:t>
      </w:r>
    </w:p>
    <w:p>
      <w:pPr>
        <w:ind w:left="560" w:right="0" w:hanging="560"/>
        <w:tabs>
          <w:tab w:val="right" w:leader="none" w:pos="500"/>
          <w:tab w:val="left" w:leader="none" w:pos="560"/>
        </w:tabs>
      </w:pPr>
      <w:r>
        <w:rPr/>
        <w:t xml:space="preserve">	</w:t>
      </w:r>
      <w:r>
        <w:rPr>
          <w:b/>
          <w:bCs/>
        </w:rPr>
        <w:t xml:space="preserve">m)</w:t>
      </w:r>
      <w:r>
        <w:rPr/>
        <w:t xml:space="preserve">	</w:t>
      </w:r>
      <w:r>
        <w:rPr/>
        <w:t xml:space="preserve">za účelem zajištění bezpečnosti a spolehlivosti provozu elektrizační soustavy, při předcházení stavu nouze a při stavech nouze a za podmínek stanovených Pravidly provozování přenosové soustavy nebo Pravidly provozování distribuční soustavy, na pokyn provozovatele přenosové soustavy nebo provozovatele distribuční soustavy, nabízet provozně a obchodně nevyužité výrobní kapacity,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zaregistrovat se do 30 dnů od udělení licence na výrobu elektřiny u operátora trhu; zaregistrováním se výrobce elektřiny stává registrovaným účastníkem trhu s elektřinou (dále jen „registrovaný účastník trhu“),</w:t>
      </w:r>
    </w:p>
    <w:p>
      <w:pPr>
        <w:ind w:left="560" w:right="0" w:hanging="560"/>
        <w:tabs>
          <w:tab w:val="right" w:leader="none" w:pos="500"/>
          <w:tab w:val="left" w:leader="none" w:pos="560"/>
        </w:tabs>
      </w:pPr>
      <w:r>
        <w:rPr/>
        <w:t xml:space="preserve">	</w:t>
      </w:r>
      <w:r>
        <w:rPr>
          <w:b/>
          <w:bCs/>
        </w:rPr>
        <w:t xml:space="preserve">o)</w:t>
      </w:r>
      <w:r>
        <w:rPr/>
        <w:t xml:space="preserve">	</w:t>
      </w:r>
      <w:r>
        <w:rPr/>
        <w:t xml:space="preserve">dodržovat ustanovení § 30 odst. 2 v případech, kdy dodává elektřinu zákazníkům,</w:t>
      </w:r>
    </w:p>
    <w:p>
      <w:pPr>
        <w:ind w:left="560" w:right="0" w:hanging="560"/>
        <w:tabs>
          <w:tab w:val="right" w:leader="none" w:pos="500"/>
          <w:tab w:val="left" w:leader="none" w:pos="560"/>
        </w:tabs>
      </w:pPr>
      <w:r>
        <w:rPr/>
        <w:t xml:space="preserve">	</w:t>
      </w:r>
      <w:r>
        <w:rPr>
          <w:b/>
          <w:bCs/>
        </w:rPr>
        <w:t xml:space="preserve">p)</w:t>
      </w:r>
      <w:r>
        <w:rPr/>
        <w:t xml:space="preserve">	</w:t>
      </w:r>
      <w:r>
        <w:rPr/>
        <w:t xml:space="preserve">poskytovat provozovateli přenosové soustavy nebo provozovateli distribuční soustavy informace nezbytné pro zajištění bezpečného a spolehlivého provozu a rozvoje elektrizační soustavy,</w:t>
      </w:r>
    </w:p>
    <w:p>
      <w:pPr>
        <w:ind w:left="560" w:right="0" w:hanging="560"/>
        <w:tabs>
          <w:tab w:val="right" w:leader="none" w:pos="500"/>
          <w:tab w:val="left" w:leader="none" w:pos="560"/>
        </w:tabs>
      </w:pPr>
      <w:r>
        <w:rPr/>
        <w:t xml:space="preserve">	</w:t>
      </w:r>
      <w:r>
        <w:rPr>
          <w:b/>
          <w:bCs/>
        </w:rPr>
        <w:t xml:space="preserve">q)</w:t>
      </w:r>
      <w:r>
        <w:rPr/>
        <w:t xml:space="preserve">	</w:t>
      </w:r>
      <w:r>
        <w:rPr/>
        <w:t xml:space="preserve">vybavit výrobnu elektřiny s instalovaným výkonem 100 kW a více zařízením umožňujícím dispečerské řízení výrobny elektřiny a udržovat toto zařízení v provozuschopném stavu; tato povinnost se nevztahuje na výrobny elektřiny využívající obnovitelné zdroje elektřiny poprvé uvedené do provozu do roku 2000 o instalovaném výkonu do 10  MW včetně a na průtočné malé vodní elektrárny s instalovaným výkonem do 10 MW včetně,</w:t>
      </w:r>
    </w:p>
    <w:p>
      <w:pPr>
        <w:ind w:left="560" w:right="0" w:hanging="560"/>
        <w:tabs>
          <w:tab w:val="right" w:leader="none" w:pos="500"/>
          <w:tab w:val="left" w:leader="none" w:pos="560"/>
        </w:tabs>
      </w:pPr>
      <w:r>
        <w:rPr/>
        <w:t xml:space="preserve">	</w:t>
      </w:r>
      <w:r>
        <w:rPr>
          <w:b/>
          <w:bCs/>
        </w:rPr>
        <w:t xml:space="preserve">r)</w:t>
      </w:r>
      <w:r>
        <w:rPr/>
        <w:t xml:space="preserve">	</w:t>
      </w:r>
      <w:r>
        <w:rPr/>
        <w:t xml:space="preserve">vypracovat havarijní plán do 6 měsíců od udělení licence a dále jej každoročně upřesňovat; při jeho tvorbě a upřesňování spolupracovat s provozovatelem přenosové soustavy nebo s provozovatelem distribuční soustavy, k níž je výrobna elektřiny připojena; tato povinnost se nevztahuje na výrobce elektřiny, jehož výrobna elektřiny má instalovaný výkon nižší než 10 MW.</w:t>
      </w:r>
    </w:p>
    <w:p>
      <w:pPr>
        <w:ind w:left="0" w:right="0"/>
      </w:pPr>
      <w:r>
        <w:rPr>
          <w:b/>
          <w:bCs/>
        </w:rPr>
        <w:t xml:space="preserve">(3)</w:t>
      </w:r>
      <w:r>
        <w:rPr/>
        <w:t xml:space="preserve">  Výrobce neodpovídá za odchylku vzniklou v souvislosti s dispečerským řízením výrobny elektřiny podle § 26 odst.  5.</w:t>
      </w:r>
    </w:p>
    <w:p>
      <w:pPr>
        <w:pStyle w:val="Heading4"/>
      </w:pPr>
      <w:r>
        <w:rPr>
          <w:b/>
          <w:bCs/>
        </w:rPr>
        <w:t xml:space="preserve">§ 24</w:t>
      </w:r>
      <w:r>
        <w:rPr>
          <w:rStyle w:val="hidden"/>
        </w:rPr>
        <w:t xml:space="preserve"> -</w:t>
      </w:r>
      <w:br/>
      <w:r>
        <w:rPr/>
        <w:t xml:space="preserve">Provozovatel přenosové soustavy</w:t>
      </w:r>
    </w:p>
    <w:p>
      <w:pPr>
        <w:ind w:left="0" w:right="0"/>
      </w:pPr>
      <w:r>
        <w:rPr>
          <w:b/>
          <w:bCs/>
        </w:rPr>
        <w:t xml:space="preserve">(1)</w:t>
      </w:r>
      <w:r>
        <w:rPr/>
        <w:t xml:space="preserve"> Provozovatel přenosové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zajišťuje bezpečný, spolehlivý a efektivní provoz, obnovu a rozvoj přenosové soustavy a propojení přenosové soustavy s jinými soustavami, a za tím účelem zabezpečuje podpůrné služby a dlouhodobou schopnost přenosové soustavy uspokojovat přiměřenou poptávku po přenosu elektřiny, spolupracuje s provozovateli propojených přenosových soustav a spolupracuje na integraci vnitřního evropského trhu s elektřinou,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poskytuje přenos elektřiny na základě uzavřených smluv,</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řídí toky elektřiny v přenosové soustavě při respektování přenosů elektřiny mezi propojenými soustavami ostatních států a ve spolupráci s provozovateli distribučních soustav v elektrizační soustavě,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odpovídá za zajištění systémových služeb pro elektrizační soustavu na úrovni přenosové soustavy,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účastní se vyrovnávacího mechanismu a uskutečňuje platby podle vyrovnávacího mechanismu mezi provozovateli přenosových soustav v souladu s Nařízením o podmínkách přístupu do sítě pro přeshraniční obchod s elektřinou a při zachování bezpečnosti a spolehlivosti přenosové soustavy poskytuje přeshraniční přenos elektřiny účastníkům trhu s elektřinou, f) v případě existujícího či hrozícího nedostatku kapacity přenosové soustavy informuje dotčené účastníky trhu s elektřinou na základě jejich žádosti o důvodech, pro které neuskutečnil přenos elektřiny.</w:t>
      </w:r>
    </w:p>
    <w:p>
      <w:pPr>
        <w:ind w:left="0" w:right="0"/>
      </w:pPr>
      <w:r>
        <w:rPr>
          <w:b/>
          <w:bCs/>
        </w:rPr>
        <w:t xml:space="preserve">(2)</w:t>
      </w:r>
      <w:r>
        <w:rPr/>
        <w:t xml:space="preserve">  Provozovatel přenosové soustavy nesmí být držitelem jiné licence udělované podle tohoto zákona než licence na přenos elektřiny.</w:t>
      </w:r>
    </w:p>
    <w:p>
      <w:pPr>
        <w:ind w:left="0" w:right="0"/>
      </w:pPr>
      <w:r>
        <w:rPr>
          <w:b/>
          <w:bCs/>
        </w:rPr>
        <w:t xml:space="preserve">(3)</w:t>
      </w:r>
      <w:r>
        <w:rPr/>
        <w:t xml:space="preserve"> Provozovatel přenosové soustavy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zřizovat a provozovat vlastní telekomunikační síť k řízení, měření, zabezpečování a automatizaci provozu přenosové soustavy a k přenosu informací pro činnost výpočetní techniky a informačních systémů,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obstarávat za nejnižší náklady podpůrné služby a elektřinu pro krytí ztrát elektřiny v přenosové soustavě a pro vlastní potřebu; pro řízení rovnováhy mezi výrobou a spotřebou a pro řízení toků elektřiny podle odstavce 1 písm. c) obstarávat regulační energii,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omezit nebo přerušit v nezbytném rozsahu dodávku elektřiny účastníkům trhu s elektřinou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předcházení stavu nouze nebo při stavech nouze,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neoprávněném přenosu elektřiny podle § 53,</w:t>
      </w:r>
    </w:p>
    <w:p>
      <w:pPr>
        <w:ind w:left="900" w:right="0" w:hanging="900"/>
        <w:tabs>
          <w:tab w:val="right" w:leader="none" w:pos="840"/>
          <w:tab w:val="left" w:leader="none" w:pos="900"/>
        </w:tabs>
      </w:pPr>
      <w:r>
        <w:rPr/>
        <w:t xml:space="preserve">	</w:t>
      </w:r>
      <w:r>
        <w:rPr>
          <w:b/>
          <w:bCs/>
        </w:rPr>
        <w:t xml:space="preserve">4.</w:t>
      </w:r>
      <w:r>
        <w:rPr/>
        <w:t xml:space="preserve">	</w:t>
      </w:r>
      <w:r>
        <w:rPr/>
        <w:t xml:space="preserve">jestliže mu zákazník neumožní přístup k měřicímu zařízení,</w:t>
      </w:r>
    </w:p>
    <w:p>
      <w:pPr>
        <w:ind w:left="900" w:right="0" w:hanging="900"/>
        <w:tabs>
          <w:tab w:val="right" w:leader="none" w:pos="840"/>
          <w:tab w:val="left" w:leader="none" w:pos="900"/>
        </w:tabs>
      </w:pPr>
      <w:r>
        <w:rPr/>
        <w:t xml:space="preserve">	</w:t>
      </w:r>
      <w:r>
        <w:rPr>
          <w:b/>
          <w:bCs/>
        </w:rPr>
        <w:t xml:space="preserve">5.</w:t>
      </w:r>
      <w:r>
        <w:rPr/>
        <w:t xml:space="preserve">	</w:t>
      </w:r>
      <w:r>
        <w:rPr/>
        <w:t xml:space="preserve">jestliže se jedná o neoprávněný odběr podle § 51,</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provádění plánovaných prací na zařízení přenosové soustavy nebo v jeho ochranném pásmu, zejména oprav, rekonstrukcí, údržby a revizí,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vzniku a odstraňování poruch na zařízeních přenosové soustavy nebo distribuční soustavy,</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při odběru elektřiny zařízeními, která ohrožují život, zdraví nebo majetek osob,</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při odběru elektřiny zařízeními, která ovlivňují kvalitu elektřiny v neprospěch účastníků trhu s elektřinou a zákazník nevybavil tato odběrná zařízení dostupnými technickými prostředky k omezení těchto vlivů, nebo</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v důsledku omezení nebo přerušení přenosu elektřiny provozovateli propojených přenosových soustav,</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změnit nebo přerušit v nezbytném rozsahu dodávku elektřiny z výroben, přeshraniční výměnu elektřiny a dovoz elektřiny ze zahraničí nebo vývoz elektřiny do zahraničí k zajištění spolehlivého provozu přenosové soustavy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předcházení stavu nouze nebo při stavech nouze,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neoprávněném přenosu elektřiny podle § 53,</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neoprávněné dodávce elektřiny do přenosové soustavy podle § 52,</w:t>
      </w:r>
    </w:p>
    <w:p>
      <w:pPr>
        <w:ind w:left="900" w:right="0" w:hanging="900"/>
        <w:tabs>
          <w:tab w:val="right" w:leader="none" w:pos="840"/>
          <w:tab w:val="left" w:leader="none" w:pos="900"/>
        </w:tabs>
      </w:pPr>
      <w:r>
        <w:rPr/>
        <w:t xml:space="preserve">	</w:t>
      </w:r>
      <w:r>
        <w:rPr>
          <w:b/>
          <w:bCs/>
        </w:rPr>
        <w:t xml:space="preserve">5.</w:t>
      </w:r>
      <w:r>
        <w:rPr/>
        <w:t xml:space="preserve">	</w:t>
      </w:r>
      <w:r>
        <w:rPr/>
        <w:t xml:space="preserve">jestliže mu výrobce neumožní přístup k měřicímu zařízení,</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provádění plánovaných prací na zařízení přenosové soustavy nebo v jeho ochranném pásmu, zejména oprav, rekonstrukcí, údržby a revizí,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vzniku a odstraňování poruch na zařízeních přenosové soustavy nebo distribuční soustavy,</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při dodávce elektřiny zařízeními, která ohrožují život, zdraví nebo majetek osob,</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při dodávce elektřiny zařízeními, která ovlivňují kvalitu elektřiny v neprospěch ostatních účastníků trhu s elektřinou a výrobce nevybavil tato zařízení dostupnými technickými prostředky k omezení těchto vlivů,</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v důsledku omezení nebo přerušení přenosu elektřiny provozovateli propojených přenosových soustav, nebo</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při provádění dispečerského řízení podle § 26 odst.  5,</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souladu se zvláštním právním předpisem</w:t>
      </w:r>
      <w:r>
        <w:rPr>
          <w:vertAlign w:val="superscript"/>
        </w:rPr>
        <w:t xml:space="preserve">4d</w:t>
      </w:r>
      <w:r>
        <w:rPr/>
        <w:t xml:space="preserve">) zřizovat a provozovat na cizích nemovitostech zařízení přenosové soustavy, přetínat tyto nemovitosti vodiči a umísťovat v nich vedení,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vstupovat a vjíždět na cizí nemovitosti v souvislosti se zřizováním, obnovou a provozováním přenosové soustavy,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odstraňovat a oklešťovat stromoví a jiné porosty, provádět likvidaci odstraněného a okleštěného stromoví a jiných porostů ohrožujících bezpečné a spolehlivé provozování zařízení přenosové soustavy v případech, kdy tak po předchozím upozornění a stanovení rozsahu neučinil sám vlastník či uživatel,</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vstupovat v souladu se zvláštními právními předpisy do uzavřených prostor a zařízení sloužících k výkonu činností a služeb orgánů Ministerstva obrany, Ministerstva vnitra, Ministerstva spravedlnosti, Bezpečnostní informační služby a do obvodu dráhy, jakož i vstupovat na nemovitosti, kde jsou umístěna zvláštní zařízení telekomunikací, v rozsahu a způsobem nezbytným pro výkon licencované činnosti,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uplatnit na trhu s elektřinou povinně vykoupenou elektřinu z obnovitelných zdrojů</w:t>
      </w:r>
      <w:r>
        <w:rPr>
          <w:vertAlign w:val="superscript"/>
        </w:rPr>
        <w:t xml:space="preserve">4a</w:t>
      </w:r>
      <w:r>
        <w:rPr/>
        <w:t xml:space="preserve">).</w:t>
      </w:r>
    </w:p>
    <w:p>
      <w:pPr>
        <w:ind w:left="0" w:right="0"/>
      </w:pPr>
      <w:r>
        <w:rPr>
          <w:b/>
          <w:bCs/>
        </w:rPr>
        <w:t xml:space="preserve">(4)</w:t>
      </w:r>
      <w:r>
        <w:rPr/>
        <w:t xml:space="preserve"> Provozovatel přenosové soustavy je povinen zřídit věcné břemeno umožňující využití cizí nemovitosti nebo její části pro účely uvedené v odstavci 3 písm. e), a to smluvně s vlastníkem nemovitosti; v případě, že vlastník není znám nebo určen nebo proto, že je prokazatelně nedosažitelný nebo nečinný nebo nedošlo k dohodě s ním a jsou-li dány podmínky pro omezení vlastnického práva k pozemku nebo ke stavbě podle zvláštního právního předpisu</w:t>
      </w:r>
      <w:r>
        <w:rPr>
          <w:vertAlign w:val="superscript"/>
        </w:rPr>
        <w:t xml:space="preserve">4e</w:t>
      </w:r>
      <w:r>
        <w:rPr/>
        <w:t xml:space="preserve">), vydá příslušný vyvlastňovací úřad na návrh provozovatele přenosové soustavy rozhodnutí o zřízení věcného břemene umožňujícího využití této nemovitosti nebo její části.</w:t>
      </w:r>
    </w:p>
    <w:p>
      <w:pPr>
        <w:ind w:left="0" w:right="0"/>
      </w:pPr>
      <w:r>
        <w:rPr>
          <w:b/>
          <w:bCs/>
        </w:rPr>
        <w:t xml:space="preserve">(5)</w:t>
      </w:r>
      <w:r>
        <w:rPr/>
        <w:t xml:space="preserve"> V případech uvedených v odstavci 3 písm. c) bodu 6 a písmenu d) bodu 6 je provozovatel přenosové soustavy povinen oznámit započetí a skončení omezení nebo přerušení dodávek elektřiny způsobem v místě obvyklým, nejméně však 50 dnů předem.</w:t>
      </w:r>
    </w:p>
    <w:p>
      <w:pPr>
        <w:ind w:left="0" w:right="0"/>
      </w:pPr>
      <w:r>
        <w:rPr>
          <w:b/>
          <w:bCs/>
        </w:rPr>
        <w:t xml:space="preserve">(6)</w:t>
      </w:r>
      <w:r>
        <w:rPr/>
        <w:t xml:space="preserve"> V případech uvedených v odstavci 3 písm. c) a d) je provozovatel přenosové soustavy povinen obnovit dodávku elektřiny bezprostředně po odstranění příčin, které vedly k jejímu omezení nebo přerušení.</w:t>
      </w:r>
    </w:p>
    <w:p>
      <w:pPr>
        <w:ind w:left="0" w:right="0"/>
      </w:pPr>
      <w:r>
        <w:rPr>
          <w:b/>
          <w:bCs/>
        </w:rPr>
        <w:t xml:space="preserve">(7)</w:t>
      </w:r>
      <w:r>
        <w:rPr/>
        <w:t xml:space="preserve"> V případech uvedených v odstavci 3 písm. c) a d) není právo na náhradu škody a ušlého zisku. Toto neplatí, nesplní-li provozovatel přenosové soustavy oznamovací povinnost uloženou podle odstavce 5 nebo není-li podle odstavce 3 písm. c) bodu 7 a písmene d) bodu 7 dodržena kvalita dodávek elektřiny nebo při dispečerském řízení výroben elektřiny z obnovitelných zdrojů energie podle § 26 odst. 5.</w:t>
      </w:r>
    </w:p>
    <w:p>
      <w:pPr>
        <w:ind w:left="0" w:right="0"/>
      </w:pPr>
      <w:r>
        <w:rPr>
          <w:b/>
          <w:bCs/>
        </w:rPr>
        <w:t xml:space="preserve">(8)</w:t>
      </w:r>
      <w:r>
        <w:rPr/>
        <w:t xml:space="preserve"> Provozovatel přenosové soustavy je povinen při výkonu oprávnění podle odstavce 3 písm. e) až g) co nejvíce šetřit práv vlastníků dotčených nemovitostí a vstup na jejich nemovitosti jim oznámit. Po skončení prací je povinen uvést nemovitosti do předchozího stavu, a není-li to možné s ohledem na povahu provedených prací, do stavu odpovídajícímu předchozímu účelu nebo užívání dotčené nemovitosti a bezprostředně oznámit tuto skutečnost vlastníku nemovitosti. Po provedení odstranění nebo okleštění stromoví je povinen na svůj náklad provést likvidaci vzniklého klestu a zbytků po těžbě.</w:t>
      </w:r>
    </w:p>
    <w:p>
      <w:pPr>
        <w:ind w:left="0" w:right="0"/>
      </w:pPr>
      <w:r>
        <w:rPr>
          <w:b/>
          <w:bCs/>
        </w:rPr>
        <w:t xml:space="preserve">(9)</w:t>
      </w:r>
      <w:r>
        <w:rPr/>
        <w:t xml:space="preserve"> Vznikla-li vlastníku nebo nájemci nemovitosti v důsledku výkonu práv provozovatele přenosové soustavy podle odstavce 3 písm. e) a f) majetková újma nebo je-li omezen v užívání nemovitosti, má právo na přiměřenou jednorázovou náhradu.</w:t>
      </w:r>
      <w:r>
        <w:rPr>
          <w:vertAlign w:val="superscript"/>
        </w:rPr>
        <w:t xml:space="preserve">5)</w:t>
      </w:r>
      <w:r>
        <w:rPr/>
        <w:t xml:space="preserve"> Právo na tuto náhradu je nutno uplatnit u provozovatele přenosové soustavy, který způsobil majetkovou újmu nebo omezení užívání nemovitosti, do 6 měsíců ode dne, kdy se o tom vlastník nebo nájemce dozvěděl.</w:t>
      </w:r>
    </w:p>
    <w:p>
      <w:pPr>
        <w:ind w:left="0" w:right="0"/>
      </w:pPr>
      <w:r>
        <w:rPr>
          <w:b/>
          <w:bCs/>
        </w:rPr>
        <w:t xml:space="preserve">(10)</w:t>
      </w:r>
      <w:r>
        <w:rPr/>
        <w:t xml:space="preserve"> Provozovatel přenosové soustavy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připojit k přenosové soustavě zařízení každého a poskytnout přenos každému, kdo o to požádá a splňuje podmínky připojení a obchodní podmínky stanovené Pravidly provozování přenosové soustavy, s výjimkou případu prokazatelného nedostatku kapacity zařízení pro přenos nebo při ohrožení bezpečného a spolehlivého provozu přenosové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zajišťovat všem účastníkům trhu s elektřinou neznevýhodňující podmínky pro připojení jejich zařízení k přenosové soustavě,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zajišťovat všem účastníkům trhu s elektřinou neznevýhodňující podmínky pro přenos elektřiny přenosovou soustavou,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zřízení technického dispečinku pro výkon činností podle odstavce 1 písm. c) a d) a zajistit jeho řádnou činnost,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zajišťovat měření v přenosové soustavě včetně jejich vyhodnocování a předávat operátorovi trhu s elektřinou naměřené a vyhodnocené údaje a další nezbytné informace pro plnění jeho povinností,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zpracovávat a po schválení Energetickým regulačním úřadem zveřejňovat Pravidla provozování přenosové soustavy a vykonávat licencovanou činnost v souladu s těmito pravidly,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poskytovat provozovatelům jiných přenosových soustav a provozovatelům distribučních soustav, se kterými je jeho soustava propojena, informace nezbytné k zajištění vzájemné spolupráce při provozu a rozvoji sítí,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informovat ministerstvo a Energetický regulační úřad o omezení dovozu nebo vývozu elektřiny,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zpracovávat ve spolupráci s provozovateli distribučních soustav roční přípravu provozu přenosové soustavy, a to zejména rozsah a termíny odstávek zařízení pro přenos a předpokládané omezení přenosu, a zveřejňovat ji,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každoročně zpracovávat plán rozvoje přenosové soustavy včetně plánu investičního v rozsahu podle § 58k odst.  3 a po jeho schválení jej zveřejňovat; ustanovení § 58l odst.  5 se použije obdobně,</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průběžně zveřejňovat informace o možnostech přenosu elektřiny přenosovou soustavou způsobem stanoveným v Pravidlech provozování přenosové soustavy,</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provádět ve spolupráci s provozovateli distribučních soustav hodnocení provozu přenosové soustavy z technického hlediska,</w:t>
      </w:r>
    </w:p>
    <w:p>
      <w:pPr>
        <w:ind w:left="560" w:right="0" w:hanging="560"/>
        <w:tabs>
          <w:tab w:val="right" w:leader="none" w:pos="500"/>
          <w:tab w:val="left" w:leader="none" w:pos="560"/>
        </w:tabs>
      </w:pPr>
      <w:r>
        <w:rPr/>
        <w:t xml:space="preserve">	</w:t>
      </w:r>
      <w:r>
        <w:rPr>
          <w:b/>
          <w:bCs/>
        </w:rPr>
        <w:t xml:space="preserve">m)</w:t>
      </w:r>
      <w:r>
        <w:rPr/>
        <w:t xml:space="preserve">	</w:t>
      </w:r>
      <w:r>
        <w:rPr/>
        <w:t xml:space="preserve">účtovat odděleně za přenos a za systémové služby,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zpracovávat údaje potřebné pro rozhodnutí Energetického regulačního úřadu o cenách za přenos a o cenách za systémové služby,</w:t>
      </w:r>
    </w:p>
    <w:p>
      <w:pPr>
        <w:ind w:left="560" w:right="0" w:hanging="560"/>
        <w:tabs>
          <w:tab w:val="right" w:leader="none" w:pos="500"/>
          <w:tab w:val="left" w:leader="none" w:pos="560"/>
        </w:tabs>
      </w:pPr>
      <w:r>
        <w:rPr/>
        <w:t xml:space="preserve">	</w:t>
      </w:r>
      <w:r>
        <w:rPr>
          <w:b/>
          <w:bCs/>
        </w:rPr>
        <w:t xml:space="preserve">o)</w:t>
      </w:r>
      <w:r>
        <w:rPr/>
        <w:t xml:space="preserve">	</w:t>
      </w:r>
      <w:r>
        <w:rPr/>
        <w:t xml:space="preserve">zajišťovat ochranu skutečností majících povahu obchodního tajemství a dalších obchodně citlivých informací, které získává při výkonu své činnosti, včetně zajištění ochrany údajů předávaných operátorovi trhu,</w:t>
      </w:r>
    </w:p>
    <w:p>
      <w:pPr>
        <w:ind w:left="560" w:right="0" w:hanging="560"/>
        <w:tabs>
          <w:tab w:val="right" w:leader="none" w:pos="500"/>
          <w:tab w:val="left" w:leader="none" w:pos="560"/>
        </w:tabs>
      </w:pPr>
      <w:r>
        <w:rPr/>
        <w:t xml:space="preserve">	</w:t>
      </w:r>
      <w:r>
        <w:rPr>
          <w:b/>
          <w:bCs/>
        </w:rPr>
        <w:t xml:space="preserve">p)</w:t>
      </w:r>
      <w:r>
        <w:rPr/>
        <w:t xml:space="preserve">	</w:t>
      </w:r>
      <w:r>
        <w:rPr/>
        <w:t xml:space="preserve">vypracovat havarijní plány do 6 měsíců od udělení licence a dále je každoročně upřesňovat; při jejich tvorbě a upřesňování spolupracovat s provozovateli distribučních soustav, jejichž zařízení je připojeno k přenosové soustavě,</w:t>
      </w:r>
    </w:p>
    <w:p>
      <w:pPr>
        <w:ind w:left="560" w:right="0" w:hanging="560"/>
        <w:tabs>
          <w:tab w:val="right" w:leader="none" w:pos="500"/>
          <w:tab w:val="left" w:leader="none" w:pos="560"/>
        </w:tabs>
      </w:pPr>
      <w:r>
        <w:rPr/>
        <w:t xml:space="preserve">	</w:t>
      </w:r>
      <w:r>
        <w:rPr>
          <w:b/>
          <w:bCs/>
        </w:rPr>
        <w:t xml:space="preserve">r)</w:t>
      </w:r>
      <w:r>
        <w:rPr/>
        <w:t xml:space="preserve">	</w:t>
      </w:r>
      <w:r>
        <w:rPr/>
        <w:t xml:space="preserve">dodržovat parametry a zveřejňovat ukazatele kvality dodávek elektřiny a služeb,</w:t>
      </w:r>
    </w:p>
    <w:p>
      <w:pPr>
        <w:ind w:left="560" w:right="0" w:hanging="560"/>
        <w:tabs>
          <w:tab w:val="right" w:leader="none" w:pos="500"/>
          <w:tab w:val="left" w:leader="none" w:pos="560"/>
        </w:tabs>
      </w:pPr>
      <w:r>
        <w:rPr/>
        <w:t xml:space="preserve">	</w:t>
      </w:r>
      <w:r>
        <w:rPr>
          <w:b/>
          <w:bCs/>
        </w:rPr>
        <w:t xml:space="preserve">s)</w:t>
      </w:r>
      <w:r>
        <w:rPr/>
        <w:t xml:space="preserve">	</w:t>
      </w:r>
      <w:r>
        <w:rPr/>
        <w:t xml:space="preserve">informovat ministerstvo nejpozději do konce druhého týdne měsíce následujícího po uplynutí čtvrtletí o fyzikálních tocích dovozu elektřiny ze států, které nejsou členy Evropské unie,</w:t>
      </w:r>
    </w:p>
    <w:p>
      <w:pPr>
        <w:ind w:left="560" w:right="0" w:hanging="560"/>
        <w:tabs>
          <w:tab w:val="right" w:leader="none" w:pos="500"/>
          <w:tab w:val="left" w:leader="none" w:pos="560"/>
        </w:tabs>
      </w:pPr>
      <w:r>
        <w:rPr/>
        <w:t xml:space="preserve">	</w:t>
      </w:r>
      <w:r>
        <w:rPr>
          <w:b/>
          <w:bCs/>
        </w:rPr>
        <w:t xml:space="preserve">t)</w:t>
      </w:r>
      <w:r>
        <w:rPr/>
        <w:t xml:space="preserve">	</w:t>
      </w:r>
      <w:r>
        <w:rPr/>
        <w:t xml:space="preserve">zpracovávat a předávat ministerstvu a Energetickému regulačnímu úřadu jednou ročně nejpozději do 1. března zprávu o kvalitě a úrovni údržby zařízení přenosové soustavy a o opatřeních na pokrytí špičkové spotřeby elektřiny a řešení výpadku výroben elektřiny,</w:t>
      </w:r>
    </w:p>
    <w:p>
      <w:pPr>
        <w:ind w:left="560" w:right="0" w:hanging="560"/>
        <w:tabs>
          <w:tab w:val="right" w:leader="none" w:pos="500"/>
          <w:tab w:val="left" w:leader="none" w:pos="560"/>
        </w:tabs>
      </w:pPr>
      <w:r>
        <w:rPr/>
        <w:t xml:space="preserve">	</w:t>
      </w:r>
      <w:r>
        <w:rPr>
          <w:b/>
          <w:bCs/>
        </w:rPr>
        <w:t xml:space="preserve">u)</w:t>
      </w:r>
      <w:r>
        <w:rPr/>
        <w:t xml:space="preserve">	</w:t>
      </w:r>
      <w:r>
        <w:rPr/>
        <w:t xml:space="preserve">poskytovat součinnost operátorovi trhu s elektřinou při organizování vnitrodenního trhu s elektřinou a vyrovnávacího trhu s regulační energií,</w:t>
      </w:r>
    </w:p>
    <w:p>
      <w:pPr>
        <w:ind w:left="560" w:right="0" w:hanging="560"/>
        <w:tabs>
          <w:tab w:val="right" w:leader="none" w:pos="500"/>
          <w:tab w:val="left" w:leader="none" w:pos="560"/>
        </w:tabs>
      </w:pPr>
      <w:r>
        <w:rPr/>
        <w:t xml:space="preserve">	</w:t>
      </w:r>
      <w:r>
        <w:rPr>
          <w:b/>
          <w:bCs/>
        </w:rPr>
        <w:t xml:space="preserve">v)</w:t>
      </w:r>
      <w:r>
        <w:rPr/>
        <w:t xml:space="preserve">	</w:t>
      </w:r>
      <w:r>
        <w:rPr/>
        <w:t xml:space="preserve">zaregistrovat se do 30 dnů od udělení licence na přenos elektřiny u operátora trhu s elektřinou; zaregistrováním se provozovatel přenosové soustavy stává registrovaným účastníkem trhu,</w:t>
      </w:r>
    </w:p>
    <w:p>
      <w:pPr>
        <w:ind w:left="560" w:right="0" w:hanging="560"/>
        <w:tabs>
          <w:tab w:val="right" w:leader="none" w:pos="500"/>
          <w:tab w:val="left" w:leader="none" w:pos="560"/>
        </w:tabs>
      </w:pPr>
      <w:r>
        <w:rPr/>
        <w:t xml:space="preserve">	</w:t>
      </w:r>
      <w:r>
        <w:rPr>
          <w:b/>
          <w:bCs/>
        </w:rPr>
        <w:t xml:space="preserve">w)</w:t>
      </w:r>
      <w:r>
        <w:rPr/>
        <w:t xml:space="preserve">	</w:t>
      </w:r>
      <w:r>
        <w:rPr/>
        <w:t xml:space="preserve">poskytovat všem účastníkům trhu s elektřinou informace týkající se provozování přenosové soustavy nezbytné pro řádné fungování trhu s elektřinou; touto povinností není dotčena povinnost provozovatele přenosové soustavy dodržovat mlčenlivost podle písmene o),</w:t>
      </w:r>
    </w:p>
    <w:p>
      <w:pPr>
        <w:ind w:left="560" w:right="0" w:hanging="560"/>
        <w:tabs>
          <w:tab w:val="right" w:leader="none" w:pos="500"/>
          <w:tab w:val="left" w:leader="none" w:pos="560"/>
        </w:tabs>
      </w:pPr>
      <w:r>
        <w:rPr/>
        <w:t xml:space="preserve">	</w:t>
      </w:r>
      <w:r>
        <w:rPr>
          <w:b/>
          <w:bCs/>
        </w:rPr>
        <w:t xml:space="preserve">x)</w:t>
      </w:r>
      <w:r>
        <w:rPr/>
        <w:t xml:space="preserve">	</w:t>
      </w:r>
      <w:r>
        <w:rPr/>
        <w:t xml:space="preserve">hradit výrobci, jehož výrobna je přímo připojena k přenosové soustavě, příspěvky k ceně elektřiny z kombinované výroby elektřiny a tepla a nebo vyrobené z druhotných zdrojů.</w:t>
      </w:r>
    </w:p>
    <w:p>
      <w:pPr>
        <w:pStyle w:val="Heading4"/>
      </w:pPr>
      <w:r>
        <w:rPr>
          <w:b/>
          <w:bCs/>
        </w:rPr>
        <w:t xml:space="preserve">§ 24a</w:t>
      </w:r>
      <w:r>
        <w:rPr>
          <w:rStyle w:val="hidden"/>
        </w:rPr>
        <w:t xml:space="preserve"> -</w:t>
      </w:r>
      <w:br/>
      <w:r>
        <w:rPr/>
        <w:t xml:space="preserve">Vlastnické oddělení provozovatele  přenosové soustavy</w:t>
      </w:r>
    </w:p>
    <w:p>
      <w:pPr>
        <w:ind w:left="0" w:right="0"/>
      </w:pPr>
      <w:r>
        <w:rPr>
          <w:b/>
          <w:bCs/>
        </w:rPr>
        <w:t xml:space="preserve">(1)</w:t>
      </w:r>
      <w:r>
        <w:rPr/>
        <w:t xml:space="preserve">  Provozovatel přenosové soustavy musí být z hlediska své společnické struktury nezávislý na výrobě elektřiny nebo výrobě plynu nebo na obchodu s elektřinou nebo s plynem.</w:t>
      </w:r>
    </w:p>
    <w:p>
      <w:pPr>
        <w:ind w:left="0" w:right="0"/>
      </w:pPr>
      <w:r>
        <w:rPr>
          <w:b/>
          <w:bCs/>
        </w:rPr>
        <w:t xml:space="preserve">(2)</w:t>
      </w:r>
      <w:r>
        <w:rPr/>
        <w:t xml:space="preserve">  K zajištění nezávislosti provozovatele přenosové soustavy musejí být splněny tyto podmínky nezávislosti: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provozovatel přenosové soustavy je vlastníkem přenosové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nad provozovatelem přenosové soustavy nebo nad jeho podnikem nevykonává přímo ani nepřímo kontrolu osoba nebo skupina osob jednajících ve shodě, která nebo které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vykonávají přímo nebo nepřímo kontrolu nad výrobcem elektřiny, výrobcem plynu, obchodníkem s elektřinou nebo obchodníkem s plynem nebo ve vztahu k nim uplatňují jiné právo,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vyrábí elektřinu nebo plyn nebo obchodují s elektřinou nebo s plynem,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vztahu k provozovateli přenosové soustavy neuplatňuje jakékoliv jiné právo osoba nebo skupina osob jednajících ve shodě, která nebo které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vykonávají přímo nebo nepřímo kontrolu nad výrobcem elektřiny, výrobcem plynu, obchodníkem s elektřinou nebo obchodníkem s plynem,</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vyrábí elektřinu nebo plyn nebo obchodují s elektřinou nebo s plynem,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provozovatel přenosové soustavy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sám nebo jednáním ve shodě s jinými osobami nevykonává přímo ani nepřímo kontrolu nad výrobcem elektřiny nebo výrobcem plynu nebo nad obchodníkem s elektřinou nebo obchodníkem s plynem ani ve vztahu k nim neuplatňuje jiné právo,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nevyrábí elektřinu nebo plyn nebo neobchoduje s elektřinou nebo s plynem,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členy statutárního orgánu, členy dozorčí rady, prokuristu nebo členy jiného orgánu provozovatele přenosové soustavy určeného stanovami není oprávněna jmenovat, volit nebo jinak ustanovit osoba nebo skupina osob jednajících ve shodě, která nebo které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vykonávají kontrolu nad výrobcem elektřiny, výrobcem plynu, obchodníkem s elektřinou nebo obchodníkem s plynem nebo ve vztahu k nim uplatňují jiné právo,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vyrábí elektřinu nebo plyn nebo obchodují s elektřinou nebo s plynem,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statutárním orgánem nebo jeho členem, členem dozorčí rady, prokuristou nebo členem jiného orgánu provozovatele přenosové soustavy určeného stanovami nesmí být osoba, která je členem dozorčí rady, statutárním orgánem nebo členem statutárního orgánu, prokuristou nebo členem jiného orgánu společnosti určeného stanovami výrobce elektřiny, výrobce plynu, obchodníka s elektřinou nebo obchodníka s plynem.</w:t>
      </w:r>
    </w:p>
    <w:p>
      <w:pPr>
        <w:ind w:left="0" w:right="0"/>
      </w:pPr>
      <w:r>
        <w:rPr>
          <w:b/>
          <w:bCs/>
        </w:rPr>
        <w:t xml:space="preserve">(3)</w:t>
      </w:r>
      <w:r>
        <w:rPr/>
        <w:t xml:space="preserve">  Je-li osobou nebo jednou z osob podle odstavce  2 písm.  b), c) nebo e) Česká republika, územní samosprávný celek nebo jiná osoba veřejného práva, nepovažují se za tutéž osobu dva odlišné státní orgány, orgány územního samosprávného celku nebo jiné osoby veřejného práva, z nichž jedna vykonává kontrolu nebo jiné právo nad provozovatelem přenosové soustavy a druhá vykonává kontrolu nebo jiné právo nad výrobcem elektřiny nebo výrobcem plynu nebo obchodníkem s elektřinou nebo obchodníkem s plynem. Státní orgán, orgán územního samosprávného celku nebo jiná osoba veřejného práva, která vykonává kontrolu nebo jiné právo nad výrobcem elektřiny, výrobcem plynu, obchodníkem s elektřinou nebo obchodníkem s plynem, musí být nezávislá na státním orgánu, orgánu územního samosprávného celku nebo jiné osobě veřejného práva, která vykonává kontrolu nebo jiné právo nad provozovatelem přenosové soustavy.</w:t>
      </w:r>
    </w:p>
    <w:p>
      <w:pPr>
        <w:ind w:left="0" w:right="0"/>
      </w:pPr>
      <w:r>
        <w:rPr>
          <w:b/>
          <w:bCs/>
        </w:rPr>
        <w:t xml:space="preserve">(4)</w:t>
      </w:r>
      <w:r>
        <w:rPr/>
        <w:t xml:space="preserve">  Podmínky nezávislosti podle odstavce  2 se považují za splněné i tehdy, jestliže se provozovatel přenosové soustavy účastní na založení právnické osoby za účelem provozování přenosových soustav v jednom nebo více státech nebo v takové osobě získá účast, a přenechá takové osobě přenosovou soustavu k jejímu provozování společně s dalšími přenosovými soustavami. To neplatí, pokud by se na podnikání právnické osoby založené za účelem provozování přenosových soustav podle předchozí věty účastnily jiné osoby, které nebyly příslušnými orgány členských států určeny jako vlastnicky oddělení provozovatelé přenosových soustav nebo nezávislí provozovatelé přenosových soustav.</w:t>
      </w:r>
    </w:p>
    <w:p>
      <w:pPr>
        <w:ind w:left="0" w:right="0"/>
      </w:pPr>
      <w:r>
        <w:rPr>
          <w:b/>
          <w:bCs/>
        </w:rPr>
        <w:t xml:space="preserve">(5)</w:t>
      </w:r>
      <w:r>
        <w:rPr/>
        <w:t xml:space="preserve">  Výrobce elektřiny nebo obchodník s elektřinou, výrobce plynu, obchodník s plynem nesmí sám nebo jednáním ve shodě s jinými osobami nabýt ani vykonávat přímou nebo nepřímou kontrolu nad provozovatelem přenosové soustavy, ani ve vztahu k němu vykonávat hlasovací právo spojené s vlastnictvím podílu v provozovateli přenosové soustavy, ustanovovat nebo odvolávat členy dozorčí rady, statutární orgán nebo jeho členy nebo vlastnit většinový podíl.</w:t>
      </w:r>
    </w:p>
    <w:p>
      <w:pPr>
        <w:ind w:left="0" w:right="0"/>
      </w:pPr>
      <w:r>
        <w:rPr>
          <w:b/>
          <w:bCs/>
        </w:rPr>
        <w:t xml:space="preserve">(6)</w:t>
      </w:r>
      <w:r>
        <w:rPr/>
        <w:t xml:space="preserve">  Jiným právem podle odstavců 2 a 3 se rozumí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právo vykonávat hlasovací práva ve společnosti,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vlastnictví účastnických cenných papírů, jejichž souhrnná jmenovitá hodnota přesahuje 50 % základního kapitálu společnosti,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právo jmenovat, volit nebo jinak ustanovit a odvolávat členy dozorčí rady, členy statutárního orgánu, členy jiného orgánu společnosti určeného stanovami nebo prokuristu.</w:t>
      </w:r>
    </w:p>
    <w:p>
      <w:pPr>
        <w:pStyle w:val="Heading4"/>
      </w:pPr>
      <w:r>
        <w:rPr>
          <w:b/>
          <w:bCs/>
        </w:rPr>
        <w:t xml:space="preserve">§ 25</w:t>
      </w:r>
      <w:r>
        <w:rPr>
          <w:rStyle w:val="hidden"/>
        </w:rPr>
        <w:t xml:space="preserve"> -</w:t>
      </w:r>
      <w:br/>
      <w:r>
        <w:rPr/>
        <w:t xml:space="preserve">Provozovatel distribuční soustavy</w:t>
      </w:r>
    </w:p>
    <w:p>
      <w:pPr>
        <w:ind w:left="0" w:right="0"/>
      </w:pPr>
      <w:r>
        <w:rPr>
          <w:b/>
          <w:bCs/>
        </w:rPr>
        <w:t xml:space="preserve">(1)</w:t>
      </w:r>
      <w:r>
        <w:rPr/>
        <w:t xml:space="preserve">  Provozovatel distribuční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zajišťuje spolehlivé provozování, obnovu a rozvoj distribuční soustavy na území vymezeném licencí,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umožňuje distribuci elektřiny na základě uzavřených smluv,</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řídí toky elektřiny v distribuční soustavě při respektování přenosů elektřiny mezi ostatními distribučními soustavami a přenosovou soustavou ve spolupráci s provozovateli ostatních distribučních soustav a provozovatelem přenosové soustavy.</w:t>
      </w:r>
    </w:p>
    <w:p>
      <w:pPr>
        <w:ind w:left="0" w:right="0"/>
      </w:pPr>
      <w:r>
        <w:rPr>
          <w:b/>
          <w:bCs/>
        </w:rPr>
        <w:t xml:space="preserve">(2)</w:t>
      </w:r>
      <w:r>
        <w:rPr/>
        <w:t xml:space="preserve">  Provozovatel distribuční soustavy, k jehož soustavě je připojeno více než 90 000 odběrných míst zákazníků, nesmí být souběžným držitelem licence na výrobu elektřiny, přenos elektřiny, obchod s elektřinou nebo obchod s plynem.</w:t>
      </w:r>
    </w:p>
    <w:p>
      <w:pPr>
        <w:ind w:left="0" w:right="0"/>
      </w:pPr>
      <w:r>
        <w:rPr>
          <w:b/>
          <w:bCs/>
        </w:rPr>
        <w:t xml:space="preserve">(3)</w:t>
      </w:r>
      <w:r>
        <w:rPr/>
        <w:t xml:space="preserve">  Provozovatel distribuční soustavy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zřizovat a provozovat vlastní telekomunikační síť k řízení, měření, zabezpečování a automatizaci provozu distribuční soustavy a k přenosu informací pro činnost výpočetní techniky a informačních systémů,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nakupovat s nejnižšími náklady podpůrné služby a elektřinu pro krytí ztrát elektřiny v distribuční soustavě a pro vlastní potřebu,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omezit nebo přerušit v nezbytném rozsahu dodávku elektřiny účastníkům trhu s elektřinou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předcházení stavu nouze,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neoprávněné distribuci elektřiny podle § 53,</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neoprávněném odběru elektřiny podle § 51,</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provádění plánovaných prací na zařízení distribuční soustavy nebo v jeho ochranném pásmu, zejména oprav, rekonstrukcí, údržby a revizí,</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vzniku a odstraňování poruch na zařízeních distribuční soustavy nebo přenosové soustavy,</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odběru elektřiny zařízeními, která ohrožují život, zdraví nebo majetek osob,</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při odběru elektřiny zařízeními, která ovlivňují kvalitu elektřiny v neprospěch ostatních účastníků trhu s elektřinou a zákazník nevybavil tato odběrná zařízení dostupnými technickými prostředky k omezení těchto vlivů, nebo</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při odběru elektřiny, kdy zákazník opakovaně bez vážného důvodu neumožnil přístup k měřicímu zařízení nebo neměřeným částem odběrného elektrického zařízení, přestože byl k umožnění přístupu za účelem provedení kontroly, odečtu, údržby, výměny či odebrání měřicího zařízení alespoň 15 dnů předem písemně nebo jiným prokazatelným způsobem vyzván,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změnit nebo přerušit v nezbytném rozsahu dodávku elektřiny z výroben a dovoz elektřiny ze zahraničí nebo vývoz elektřiny do zahraničí s ohledem na spolehlivý provoz distribuční soustavy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předcházení stavu nouze,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neoprávněné distribuci elektřiny podle § 53,</w:t>
      </w:r>
    </w:p>
    <w:p>
      <w:pPr>
        <w:ind w:left="900" w:right="0" w:hanging="900"/>
        <w:tabs>
          <w:tab w:val="right" w:leader="none" w:pos="840"/>
          <w:tab w:val="left" w:leader="none" w:pos="900"/>
        </w:tabs>
      </w:pPr>
      <w:r>
        <w:rPr/>
        <w:t xml:space="preserve">	</w:t>
      </w:r>
      <w:r>
        <w:rPr>
          <w:b/>
          <w:bCs/>
        </w:rPr>
        <w:t xml:space="preserve">4.</w:t>
      </w:r>
      <w:r>
        <w:rPr/>
        <w:t xml:space="preserve">	</w:t>
      </w:r>
      <w:r>
        <w:rPr/>
        <w:t xml:space="preserve">jestliže mu výrobce neumožní přístup k měřicímu zařízení,</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neoprávněné dodávce do distribuční soustavy podle § 52,</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provádění plánovaných prací na zařízení distribuční soustavy nebo v jeho ochranném pásmu, zejména oprav, rekonstrukcí, údržby a revizí,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vzniku a odstraňování poruch na zařízeních distribuční soustavy nebo přenosové soustavy,</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při dodávce elektřiny zařízeními, která ohrožují život, zdraví nebo majetek osob,</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při dodávce elektřiny zařízeními, která ovlivňují kvalitu elektřiny v neprospěch ostatních účastníků trhu s elektřinou a výrobce nevybavil tato zařízení dostupnými technickými prostředky k omezení těchto vlivů,</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při provádění dispečerského řízení podle § 26 odst.  5, nebo</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neumožnil-li výrobce elektřiny opakovaně bez vážného důvodu přístup k měřicímu zařízení, přestože byl k umožnění přístupu za účelem provedení kontroly, odečtu, údržby, výměny či odebrání měřicího zařízení alespoň 15 dnů předem písemně nebo jiným prokazatelným způsobem vyzván,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souladu se zvláštním právním předpisem</w:t>
      </w:r>
      <w:r>
        <w:rPr>
          <w:vertAlign w:val="superscript"/>
        </w:rPr>
        <w:t xml:space="preserve">4d</w:t>
      </w:r>
      <w:r>
        <w:rPr/>
        <w:t xml:space="preserve">) zřizovat a provozovat na cizích nemovitostech zařízení distribuční soustavy, přetínat tyto nemovitosti vodiči a umísťovat v nich vedení,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vstupovat a vjíždět na cizí nemovitosti v souvislosti se zřizováním, obnovou a provozováním distribuční soustavy,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odstraňovat a oklešťovat stromoví a jiné porosty, provádět likvidaci odstraněného a okleštěného stromoví a jiných porostů ohrožujících bezpečné a spolehlivé provozování zařízení distribuční soustavy v případech, kdy tak po předchozím upozornění a stanovení rozsahu neučinil sám vlastník či uživatel,</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vstupovat nebo vjíždět v souladu se zvláštními právními předpisy do uzavřených prostor a zařízení sloužících k výkonu činností a služeb orgánů Ministerstva obrany, Ministerstva vnitra, Ministerstva spravedlnosti, Bezpečnostní informační služby a do obvodu dráhy, jakož i vstupovat nebo vjíždět na nemovitosti, kde jsou umístěna zvláštní zařízení telekomunikací, v rozsahu a způsobem nezbytným pro výkon licencované činnosti.</w:t>
      </w:r>
    </w:p>
    <w:p>
      <w:pPr>
        <w:ind w:left="0" w:right="0"/>
      </w:pPr>
      <w:r>
        <w:rPr>
          <w:b/>
          <w:bCs/>
        </w:rPr>
        <w:t xml:space="preserve">(4)</w:t>
      </w:r>
      <w:r>
        <w:rPr/>
        <w:t xml:space="preserve">  Provozovatel distribuční soustavy je povinen zřídit věcné břemeno umožňující využití cizí nemovitosti nebo její části pro účely uvedené v odstavci 4 písm.  e), a to smluvně s vlastníkem nemovitosti; v případě, že vlastník není znám nebo určen nebo proto, že je prokazatelně nedosažitelný nebo nečinný nebo nedošlo k dohodě s ním a jsou-li dány podmínky pro omezení vlastnického práva k pozemku nebo ke stavbě podle zvláštního právního předpisu</w:t>
      </w:r>
      <w:r>
        <w:rPr>
          <w:vertAlign w:val="superscript"/>
        </w:rPr>
        <w:t xml:space="preserve">4e</w:t>
      </w:r>
      <w:r>
        <w:rPr/>
        <w:t xml:space="preserve">), vydá příslušný vyvlastňovací úřad na návrh příslušného provozovatele distribuční soustavy rozhodnutí o zřízení věcného břemene umožňujícího využití této nemovitosti nebo její části.</w:t>
      </w:r>
    </w:p>
    <w:p>
      <w:pPr>
        <w:ind w:left="0" w:right="0"/>
      </w:pPr>
      <w:r>
        <w:rPr>
          <w:b/>
          <w:bCs/>
        </w:rPr>
        <w:t xml:space="preserve">(5)</w:t>
      </w:r>
      <w:r>
        <w:rPr/>
        <w:t xml:space="preserve">  V případech uvedených v odstavci 4 písm.  c) bodu 5 a písm.  d) bodu 6 je provozovatel distribuční soustavy povinen oznámit započetí a skončení omezení nebo přerušení dodávek elektřiny způsobem v místě obvyklým, nejméně však 15 dnů předem. Ohlašovací povinnost nevzniká při provádění nutných provozních manipulací, při nichž omezení nebo přerušení dodávky elektřiny nepřekročí 20 minut.</w:t>
      </w:r>
    </w:p>
    <w:p>
      <w:pPr>
        <w:ind w:left="0" w:right="0"/>
      </w:pPr>
      <w:r>
        <w:rPr>
          <w:b/>
          <w:bCs/>
        </w:rPr>
        <w:t xml:space="preserve">(6)</w:t>
      </w:r>
      <w:r>
        <w:rPr/>
        <w:t xml:space="preserve">  V případech uvedených v odstavci 4 písm.  c) a d)  je provozovatel distribuční soustavy povinen obnovit dodávku elektřiny bezprostředně po odstranění příčin, které vedly k jejímu omezení nebo přerušení; v případech uvedených v odstavci  4 písm.  c) bodu 4 a písm.  d) bodu 5 je povinen obnovit dodávku po úhradě náhrady škody.</w:t>
      </w:r>
    </w:p>
    <w:p>
      <w:pPr>
        <w:ind w:left="0" w:right="0"/>
      </w:pPr>
      <w:r>
        <w:rPr>
          <w:b/>
          <w:bCs/>
        </w:rPr>
        <w:t xml:space="preserve">(7)</w:t>
      </w:r>
      <w:r>
        <w:rPr/>
        <w:t xml:space="preserve">  V případech uvedených v odstavci  4 písm.  c) a d) není právo na náhradu škody a ušlého zisku. To neplatí, nesplní-li provozovatel distribuční soustavy oznamovací povinnost uloženou podle odstavce  6 nebo není-li podle odstavce  4 písm.  c) bodu 6 nebo písm.  d) bodu 7 dodržena kvalita dodávek elektřiny nebo při dispečerském řízení výroben elektřiny z obnovitelných zdrojů energie podle § 26 odst.  5.</w:t>
      </w:r>
    </w:p>
    <w:p>
      <w:pPr>
        <w:ind w:left="0" w:right="0"/>
      </w:pPr>
      <w:r>
        <w:rPr>
          <w:b/>
          <w:bCs/>
        </w:rPr>
        <w:t xml:space="preserve">(8)</w:t>
      </w:r>
      <w:r>
        <w:rPr/>
        <w:t xml:space="preserve">  Provozovatel distribuční soustavy je povinen při výkonu oprávnění podle odstavce 4 písm.  e) až g) co nejvíce šetřit práv vlastníků dotčených nemovitostí a vstup na jejich nemovitosti jim bezprostředně oznámit. Po skončení prací je povinen uvést nemovitosti do předchozího stavu, a není-li to možné s ohledem na povahu provedených prací, do stavu odpovídajícího předchozímu účelu nebo užívání dotčené nemovitosti a bezprostředně oznámit tuto skutečnost vlastníku nemovitosti. Po provedení odstranění nebo okleštění stromoví je povinen na svůj náklad provést likvidaci vzniklého klestu a zbytků po těžbě.</w:t>
      </w:r>
    </w:p>
    <w:p>
      <w:pPr>
        <w:ind w:left="0" w:right="0"/>
      </w:pPr>
      <w:r>
        <w:rPr>
          <w:b/>
          <w:bCs/>
        </w:rPr>
        <w:t xml:space="preserve">(9)</w:t>
      </w:r>
      <w:r>
        <w:rPr/>
        <w:t xml:space="preserve">  Vznikla-li vlastníku nebo nájemci nemovitosti v důsledku výkonu práv provozovatele distribuční soustavy podle odstavce 4 písm.  e) a f) majetková újma nebo je-li omezen v obvyklém užívání nemovitosti, má právo na přiměřenou jednorázovou náhradu.</w:t>
      </w:r>
      <w:r>
        <w:rPr>
          <w:vertAlign w:val="superscript"/>
        </w:rPr>
        <w:t xml:space="preserve">5</w:t>
      </w:r>
      <w:r>
        <w:rPr/>
        <w:t xml:space="preserve">) Právo na tuto náhradu je nutno uplatnit u provozovatele distribuční soustavy, který způsobil majetkovou újmu nebo omezení užívání nemovitosti, do 6 měsíců ode dne, kdy se o tom vlastník nebo nájemce dozvěděl.</w:t>
      </w:r>
    </w:p>
    <w:p>
      <w:pPr>
        <w:ind w:left="0" w:right="0"/>
      </w:pPr>
      <w:r>
        <w:rPr>
          <w:b/>
          <w:bCs/>
        </w:rPr>
        <w:t xml:space="preserve">(10)</w:t>
      </w:r>
      <w:r>
        <w:rPr/>
        <w:t xml:space="preserve">  Provozovatel distribuční soustavy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připojit k distribuční soustavě zařízení každého a umožnit distribuci elektřiny každému, kdo o to požádá a splňuje podmínky připojení a obchodní podmínky stanovené Pravidly provozování distribuční soustavy, s výjimkou případu prokazatelného nedostatku kapacity zařízení pro distribuci nebo při ohrožení spolehlivého a bezpečného provozu distribuční soustavy nebo přenosové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základě žádosti obchodníka s elektřinou nebo výrobce elektřiny přerušit v případě neoprávněného odběru dodávku elektřiny zákazníkům,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zajišťovat neznevýhodňující podmínky pro připojení zařízení k distribuční soustavě, u zákazníků odebírajících elektřinu ze sítí nízkého napětí, kteří nejsou vybaveni průběhovým měřením, přiřadit odpovídající typový diagram dodávek,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zajišťovat všem účastníkům trhu s elektřinou neznevýhodňující podmínky pro distribuci elektřiny distribuční soustavou,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zajistit zřízení technického dispečinku pro výkon činností podle odstavce  1 písm.  c) v případě, že provozuje zařízení s napětím 110 kV a odpovídat za jeho činnost,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zajišťovat měření v distribuční soustavě včetně jejich vyhodnocování a předávat operátorovi trhu naměřené a vyhodnocené údaje a další nezbytné informace pro plnění jeho povinností,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zpracovávat a po schválení Energetickým regulačním úřadem zveřejňovat způsobem umožňujícím dálkový přístup Pravidla provozování distribuční soustavy a vykonávat licencovanou činnost v souladu s těmito pravidly,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poskytovat provozovateli přenosové soustavy a provozovatelům jiných distribučních soustav, se kterými je jeho soustava propojena, informace nezbytné k zajištění bezpečného a spolehlivého provozu a vzájemné spolupráce,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zpracovávat v souladu s dispečerským řádem ve spolupráci s provozovateli ostatních distribučních soustav a provozovatelem přenosové soustavy roční přípravu provozu distribuční soustavy, a to zejména rozsah a termíny odstávek zařízení pro distribuci a předpokládané omezení distribuce, a zveřejňovat ji,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každoročně zpracovávat a zveřejňovat předpokládaný rozvoj distribuční soustavy, a to nejméně na 5 let,</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průběžně zveřejňovat informace o možnostech distribuce elektřiny v distribuční soustavě způsobem stanoveným v Pravidlech provozování distribuční soustavy,</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provádět hodnocení provozu distribuční soustavy z technického hlediska,</w:t>
      </w:r>
    </w:p>
    <w:p>
      <w:pPr>
        <w:ind w:left="560" w:right="0" w:hanging="560"/>
        <w:tabs>
          <w:tab w:val="right" w:leader="none" w:pos="500"/>
          <w:tab w:val="left" w:leader="none" w:pos="560"/>
        </w:tabs>
      </w:pPr>
      <w:r>
        <w:rPr/>
        <w:t xml:space="preserve">	</w:t>
      </w:r>
      <w:r>
        <w:rPr>
          <w:b/>
          <w:bCs/>
        </w:rPr>
        <w:t xml:space="preserve">m)</w:t>
      </w:r>
      <w:r>
        <w:rPr/>
        <w:t xml:space="preserve">	</w:t>
      </w:r>
      <w:r>
        <w:rPr/>
        <w:t xml:space="preserve">zpracovávat údaje nezbytné pro rozhodnutí Energetického regulačního úřadu o cenách za distribuci elektřiny,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zajišťovat ochranu skutečností majících povahu obchodního tajemství a dalších obchodně citlivých informací, které získává při výkonu své činnosti, včetně zajištění ochrany údajů předávaných operátorovi trhu,</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vypracovat havarijní plány do 6 měsíců od udělení licence a dále je každoročně upřesňovat; při jejich tvorbě a upřesňování spolupracovat s provozovateli soustav, s jejichž zařízením je jeho zařízení propojeno,</w:t>
      </w:r>
    </w:p>
    <w:p>
      <w:pPr>
        <w:ind w:left="560" w:right="0" w:hanging="560"/>
        <w:tabs>
          <w:tab w:val="right" w:leader="none" w:pos="500"/>
          <w:tab w:val="left" w:leader="none" w:pos="560"/>
        </w:tabs>
      </w:pPr>
      <w:r>
        <w:rPr/>
        <w:t xml:space="preserve">	</w:t>
      </w:r>
      <w:r>
        <w:rPr>
          <w:b/>
          <w:bCs/>
        </w:rPr>
        <w:t xml:space="preserve">p)</w:t>
      </w:r>
      <w:r>
        <w:rPr/>
        <w:t xml:space="preserve">	</w:t>
      </w:r>
      <w:r>
        <w:rPr/>
        <w:t xml:space="preserve">dodržovat parametry a zveřejňovat ukazatele kvality dodávek elektřiny a služeb,</w:t>
      </w:r>
    </w:p>
    <w:p>
      <w:pPr>
        <w:ind w:left="560" w:right="0" w:hanging="560"/>
        <w:tabs>
          <w:tab w:val="right" w:leader="none" w:pos="500"/>
          <w:tab w:val="left" w:leader="none" w:pos="560"/>
        </w:tabs>
      </w:pPr>
      <w:r>
        <w:rPr/>
        <w:t xml:space="preserve">	</w:t>
      </w:r>
      <w:r>
        <w:rPr>
          <w:b/>
          <w:bCs/>
        </w:rPr>
        <w:t xml:space="preserve">r)</w:t>
      </w:r>
      <w:r>
        <w:rPr/>
        <w:t xml:space="preserve">	</w:t>
      </w:r>
      <w:r>
        <w:rPr/>
        <w:t xml:space="preserve">na své náklady zajistit připojení svého zařízení k jiné distribuční soustavě, umožnit instalaci měřicího zařízení k měření elektřiny mezi distribučními soustavami, zajistit přístup k tomuto zařízení a podílet se na úhradě oprávněných nákladů provozovatele distribuční soustavy spojených s připojením svého zařízení k této distribuční soustavě,</w:t>
      </w:r>
    </w:p>
    <w:p>
      <w:pPr>
        <w:ind w:left="560" w:right="0" w:hanging="560"/>
        <w:tabs>
          <w:tab w:val="right" w:leader="none" w:pos="500"/>
          <w:tab w:val="left" w:leader="none" w:pos="560"/>
        </w:tabs>
      </w:pPr>
      <w:r>
        <w:rPr/>
        <w:t xml:space="preserve">	</w:t>
      </w:r>
      <w:r>
        <w:rPr>
          <w:b/>
          <w:bCs/>
        </w:rPr>
        <w:t xml:space="preserve">s)</w:t>
      </w:r>
      <w:r>
        <w:rPr/>
        <w:t xml:space="preserve">	</w:t>
      </w:r>
      <w:r>
        <w:rPr/>
        <w:t xml:space="preserve">uhradit provozovateli přenosové soustavy nebo provozovateli distribuční soustavy platbu za regulovaný přístup do přenosové soustavy nebo distribuční soustavy,</w:t>
      </w:r>
    </w:p>
    <w:p>
      <w:pPr>
        <w:ind w:left="560" w:right="0" w:hanging="560"/>
        <w:tabs>
          <w:tab w:val="right" w:leader="none" w:pos="500"/>
          <w:tab w:val="left" w:leader="none" w:pos="560"/>
        </w:tabs>
      </w:pPr>
      <w:r>
        <w:rPr/>
        <w:t xml:space="preserve">	</w:t>
      </w:r>
      <w:r>
        <w:rPr>
          <w:b/>
          <w:bCs/>
        </w:rPr>
        <w:t xml:space="preserve">t)</w:t>
      </w:r>
      <w:r>
        <w:rPr/>
        <w:t xml:space="preserve">	</w:t>
      </w:r>
      <w:r>
        <w:rPr/>
        <w:t xml:space="preserve">poskytnout na vyžádání dodavateli poslední instance údaje o zákazníkovi a jeho odběrném místě v rozsahu nezbytném pro zajištění dodávky poslední instance,</w:t>
      </w:r>
    </w:p>
    <w:p>
      <w:pPr>
        <w:ind w:left="560" w:right="0" w:hanging="560"/>
        <w:tabs>
          <w:tab w:val="right" w:leader="none" w:pos="500"/>
          <w:tab w:val="left" w:leader="none" w:pos="560"/>
        </w:tabs>
      </w:pPr>
      <w:r>
        <w:rPr/>
        <w:t xml:space="preserve">	</w:t>
      </w:r>
      <w:r>
        <w:rPr>
          <w:b/>
          <w:bCs/>
        </w:rPr>
        <w:t xml:space="preserve">u)</w:t>
      </w:r>
      <w:r>
        <w:rPr/>
        <w:t xml:space="preserve">	</w:t>
      </w:r>
      <w:r>
        <w:rPr/>
        <w:t xml:space="preserve">na své náklady zajistit připojení svého zařízení k přenosové soustavě, umožnit instalaci měřicího zařízení k měření elektřiny mezi přenosovou a distribuční soustavou, zajistit přístup k tomuto zařízení a podílet se na úhradě oprávněných nákladů provozovatele přenosové soustavy spojených s připojením svého zařízení k přenosové soustavě.</w:t>
      </w:r>
    </w:p>
    <w:p>
      <w:pPr>
        <w:ind w:left="0" w:right="0"/>
      </w:pPr>
      <w:r>
        <w:rPr>
          <w:b/>
          <w:bCs/>
        </w:rPr>
        <w:t xml:space="preserve">(11)</w:t>
      </w:r>
      <w:r>
        <w:rPr/>
        <w:t xml:space="preserve">  Provozovatel distribuční soustavy je rovněž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informovat ministerstvo nejpozději do konce druhého týdne měsíce následujícího po uplynutí kalendářního čtvrtletí o fyzikálních tocích dovozu elektřiny ze států, které nejsou členy Evropské unie,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zpracovávat a předávat operátorovi trhu s elektřinou údaje z měření pro potřeby tvorby typových diagramů dodávek,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zpracovávat a předávat ministerstvu a Energetickému regulačnímu úřadu jednou ročně nejpozději do 1. března následujícího kalendářního roku zprávu o kvalitě a úrovni údržby zařízení distribuční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zaregistrovat se do 30 dnů od udělení licence na distribuci elektřiny u operátora trhu s elektřinou; zaregistrováním se provozovatel distribuční soustavy stává registrovaným účastníkem trhu,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řídit se pokyny technického dispečinku provozovatele přenosové soustavy nebo pokyny technického dispečinku provozovatele distribuční soustavy, ke které je jeho soustava připojena, při stavech nouze vyhlášeném tímto provozovatelem nebo při předcházení stavům nouze oznámeném tímto provozovatelem,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zajistit přenos elektřiny a v případě provozovatele distribuční soustavy nepřipojené přímo k přenosové soustavě distribuci elektřiny v rozsahu uzavřených smluv na distribuci elektřiny s účastníky trhu s elektřinou,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provést technická opatření k ochraně ptactva na nově instalovaných stožárech venkovního vedení vysokého napětí,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zajišťovat propagaci energetických služeb a jejich nabídky zákazníkům za konkurenceschopné ceny energetických služeb.</w:t>
      </w:r>
    </w:p>
    <w:p>
      <w:pPr>
        <w:ind w:left="0" w:right="0"/>
      </w:pPr>
      <w:r>
        <w:rPr>
          <w:b/>
          <w:bCs/>
        </w:rPr>
        <w:t xml:space="preserve">(12)</w:t>
      </w:r>
      <w:r>
        <w:rPr/>
        <w:t xml:space="preserve">  Provozovatel distribuční soustavy přímo připojené na přenosovou soustavu je povinen hradit výrobcům elektřiny připojeným k jeho distribuční soustavě nebo k distribuční soustavě připojené k jím provozované distribuční soustavě příspěvky k ceně elektřiny z kombinované výroby elektřiny a tepla nebo vyrobené z druhotných energetických zdrojů.</w:t>
      </w:r>
    </w:p>
    <w:p>
      <w:pPr>
        <w:pStyle w:val="Heading4"/>
      </w:pPr>
      <w:r>
        <w:rPr>
          <w:b/>
          <w:bCs/>
        </w:rPr>
        <w:t xml:space="preserve">§ 25a</w:t>
      </w:r>
      <w:r>
        <w:rPr>
          <w:rStyle w:val="hidden"/>
        </w:rPr>
        <w:t xml:space="preserve"> -</w:t>
      </w:r>
      <w:br/>
      <w:r>
        <w:rPr/>
        <w:t xml:space="preserve">Oddělení provozovatelů distribuční soustavy</w:t>
      </w:r>
    </w:p>
    <w:p>
      <w:pPr>
        <w:ind w:left="0" w:right="0"/>
      </w:pPr>
      <w:r>
        <w:rPr>
          <w:b/>
          <w:bCs/>
        </w:rPr>
        <w:t xml:space="preserve">(1)</w:t>
      </w:r>
      <w:r>
        <w:rPr/>
        <w:t xml:space="preserve">  Provozovatel distribuční soustavy, je-li součástí vertikálně integrovaného podnikatele, musí být od 1. ledna 2007 z hlediska své právní formy, organizace a rozhodování nezávislý na jiných činnostech netýkajících se distribuce elektřiny. Tento požadavek neznamená požadavek na oddělení vlastnictví majetku.</w:t>
      </w:r>
    </w:p>
    <w:p>
      <w:pPr>
        <w:ind w:left="0" w:right="0"/>
      </w:pPr>
      <w:r>
        <w:rPr>
          <w:b/>
          <w:bCs/>
        </w:rPr>
        <w:t xml:space="preserve">(2)</w:t>
      </w:r>
      <w:r>
        <w:rPr/>
        <w:t xml:space="preserve">  K zajištění nezávislosti provozovatele distribuční soustavy podle odstavce 1 se od 1. ledna 2007 uplatní tato minimální kritéria: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osoby odpovědné za řízení provozovatele distribuční soustavy se nesmí přímo ani nepřímo podílet na organizačních strukturách vertikálně integrovaného podnikatele, jenž je odpovědný, přímo nebo nepřímo, za běžný provoz výroby elektřiny, přenosu elektřiny a obchod s elektřinou nebo plynem; statutárním orgánem nebo jeho členem, prokuristou nebo vedoucím zaměstnancem provozovatele distribuční soustavy nemůže být fyzická osoba, která je současně statutárním orgánem nebo jeho členem, prokuristou nebo vedoucím zaměstnancem držitele licence na výrobu elektřiny, přenos elektřiny, obchod s elektřinou nebo plynem, který je součástí téhož vertikálně integrovaného podnikatele,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musí být přijata veškerá vhodná opatření, aby k profesionálním zájmům statutárního orgánu nebo jeho člena, prokuristy nebo vedoucích zaměstnanců odpovědných za řízení provozovatele distribuční soustavy bylo přihlíženo způsobem, který zajišťuje jejich nezávislé jednání; statutární orgán nebo jeho člen, prokurista nebo vedoucí zaměstnanec provozovatele distribuční soustavy nesmí přijímat žádné odměny a jiná majetková plnění od držitelů licence na výrobu elektřiny, přenos elektřiny, obchod s elektřinou nebo plynem v rámci téhož vertikálně integrovaného podnikatele; odměňování statutárního orgánu nebo jeho člena, prokuristy nebo vedoucího zaměstnance provozovatele distribuční soustavy nesmí být závislé na hospodářských výsledcích dosahovaných těmito ostatními držiteli licencí v rámci téhož vertikálně integrovaného podnikatele,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 distribuční soustavy musí disponovat skutečnými rozhodovacími právy ve vztahu k majetku nezbytnému k provozování, údržbě a rozvoji distribuční soustavy, jež jsou nezávislá na vertikálně integrovaném podnikateli; mateřská společnost nesmí udělovat provozovateli distribuční soustavy jakékoliv pokyny ohledně běžného provozu nebo údržby distribuční soustavy, a rovněž nesmí jakýmkoliv jiným způsobem zasahovat do rozhodování o výstavbě či modernizaci částí distribuční soustavy, pokud takové rozhodnutí nejde nad rámec schváleného finančního plánu, či jiného obdobného nástroje; tím není dotčeno oprávnění mateřské společnosti schvalovat roční finanční plán či jiný obdobný nástroj provozovatele distribuční soustavy a schvalovat jeho maximální limity zadlužení.</w:t>
      </w:r>
    </w:p>
    <w:p>
      <w:pPr>
        <w:ind w:left="0" w:right="0"/>
      </w:pPr>
      <w:r>
        <w:rPr>
          <w:b/>
          <w:bCs/>
        </w:rPr>
        <w:t xml:space="preserve">(3)</w:t>
      </w:r>
      <w:r>
        <w:rPr/>
        <w:t xml:space="preserve">  Provozovatel distribuční soustavy musí přijmout vnitřním předpisem program rovného zacházení k vyloučení diskriminačního chování (dále jen „program rovného zacházení“), kterým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opatření k vyloučení diskriminačního jednání provozovatele distribuční soustavy ve vztahu k účastníkům trhu s elektřinou, kteří nejsou součástí téhož vertikálně integrovaného podnikatele s provozovatelem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povinnosti a práva zaměstnanců provozovatele distribuční soustavy ke splnění účelů programu rovného zacházení.</w:t>
      </w:r>
    </w:p>
    <w:p>
      <w:pPr>
        <w:ind w:left="0" w:right="0"/>
      </w:pPr>
      <w:r>
        <w:rPr>
          <w:b/>
          <w:bCs/>
        </w:rPr>
        <w:t xml:space="preserve">(4)</w:t>
      </w:r>
      <w:r>
        <w:rPr/>
        <w:t xml:space="preserve">  Provozovatel distribuční soustavy jmenuje nebo jinak obsazuje auditora programu. Provozovatel distribuční soustavy je povinen zajistit, aby auditor programu měl vytvořeny podmínky pro nezávislý výkon své funkce, zejména dostatečné pravomoci k plnění své funkce a dostatečné materiální a organizační podmínky. Způsob odměňování auditora programu nesmí být na újmu nezávislého výkonu jeho funkce.</w:t>
      </w:r>
    </w:p>
    <w:p>
      <w:pPr>
        <w:ind w:left="0" w:right="0"/>
      </w:pPr>
      <w:r>
        <w:rPr>
          <w:b/>
          <w:bCs/>
        </w:rPr>
        <w:t xml:space="preserve">(5)</w:t>
      </w:r>
      <w:r>
        <w:rPr/>
        <w:t xml:space="preserve">  Auditor programu je povinen dohlížet na provádění programu rovného zacházení. Auditor programu zpracovává a předkládá do 30. dubna následujícího kalendářního roku Energetickému regulačnímu úřadu a ministerstvu výroční zprávu o opatřeních přijatých k provádění programu rovného zacházení za uplynulý rok a zároveň ji zveřejňuje způsobem umožňujícím dálkový přístup. Provozovatel distribuční soustavy je povinen poskytnout auditorovi programu veškeré informace a podklady nezbytné pro řádný výkon jeho činnosti a poskytnout jinou nezbytnou součinnost. Provozovatel distribuční soustavy je povinen seznámit s programem rovného zacházení statutární orgán nebo jeho členy, členy dozorčí rady a všechny zaměstnance.</w:t>
      </w:r>
    </w:p>
    <w:p>
      <w:pPr>
        <w:ind w:left="0" w:right="0"/>
      </w:pPr>
      <w:r>
        <w:rPr>
          <w:b/>
          <w:bCs/>
        </w:rPr>
        <w:t xml:space="preserve">(6)</w:t>
      </w:r>
      <w:r>
        <w:rPr/>
        <w:t xml:space="preserve">  Statutární orgán nebo jeho člen, prokurista nebo vedoucí zaměstnanec provozovatele distribuční soustavy nesmí od 1. ledna 2007 držet podíly převyšující 1 % základního kapitálu v jiné právnické osobě v rámci téhož vertikálně integrovaného podnikatele, která je držitelem licence na výrobu elektřiny, přenos elektřiny, obchod s elektřinou nebo plynem.</w:t>
      </w:r>
    </w:p>
    <w:p>
      <w:pPr>
        <w:ind w:left="0" w:right="0"/>
      </w:pPr>
      <w:r>
        <w:rPr>
          <w:b/>
          <w:bCs/>
        </w:rPr>
        <w:t xml:space="preserve">(7)</w:t>
      </w:r>
      <w:r>
        <w:rPr/>
        <w:t xml:space="preserve"> Od 1. ledna 2007 nesmí provozovatel distribuční soustavy uzavírat ovládací smlouvy k podrobení jednotnému řízení jiného držitele licence na výrobu elektřiny, přenos elektřiny, obchod s elektřinou nebo plynem ani v takovém řízení podle již uzavřených ovládacích smluv pokračovat.</w:t>
      </w:r>
    </w:p>
    <w:p>
      <w:pPr>
        <w:ind w:left="0" w:right="0"/>
      </w:pPr>
      <w:r>
        <w:rPr>
          <w:b/>
          <w:bCs/>
        </w:rPr>
        <w:t xml:space="preserve">(8)</w:t>
      </w:r>
      <w:r>
        <w:rPr/>
        <w:t xml:space="preserve">  Pokud je povinnost oddělení činností podle tohoto zákona provedena nájmem podniku nebo jeho části, je nájemce povinen převzít pronajatý podnik nebo jeho část do svého účetnictví. Pokud je povinnost oddělení podle tohoto zákona provedena nájmem jednotlivého majetku, je pronajímatel povinen sdělit nájemci informace o hodnotě pronajatého majetku v rozsahu požadovaném Energetickým regulačním úřadem pro účely cenové regulace.</w:t>
      </w:r>
    </w:p>
    <w:p>
      <w:pPr>
        <w:ind w:left="0" w:right="0"/>
      </w:pPr>
      <w:r>
        <w:rPr>
          <w:b/>
          <w:bCs/>
        </w:rPr>
        <w:t xml:space="preserve">(9)</w:t>
      </w:r>
      <w:r>
        <w:rPr/>
        <w:t xml:space="preserve">  Oddělení podle tohoto zákona není povinen provést vertikálně integrovaný podnikatel, který poskytuje služby pro méně než 90 000 připojených odběrných míst zákazníků.</w:t>
      </w:r>
    </w:p>
    <w:p>
      <w:pPr>
        <w:ind w:left="0" w:right="0"/>
      </w:pPr>
      <w:r>
        <w:rPr>
          <w:b/>
          <w:bCs/>
        </w:rPr>
        <w:t xml:space="preserve">(10)</w:t>
      </w:r>
      <w:r>
        <w:rPr/>
        <w:t xml:space="preserve">  Provozovatel distribuční soustavy, je-li součástí vertikálně integrovaného podnikatele, musí jednat tak, aby neuvedl v omyl jiného účastníka trhu s elektřinou, pokud se jedná o možnost záměny s obchodníkem s elektřinou nebo s výrobcem elektřiny, který je součástí téhož vertikálně integrovaného podnikatele.</w:t>
      </w:r>
    </w:p>
    <w:p>
      <w:pPr>
        <w:ind w:left="0" w:right="0"/>
      </w:pPr>
      <w:r>
        <w:rPr>
          <w:b/>
          <w:bCs/>
        </w:rPr>
        <w:t xml:space="preserve">(11)</w:t>
      </w:r>
      <w:r>
        <w:rPr/>
        <w:t xml:space="preserve">  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26</w:t>
      </w:r>
      <w:r>
        <w:rPr>
          <w:rStyle w:val="hidden"/>
        </w:rPr>
        <w:t xml:space="preserve"> -</w:t>
      </w:r>
      <w:br/>
      <w:r>
        <w:rPr/>
        <w:t xml:space="preserve">Technické dispečinky</w:t>
      </w:r>
    </w:p>
    <w:p>
      <w:pPr>
        <w:ind w:left="0" w:right="0"/>
      </w:pPr>
      <w:r>
        <w:rPr>
          <w:b/>
          <w:bCs/>
        </w:rPr>
        <w:t xml:space="preserve">(1)</w:t>
      </w:r>
      <w:r>
        <w:rPr/>
        <w:t xml:space="preserve">  Technický dispečink provozovatele přenosové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provádí dispečerské řízení přenosu elektřiny v přenosové soustavě a dispečerské řízení zdrojů poskytujících podpůrné služby k zajištění systémových služeb v přenosové soustavě a v distribučních soustavách v součinnosti s provozovatelem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zajišťuje dodržování pravidel propojení s elektrizačními soustavami ostatních států včetně rozhodování o využití přeshraničních vedení propojujících přenosovou soustavu s jinými soustavami v zahraničí; při rozhodování o využití přeshraničních vedení propojujících přenosovou soustavu s jinými soustavami v zahraničí musí technický dispečink provozovatele přenosové soustavy přihlížet k technickým omezením přenosové soustavy a propojených soustav v zahraničí,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spolupracuje při provádění dispečerského řízení přenosu elektřiny v přenosové soustavě s provozovateli propojených soustav v zahraničí.</w:t>
      </w:r>
    </w:p>
    <w:p>
      <w:pPr>
        <w:ind w:left="0" w:right="0"/>
      </w:pPr>
      <w:r>
        <w:rPr>
          <w:b/>
          <w:bCs/>
        </w:rPr>
        <w:t xml:space="preserve">(2)</w:t>
      </w:r>
      <w:r>
        <w:rPr/>
        <w:t xml:space="preserve">  Technický dispečink provozovatele distribuční soustavy provádí dispečerské řízení výroben elektřiny a distribuce elektřiny v distribuční soustavě v souladu s § 25 odst.  1 písm.  c).</w:t>
      </w:r>
    </w:p>
    <w:p>
      <w:pPr>
        <w:ind w:left="0" w:right="0"/>
      </w:pPr>
      <w:r>
        <w:rPr>
          <w:b/>
          <w:bCs/>
        </w:rPr>
        <w:t xml:space="preserve">(3)</w:t>
      </w:r>
      <w:r>
        <w:rPr/>
        <w:t xml:space="preserve">  Technické dispečinky provozovatelů distribučních soustav a technický dispečink provozovatele přenosové soustavy jsou povinny spolupracovat a poskytovat si nezbytné údaje pro dispečerské řízení.</w:t>
      </w:r>
    </w:p>
    <w:p>
      <w:pPr>
        <w:ind w:left="0" w:right="0"/>
      </w:pPr>
      <w:r>
        <w:rPr>
          <w:b/>
          <w:bCs/>
        </w:rPr>
        <w:t xml:space="preserve">(4)</w:t>
      </w:r>
      <w:r>
        <w:rPr/>
        <w:t xml:space="preserve">  Při dispečerském řízení předávaných výkonů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mezi přenosovou soustavou a distribučními soustavami v reálném čase je technický dispečink provozovatele distribuční soustavy povinen uposlechnout pokynů technického dispečinku provozovatele přenosové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mezi distribučními soustavami v reálném čase je technický dispečink provozovatele distribuční soustavy, která není přímo připojena k přenosové soustavě, povinen uposlechnout pokynů technického dispečinku provozovatele distribuční soustavy přímo připojené k přenosové soustavě,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mezi distribučními soustavami v reálném čase, pokud nejsou ve vztahu podle písmene b), jsou technické dispečinky provozovatelů distribučních soustav povinny vzájemně spolupracovat.</w:t>
      </w:r>
    </w:p>
    <w:p>
      <w:pPr>
        <w:ind w:left="0" w:right="0"/>
      </w:pPr>
      <w:r>
        <w:rPr>
          <w:b/>
          <w:bCs/>
        </w:rPr>
        <w:t xml:space="preserve">(5)</w:t>
      </w:r>
      <w:r>
        <w:rPr/>
        <w:t xml:space="preserve">  Technický dispečink provozovatele přenosové soustavy a technické dispečinky provozovatelů distribučních soustav jsou v případě ohrožení bezpečného a spolehlivého provozu elektrizační soustavy a po využití dostupných tržních mechanismů zajišťovaných operátorem trhu a provozovatelem přenosové soustavy oprávněny při dispečerském řízení v nezbytné míře dočasně omezovat výrobu elektřiny ve výrobnách elektřiny. Omezení výroby elektřiny ve výrobnách s kombinovanou výrobou elektřiny a tepla může být prováděno nejvýše v rozsahu neohrožujícím dodávky tepla. Omezení výroby elektřiny ve výrobnách elektřiny z obnovitelných zdrojů energie dle zvláštního zákona</w:t>
      </w:r>
      <w:r>
        <w:rPr>
          <w:vertAlign w:val="superscript"/>
        </w:rPr>
        <w:t xml:space="preserve">5a</w:t>
      </w:r>
      <w:r>
        <w:rPr/>
        <w:t xml:space="preserve">) může být prováděno pouze za náhradu dle odstavce  6.</w:t>
      </w:r>
    </w:p>
    <w:p>
      <w:pPr>
        <w:ind w:left="0" w:right="0"/>
      </w:pPr>
      <w:r>
        <w:rPr>
          <w:b/>
          <w:bCs/>
        </w:rPr>
        <w:t xml:space="preserve">(6)</w:t>
      </w:r>
      <w:r>
        <w:rPr/>
        <w:t xml:space="preserve">  Provozovatel přenosové soustavy nebo provozovatel distribuční soustavy, jehož technický dispečink omezil při dispečerském řízení výrobu elektřiny ve výrobně elektřiny z obnovitelných zdrojů energie, je povinen poskytnout příslušnému výrobci elektřiny náhradu za neodebranou elektřinu ve výši odpovídající celkovému příjmu výrobce po odečtu nákladů za nevyrobenou elektřinu, kterého by dosáhl v případě neomezení výroby. V případě sporu o výši náhrady rozhoduje Energetický regulační úřad.</w:t>
      </w:r>
    </w:p>
    <w:p>
      <w:pPr>
        <w:ind w:left="0" w:right="0"/>
      </w:pPr>
      <w:r>
        <w:rPr>
          <w:b/>
          <w:bCs/>
        </w:rPr>
        <w:t xml:space="preserve">(7)</w:t>
      </w:r>
      <w:r>
        <w:rPr/>
        <w:t xml:space="preserve">  Účastník trhu s elektřinou, jehož zařízení je připojeno k přenosové soustavě nebo distribuční soustavě, je povinen předávat technickému dispečinku nezbytné údaje potřebné k dispečerskému řízení.</w:t>
      </w:r>
    </w:p>
    <w:p>
      <w:pPr>
        <w:pStyle w:val="Heading4"/>
      </w:pPr>
      <w:r>
        <w:rPr>
          <w:b/>
          <w:bCs/>
        </w:rPr>
        <w:t xml:space="preserve">§ 27</w:t>
      </w:r>
    </w:p>
    <w:p>
      <w:pPr>
        <w:jc w:val="center"/>
        <w:ind w:left="0" w:right="0"/>
      </w:pPr>
      <w:r>
        <w:rPr/>
        <w:t xml:space="preserve">zrušen zákonem č. </w:t>
      </w:r>
      <w:hyperlink r:id="rId9" w:history="1">
        <w:r>
          <w:rPr>
            <w:color w:val="darkblue"/>
            <w:u w:val="single"/>
          </w:rPr>
          <w:t xml:space="preserve">158/2009 Sb.</w:t>
        </w:r>
      </w:hyperlink>
      <w:r>
        <w:rPr/>
        <w:t xml:space="preserve"> (účinnost: 4. července 2009)</w:t>
      </w:r>
    </w:p>
    <w:p>
      <w:pPr>
        <w:pStyle w:val="Heading4"/>
      </w:pPr>
      <w:r>
        <w:rPr>
          <w:b/>
          <w:bCs/>
        </w:rPr>
        <w:t xml:space="preserve">§ 28</w:t>
      </w:r>
      <w:r>
        <w:rPr>
          <w:rStyle w:val="hidden"/>
        </w:rPr>
        <w:t xml:space="preserve"> -</w:t>
      </w:r>
      <w:br/>
      <w:r>
        <w:rPr/>
        <w:t xml:space="preserve">Zákazník</w:t>
      </w:r>
    </w:p>
    <w:p>
      <w:pPr>
        <w:ind w:left="0" w:right="0"/>
      </w:pPr>
      <w:r>
        <w:rPr>
          <w:b/>
          <w:bCs/>
        </w:rPr>
        <w:t xml:space="preserve">(1)</w:t>
      </w:r>
      <w:r>
        <w:rPr/>
        <w:t xml:space="preserve">  Zákazník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uzavření smlouvy o připojení a na připojení svého odběrného elektrického zařízení k přenosové soustavě nebo k distribuční soustavě, pokud splňuje podmínky připojení a obchodní podmínky stanovené Pravidly provozování přenosové soustavy nebo Pravidly provozování distribuční soustavy a má k připojení souhlas vlastníka dotčené nemovitosti,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nakupovat elektřinu od držitelů licence na výrobu elektřiny a od držitelů licence na obchod s elektřinou, nakupovat elektřinu z jiných států nebo na krátkodobém trhu s elektřinou organizovaném operátorem trhu,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dopravu dohodnutého množství elektřiny do odběrného místa za cenu uplatněnou v souladu s cenovou regulací, pokud má pro dodávku elektřiny uzavřenu smlouvu o přenosu nebo o distribuci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informace o celkové směsi paliv dodavatele a informace o dopadu na životní prostředí,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bezplatnou volbu a změnu dodavatele elektřiny.</w:t>
      </w:r>
    </w:p>
    <w:p>
      <w:pPr>
        <w:ind w:left="0" w:right="0"/>
      </w:pPr>
      <w:r>
        <w:rPr>
          <w:b/>
          <w:bCs/>
        </w:rPr>
        <w:t xml:space="preserve">(2)</w:t>
      </w:r>
      <w:r>
        <w:rPr/>
        <w:t xml:space="preserve">  Zákazník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řídit se pokyny technického dispečinku provozovatele přenosové soustavy nebo technického dispečinku provozovatele distribuční soustavy, ke které je jeho zařízení připojeno, a Pravidly provozování přenosové soustavy nebo Pravidly provozování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umožnit instalaci měřicího zařízení provozovateli přenosové soustavy nebo provozovateli distribuční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přístup k měřicím zařízením provozovateli přenosové soustavy nebo provozovateli distribuční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udržovat svá odběrná elektrická zařízení ve stavu, který odpovídá právním předpisům a technickým normám,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předávat operátorovi trhu technické údaje ze smluv o dodávce elektřiny, pokud je subjektem zúčtování,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provádět dostupná technická opatření zamezující ovlivňování kvality elektřiny v neprospěch ostatních účastníků trhu s elektřinou,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podílet se podle výše odebíraného příkonu na úhradě oprávněných nákladů provozovatele přenosové soustavy nebo provozovatele distribuční soustavy spojených s připojením svého zařízení a se zajištěním požadovaného příkonu,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při změně parametrů elektřiny upravit na svůj náklad svá odběrná elektrická zařízení tak, aby vyhovovala těmto změnám,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zaregistrovat se u operátora trhu před uskutečněním dodávky elektřiny od jiného výrobce elektřiny nebo obchodníka s elektřinou,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uhradit dodavateli poslední instance dodávku elektřiny podle § 12a, a to od okamžiku zahájení této dodávky,</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při stavebních úpravách distribuční soustavy anebo její části, včetně přípojek, umožnit změnu místa připojení, včetně změny umístění měřicího zařízení na veřejně přístupná místa; dojde-li v důsledku stavebních úprav ke změně umístění měřicího zařízení, považuje se elektrické zařízení za ním za odběrné elektrické zařízení v majetku vlastníka nemovitosti; veškeré náklady na provedené změny hradí provozovatel distribuční soustavy,</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při uplatnění práva na volbu dodavatele podle odstavce  1 písm.  e) dodržovat sjednanou délku výpovědní doby, jedná-li se o smlouvu na dobu neurčitou.</w:t>
      </w:r>
    </w:p>
    <w:p>
      <w:pPr>
        <w:ind w:left="0" w:right="0"/>
      </w:pPr>
      <w:r>
        <w:rPr>
          <w:b/>
          <w:bCs/>
        </w:rPr>
        <w:t xml:space="preserve">(3)</w:t>
      </w:r>
      <w:r>
        <w:rPr/>
        <w:t xml:space="preserve">  Na odběrných elektrických zařízeních, kterými prochází neměřená elektřina, nesmí být prováděny žádné zásahy bez předchozího souhlasu provozovatele přenosové soustavy nebo provozovatele distribuční soustavy.</w:t>
      </w:r>
    </w:p>
    <w:p>
      <w:pPr>
        <w:ind w:left="0" w:right="0"/>
      </w:pPr>
      <w:r>
        <w:rPr>
          <w:b/>
          <w:bCs/>
        </w:rPr>
        <w:t xml:space="preserve">(4)</w:t>
      </w:r>
      <w:r>
        <w:rPr/>
        <w:t xml:space="preserve">  Zákazník může provozovat vlastní náhradní zdroj, pokud je propojen s přenosovou soustavou nebo s distribuční soustavou, pouze po dohodě s provozovatelem přenosové soustavy nebo provozovatelem distribuční soustavy.</w:t>
      </w:r>
    </w:p>
    <w:p>
      <w:pPr>
        <w:ind w:left="0" w:right="0"/>
      </w:pPr>
      <w:r>
        <w:rPr>
          <w:b/>
          <w:bCs/>
        </w:rPr>
        <w:t xml:space="preserve">(5)</w:t>
      </w:r>
      <w:r>
        <w:rPr/>
        <w:t xml:space="preserve">  Vlastník nemovitosti, do které je zákazníkům dodávána elektřina na základě smlouvy,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tuto dodávku zákazníkům umožnit,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udržovat společnou domovní elektrickou instalaci sloužící pro tuto dodávku ve stavu, který odpovídá právním předpisům a technickým normám,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poskytovat technické údaje o společné domovní elektrické instalaci držiteli licence na distribuci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umožnit držiteli licence na distribuci elektřiny přístup k této společné domovní instalaci.</w:t>
      </w:r>
    </w:p>
    <w:p>
      <w:pPr>
        <w:pStyle w:val="Heading4"/>
      </w:pPr>
      <w:r>
        <w:rPr>
          <w:b/>
          <w:bCs/>
        </w:rPr>
        <w:t xml:space="preserve">§ 29</w:t>
      </w:r>
    </w:p>
    <w:p>
      <w:pPr>
        <w:jc w:val="center"/>
        <w:ind w:left="0" w:right="0"/>
      </w:pPr>
      <w:r>
        <w:rPr/>
        <w:t xml:space="preserve">zrušen zákonem č. </w:t>
      </w:r>
      <w:hyperlink r:id="rId9" w:history="1">
        <w:r>
          <w:rPr>
            <w:color w:val="darkblue"/>
            <w:u w:val="single"/>
          </w:rPr>
          <w:t xml:space="preserve">158/2009 Sb.</w:t>
        </w:r>
      </w:hyperlink>
      <w:r>
        <w:rPr/>
        <w:t xml:space="preserve"> (účinnost: 4. července 2009)</w:t>
      </w:r>
    </w:p>
    <w:p>
      <w:pPr>
        <w:pStyle w:val="Heading4"/>
      </w:pPr>
      <w:r>
        <w:rPr>
          <w:b/>
          <w:bCs/>
        </w:rPr>
        <w:t xml:space="preserve">§ 30</w:t>
      </w:r>
      <w:r>
        <w:rPr>
          <w:rStyle w:val="hidden"/>
        </w:rPr>
        <w:t xml:space="preserve"> -</w:t>
      </w:r>
      <w:br/>
      <w:r>
        <w:rPr/>
        <w:t xml:space="preserve">Obchodník s elektřinou</w:t>
      </w:r>
    </w:p>
    <w:p>
      <w:pPr>
        <w:ind w:left="0" w:right="0"/>
      </w:pPr>
      <w:r>
        <w:rPr>
          <w:b/>
          <w:bCs/>
        </w:rPr>
        <w:t xml:space="preserve">(1)</w:t>
      </w:r>
      <w:r>
        <w:rPr/>
        <w:t xml:space="preserve">  Obchodník s elektřinou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poskytnutí přenosu nebo distribuce elektřiny,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nakupovat elektřinu od držitelů licence na výrobu a od držitelů licence na obchod nebo z jiných států a prodávat ji ostatním účastníkům trhu s elektřinou nebo do jiných států,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poskytnutí informací od operátora trhu nezbytných k vyúčtování dodávek elektřiny zákazníkům, jejichž odběrné místo je registrováno u operátora trhu,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ukončit nebo přerušit dodávku elektřiny zákazníkům při neoprávněném odběru elektřiny.</w:t>
      </w:r>
    </w:p>
    <w:p>
      <w:pPr>
        <w:ind w:left="0" w:right="0"/>
      </w:pPr>
      <w:r>
        <w:rPr>
          <w:b/>
          <w:bCs/>
        </w:rPr>
        <w:t xml:space="preserve">(2)</w:t>
      </w:r>
      <w:r>
        <w:rPr/>
        <w:t xml:space="preserve">  Obchodník s elektřinou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řídit se Pravidly provozování přenosové soustavy nebo Pravidly provozování distribučních soustav,</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předávat operátorovi trhu technické údaje ze smluv o dodávce elektřiny a další nezbytné informace pro plnění povinností operátora trhu v případě, že je subjektem zúčtování,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účtovat odděleně o dodávce elektřiny poslední instance,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dodržovat parametry kvality dodávek elektřiny a služeb,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zaregistrovat se do 30 dnů od udělení licence na obchod s elektřinou u operátora trhu; zaregistrováním se obchodník s elektřinou stává registrovaným účastníkem trhu,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vykonávat činnost dodavatele poslední instance podle § 12a,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zajišťovat propagaci energetických služeb a jejich nabídky zákazníkům za konkurenceschopné ceny energetických služeb,</w:t>
      </w:r>
    </w:p>
    <w:p>
      <w:pPr>
        <w:ind w:left="560" w:right="0" w:hanging="560"/>
        <w:tabs>
          <w:tab w:val="right" w:leader="none" w:pos="500"/>
          <w:tab w:val="left" w:leader="none" w:pos="560"/>
        </w:tabs>
      </w:pPr>
      <w:r>
        <w:rPr/>
        <w:t xml:space="preserve">	</w:t>
      </w:r>
      <w:r>
        <w:rPr>
          <w:b/>
          <w:bCs/>
        </w:rPr>
        <w:t xml:space="preserve">h)</w:t>
      </w:r>
      <w:r>
        <w:rPr/>
        <w:t xml:space="preserve">	</w:t>
      </w:r>
      <w:r>
        <w:rPr/>
        <w:t xml:space="preserve">informovat neprodleně operátora trhu a zákazníka o tom, že pozbyl oprávnění nebo možnost uskutečňovat dodávku elektřiny,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poskytnout provozovateli distribuční soustavy identifikační údaje o zákazníkovi, jemuž dodává elektřinu na základě smlouvy o sdružených službách dodávky elektřiny,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poskytovat provozovateli přenosové soustavy nebo provozovateli distribuční soustavy informace nezbytné pro zajištění bezpečného a spolehlivého provozu,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strpět opatření prováděná provozovatelem přenosové soustavy nebo provozovatelem distribuční soustavy při předcházení stavu nouze nebo při stavu nouze,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zveřejnit způsobem umožňujícím dálkový přístup Kontrolní seznam evropského spotřebitele energie o právech spotřebitele vypracovaný Komisí a zveřejněný Energetickým regulačním úřadem a informovat své zákazníky o možnosti se s Kontrolním seznamem evropského spotřebitele energie seznámit,</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 případě uplatnění práva zákazníka na změnu dodavatele elektřiny sdělit zákazníkovi, který podal výpověď ze smlouvy, jejímž předmětem je dodávka elektřiny, datum ukončení této smlouvy, pokud informace o začátku a délce výpovědní doby není uvedena v jeho obchodních podmínkách.</w:t>
      </w:r>
    </w:p>
    <w:p>
      <w:pPr>
        <w:pStyle w:val="Heading4"/>
      </w:pPr>
      <w:r>
        <w:rPr>
          <w:b/>
          <w:bCs/>
        </w:rPr>
        <w:t xml:space="preserve">§ 30a</w:t>
      </w:r>
      <w:r>
        <w:rPr>
          <w:rStyle w:val="hidden"/>
        </w:rPr>
        <w:t xml:space="preserve"> -</w:t>
      </w:r>
      <w:br/>
      <w:r>
        <w:rPr/>
        <w:t xml:space="preserve">Výstavba výrobny elektřiny</w:t>
      </w:r>
    </w:p>
    <w:p>
      <w:pPr>
        <w:ind w:left="0" w:right="0"/>
      </w:pPr>
      <w:r>
        <w:rPr>
          <w:b/>
          <w:bCs/>
        </w:rPr>
        <w:t xml:space="preserve">(1)</w:t>
      </w:r>
      <w:r>
        <w:rPr/>
        <w:t xml:space="preserve">  Výstavba výrobny elektřiny o celkovém instalovaném elektrickém výkonu 100 kW a více je možná pouze na základě udělené státní autorizace na výstavbu výrobny elektřiny (dále jen „autorizace“). Za celkový instalovaný elektrický výkon výrobny elektřiny se považuje součet hodnot instalovaných výkonů výrobních jednotek v místě připojení do elektrizační soustavy.</w:t>
      </w:r>
    </w:p>
    <w:p>
      <w:pPr>
        <w:ind w:left="0" w:right="0"/>
      </w:pPr>
      <w:r>
        <w:rPr>
          <w:b/>
          <w:bCs/>
        </w:rPr>
        <w:t xml:space="preserve">(2)</w:t>
      </w:r>
      <w:r>
        <w:rPr/>
        <w:t xml:space="preserve">  O udělení autorizace rozhoduje ministerstvo na základě písemné žádosti.</w:t>
      </w:r>
    </w:p>
    <w:p>
      <w:pPr>
        <w:ind w:left="0" w:right="0"/>
      </w:pPr>
      <w:r>
        <w:rPr>
          <w:b/>
          <w:bCs/>
        </w:rPr>
        <w:t xml:space="preserve">(3)</w:t>
      </w:r>
      <w:r>
        <w:rPr/>
        <w:t xml:space="preserve">  Autorizace se uděluje na základě posouzení předpokládané výrobny elektřiny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souladu se státní energetickou koncepcí,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souladu s Národním akčním plánem pro energii z obnovitelných zdrojů,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souladu s plánem rozvoje sítí,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umístění výrobny elektřiny,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použitých primárních zdrojů energie,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energetické účinnosti výrobny elektřiny,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dopadu na bezpečný a spolehlivý provoz elektrizační soustavy,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finančních předpokladů žadatele k výstavbě výrobny elektřiny,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bezpečnosti osob a majetku,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bezpečnosti dodávek elektřiny,</w:t>
      </w:r>
    </w:p>
    <w:p>
      <w:pPr>
        <w:ind w:left="560" w:right="0" w:hanging="560"/>
        <w:tabs>
          <w:tab w:val="right" w:leader="none" w:pos="500"/>
          <w:tab w:val="left" w:leader="none" w:pos="560"/>
        </w:tabs>
      </w:pPr>
      <w:r>
        <w:rPr/>
        <w:t xml:space="preserve">	</w:t>
      </w:r>
      <w:r>
        <w:rPr>
          <w:b/>
          <w:bCs/>
        </w:rPr>
        <w:t xml:space="preserve">k)</w:t>
      </w:r>
      <w:r>
        <w:rPr/>
        <w:t xml:space="preserve">	</w:t>
      </w:r>
      <w:r>
        <w:rPr/>
        <w:t xml:space="preserve">úrovně očekávané budoucí poptávky po elektřině,</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vlivu výrobny elektřiny na zajištění rovnováhy mezi nabídkou a poptávkou elektřiny.</w:t>
      </w:r>
    </w:p>
    <w:p>
      <w:pPr>
        <w:ind w:left="0" w:right="0"/>
      </w:pPr>
      <w:r>
        <w:rPr>
          <w:b/>
          <w:bCs/>
        </w:rPr>
        <w:t xml:space="preserve">(4)</w:t>
      </w:r>
      <w:r>
        <w:rPr/>
        <w:t xml:space="preserve">  Autorizaci lze převést na jinou osobu pouze se souhlasem ministerstva za předpokladu splnění ustanovení odstavce  3.</w:t>
      </w:r>
    </w:p>
    <w:p>
      <w:pPr>
        <w:ind w:left="0" w:right="0"/>
      </w:pPr>
      <w:r>
        <w:rPr>
          <w:b/>
          <w:bCs/>
        </w:rPr>
        <w:t xml:space="preserve">(5)</w:t>
      </w:r>
      <w:r>
        <w:rPr/>
        <w:t xml:space="preserve">  Ministerstvo je v případech, v nichž uděluje autorizaci, dotčeným orgánem státní správy v územním řízení.</w:t>
      </w:r>
    </w:p>
    <w:p>
      <w:pPr>
        <w:pStyle w:val="Heading4"/>
      </w:pPr>
      <w:r>
        <w:rPr>
          <w:b/>
          <w:bCs/>
        </w:rPr>
        <w:t xml:space="preserve">§ 30b</w:t>
      </w:r>
      <w:r>
        <w:rPr>
          <w:rStyle w:val="hidden"/>
        </w:rPr>
        <w:t xml:space="preserve"> -</w:t>
      </w:r>
      <w:br/>
      <w:r>
        <w:rPr/>
        <w:t xml:space="preserve">Žádost o udělení autorizace</w:t>
      </w:r>
    </w:p>
    <w:p>
      <w:pPr>
        <w:ind w:left="0" w:right="0"/>
      </w:pPr>
      <w:r>
        <w:rPr>
          <w:b/>
          <w:bCs/>
        </w:rPr>
        <w:t xml:space="preserve">(1)</w:t>
      </w:r>
      <w:r>
        <w:rPr/>
        <w:t xml:space="preserve">  Písemná žádost o udělení autorizace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harmonogram přípravy výstavby výrobny elektřiny obsahující předpokládané termíny vydání rozhodnutí o umístění stavby, stavebního povolení, připojení k přenosové soustavě nebo přepravní soustavě nebo distribuční soustavě elektřiny nebo distribuční soustavě plynu, případně zahájení zkušebního provozu a kolaudačního souhlasu,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základní údaje o výrobně elektřiny včetně instalovaného výkonu, druhu výrobny a energetické účinnosti,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předpokládané umístění výrobny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údaje o palivu nebo o jiných použitých zdrojích energie,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vyjádření provozovatele přenosové soustavy nebo provozovatele distribuční soustavy o zajištění systémových služeb a o vlivu na bezpečnost a spolehlivost provozu elektrizační soustavy,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doklady prokazující finanční předpoklady k výstavbě výrobny elektřiny,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údaje o charakteru provozu výrobny elektřiny a o předpokládaném ročním využití instalovaného výkonu,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vyjádření operátora trhu o vlivu výrobny elektřiny na zajištění rovnováhy mezi nabídkou a poptávkou elektřiny a plynu a na naplňování cílů Národního akčního plánu pro energii z obnovitelných zdrojů.</w:t>
      </w:r>
    </w:p>
    <w:p>
      <w:pPr>
        <w:ind w:left="0" w:right="0"/>
      </w:pPr>
      <w:r>
        <w:rPr>
          <w:b/>
          <w:bCs/>
        </w:rPr>
        <w:t xml:space="preserve">(2)</w:t>
      </w:r>
      <w:r>
        <w:rPr/>
        <w:t xml:space="preserve">  Finančními předpoklady se rozumí schopnost žadatele o udělení autorizace finančně zabezpečit výstavbu výrobny elektřiny.</w:t>
      </w:r>
    </w:p>
    <w:p>
      <w:pPr>
        <w:ind w:left="0" w:right="0"/>
      </w:pPr>
      <w:r>
        <w:rPr>
          <w:b/>
          <w:bCs/>
        </w:rPr>
        <w:t xml:space="preserve">(3)</w:t>
      </w:r>
      <w:r>
        <w:rPr/>
        <w:t xml:space="preserve">  Finanční předpoklady se prokazují obchodním majetkem a objemem dostupných finančních prostředků, účetní závěrkou ověřenou auditorem včetně její přílohy v úplném rozsahu v případě, že žadatel v předchozím účetním období vykonával podnikatelskou činnost.</w:t>
      </w:r>
    </w:p>
    <w:p>
      <w:pPr>
        <w:pStyle w:val="Heading4"/>
      </w:pPr>
      <w:r>
        <w:rPr>
          <w:b/>
          <w:bCs/>
        </w:rPr>
        <w:t xml:space="preserve">§ 30c</w:t>
      </w:r>
      <w:r>
        <w:rPr>
          <w:rStyle w:val="hidden"/>
        </w:rPr>
        <w:t xml:space="preserve"> -</w:t>
      </w:r>
      <w:br/>
      <w:r>
        <w:rPr/>
        <w:t xml:space="preserve">Rozhodnutí o udělení autorizace</w:t>
      </w:r>
    </w:p>
    <w:p>
      <w:pPr>
        <w:ind w:left="0" w:right="0"/>
      </w:pPr>
      <w:r>
        <w:rPr>
          <w:b/>
          <w:bCs/>
        </w:rPr>
        <w:t xml:space="preserve">(1)</w:t>
      </w:r>
      <w:r>
        <w:rPr/>
        <w:t xml:space="preserve">  Rozhodnutí o udělení autorizace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základní údaje o výrobně elektřiny včetně instalovaného výkonu, druhu výrobny a energetické účinnosti,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 o umístění výrobny elektřiny,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o palivu nebo jiných použitých zdrojích energie,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podmínky platnosti autorizace, zejména k zajištění podpůrných služeb včetně vlivu výrobny elektřiny na bezpečný a spolehlivý provoz elektrizační soustavy.</w:t>
      </w:r>
    </w:p>
    <w:p>
      <w:pPr>
        <w:ind w:left="0" w:right="0"/>
      </w:pPr>
      <w:r>
        <w:rPr>
          <w:b/>
          <w:bCs/>
        </w:rPr>
        <w:t xml:space="preserve">(2)</w:t>
      </w:r>
      <w:r>
        <w:rPr/>
        <w:t xml:space="preserve">  Držitel autorizace je povinen bezodkladně oznámit ministerstvu veškeré změny údajů uvedených v žádosti o udělení autorizace či jiné závažné skutečnosti vztahující se k udělené autorizaci.</w:t>
      </w:r>
    </w:p>
    <w:p>
      <w:pPr>
        <w:ind w:left="0" w:right="0"/>
      </w:pPr>
      <w:r>
        <w:rPr>
          <w:b/>
          <w:bCs/>
        </w:rPr>
        <w:t xml:space="preserve">(3)</w:t>
      </w:r>
      <w:r>
        <w:rPr/>
        <w:t xml:space="preserve">  Ministerstvo vede evidenci vydaných autorizací.</w:t>
      </w:r>
    </w:p>
    <w:p>
      <w:pPr>
        <w:pStyle w:val="Heading4"/>
      </w:pPr>
      <w:r>
        <w:rPr>
          <w:b/>
          <w:bCs/>
        </w:rPr>
        <w:t xml:space="preserve">§ 30d</w:t>
      </w:r>
      <w:r>
        <w:rPr>
          <w:rStyle w:val="hidden"/>
        </w:rPr>
        <w:t xml:space="preserve"> -</w:t>
      </w:r>
      <w:br/>
      <w:r>
        <w:rPr/>
        <w:t xml:space="preserve">Zánik autorizace</w:t>
      </w:r>
    </w:p>
    <w:p>
      <w:pPr>
        <w:ind w:left="0" w:right="0"/>
      </w:pPr>
      <w:r>
        <w:rPr>
          <w:b/>
          <w:bCs/>
        </w:rPr>
        <w:t xml:space="preserve">(1)</w:t>
      </w:r>
      <w:r>
        <w:rPr/>
        <w:t xml:space="preserve">  Autorizace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případě, že držitel autorizace nepožádá o vydání územního rozhodnutí podle zvláštního zákona nejpozději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do 3 let od nabytí právní moci rozhodnutí o udělení autorizace u výroben elektřiny s instalovaným výkonem do 100 MW,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do 5 let od nabytí právní moci rozhodnutí o udělení autorizace u výroben elektřiny s instalovaným výkonem 100 MW a více,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případě zastavení územního řízení nebo zamítnutí žádosti o vydání územního rozhodnutí dnem nabytí právní moci takového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fyzických osob smrtí nebo prohlášením za mrtvého, pokud držitel autorizace dosud nepožádal o vydání územního rozhodnutí podle zvláštního zákona,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vydáním rozhodnutí o úpadku ohledně majetku držitele autorizace nebo jestliže byl insolvenční návrh zamítnut proto, že majetek držitele autorizace nepostačuje k úhradě nákladů insolvenčního řízení včetně vstupu držitele autorizace do likvidace, dnem nabytí právní moci takového rozhodnutí,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zánikem právnické osoby, která je držitelem autorizace.</w:t>
      </w:r>
    </w:p>
    <w:p>
      <w:pPr>
        <w:ind w:left="0" w:right="0"/>
      </w:pPr>
      <w:r>
        <w:rPr>
          <w:b/>
          <w:bCs/>
        </w:rPr>
        <w:t xml:space="preserve">(2)</w:t>
      </w:r>
      <w:r>
        <w:rPr/>
        <w:t xml:space="preserve">  Ministerstvo autorizaci zruší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závažné neplnění podmínek autorizace,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základě žádosti držitele autorizace.</w:t>
      </w:r>
    </w:p>
    <w:p>
      <w:pPr>
        <w:pStyle w:val="Heading4"/>
      </w:pPr>
      <w:r>
        <w:rPr>
          <w:b/>
          <w:bCs/>
        </w:rPr>
        <w:t xml:space="preserve">§ 31</w:t>
      </w:r>
    </w:p>
    <w:p>
      <w:pPr>
        <w:jc w:val="center"/>
        <w:ind w:left="0" w:right="0"/>
      </w:pPr>
      <w:r>
        <w:rPr/>
        <w:t xml:space="preserve">zrušen zákonem č. </w:t>
      </w:r>
      <w:hyperlink r:id="rId9" w:history="1">
        <w:r>
          <w:rPr>
            <w:color w:val="darkblue"/>
            <w:u w:val="single"/>
          </w:rPr>
          <w:t xml:space="preserve">158/2009 Sb.</w:t>
        </w:r>
      </w:hyperlink>
      <w:r>
        <w:rPr/>
        <w:t xml:space="preserve"> (účinnost: 4. července 2009)</w:t>
      </w:r>
    </w:p>
    <w:p>
      <w:pPr>
        <w:pStyle w:val="Heading4"/>
      </w:pPr>
      <w:r>
        <w:rPr>
          <w:b/>
          <w:bCs/>
        </w:rPr>
        <w:t xml:space="preserve">§ 32</w:t>
      </w:r>
      <w:r>
        <w:rPr>
          <w:rStyle w:val="hidden"/>
        </w:rPr>
        <w:t xml:space="preserve"> -</w:t>
      </w:r>
      <w:br/>
      <w:r>
        <w:rPr/>
        <w:t xml:space="preserve">Kombinovaná výroba elektřiny a tepla a výroba elektřiny z druhotných energetických zdrojů</w:t>
      </w:r>
    </w:p>
    <w:p>
      <w:pPr>
        <w:ind w:left="0" w:right="0"/>
      </w:pPr>
      <w:r>
        <w:rPr>
          <w:b/>
          <w:bCs/>
        </w:rPr>
        <w:t xml:space="preserve">(1)</w:t>
      </w:r>
      <w:r>
        <w:rPr/>
        <w:t xml:space="preserve">  Výrobce elektřiny provozující zařízení pro vysokoúčinnou kombinovanou výrobu elektřiny a tepla nebo zařízení na výrobu elektřiny z druhotných energetických zdrojů má, pokud o to požádá a technické podmínky to umožňují, právo k přednostnímu zajištění dopravy elektřiny přenosovou soustavou a distribučními soustavami, s výjimkou přidělení kapacity mezinárodních přenosových nebo distribučních propojovacích vedení. Dále má právo na přednostní připojení svého výrobního zařízení k přenosové nebo distribuční soustavě, pokud o to požádá a pokud splňuje podmínky připojení.</w:t>
      </w:r>
    </w:p>
    <w:p>
      <w:pPr>
        <w:ind w:left="0" w:right="0"/>
      </w:pPr>
      <w:r>
        <w:rPr>
          <w:b/>
          <w:bCs/>
        </w:rPr>
        <w:t xml:space="preserve">(2)</w:t>
      </w:r>
      <w:r>
        <w:rPr/>
        <w:t xml:space="preserve">  Za elektřinu z vysokoúčinné kombinované výroby elektřiny a tepla se považuje elektřina,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která je vyrobena ve společném procesu spojeném s dodávkou užitečného tepla,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která je vyrobena v zařízení, na které ministerstvo vydalo osvědčení o původu elektřiny z kombinované výroby elektřiny a tepla,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jejíž výrobě se dosahuje poměrné úspory vstupního paliva, potřebného na výrobu této elektřiny, vyhodnocované měsíčně ve výši nejméně 10 %; tento požadavek se vztahuje pouze na zdroj s instalovaným elektrickým výkonem vyšším než 1 MW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která splňuje požadavky měsíčně vyhodnocované minimální účinnosti užití energie</w:t>
      </w:r>
      <w:r>
        <w:rPr>
          <w:vertAlign w:val="superscript"/>
        </w:rPr>
        <w:t xml:space="preserve">6</w:t>
      </w:r>
      <w:r>
        <w:rPr/>
        <w:t xml:space="preserve">).</w:t>
      </w:r>
    </w:p>
    <w:p>
      <w:pPr>
        <w:ind w:left="0" w:right="0"/>
      </w:pPr>
      <w:r>
        <w:rPr>
          <w:b/>
          <w:bCs/>
        </w:rPr>
        <w:t xml:space="preserve">(3)</w:t>
      </w:r>
      <w:r>
        <w:rPr/>
        <w:t xml:space="preserve">  Výrobce elektřiny má nárok na příspěvek k ceně elektřiny z vysokoúčinné kombinované výroby elektřiny a tepla. Výrobce elektřiny, který uvede do provozu nové zařízení pro vysokoúčinnou kombinovanou výrobu elektřiny a tepla, má nárok na příspěvek k ceně elektřiny z vysokoúčinné kombinované výroby elektřiny a tepla po dobu alespoň 6 let ode dne uvedení tohoto zařízení do provozu. Za uvedení zařízení do provozu se považuje též provedení modernizace nebo rekonstrukce technologické části stávajícího zařízení zvyšující jeho technickou, provozní, bezpečnostní a ekologickou úroveň na úroveň srovnatelnou s nově zřizovanými zařízeními pro vysokoúčinnou kombinovanou výrobu elektřiny a tepla.</w:t>
      </w:r>
    </w:p>
    <w:p>
      <w:pPr>
        <w:ind w:left="0" w:right="0"/>
      </w:pPr>
      <w:r>
        <w:rPr>
          <w:b/>
          <w:bCs/>
        </w:rPr>
        <w:t xml:space="preserve">(4)</w:t>
      </w:r>
      <w:r>
        <w:rPr/>
        <w:t xml:space="preserve">  Osvědčení o původu elektřiny z kombinované výroby elektřiny a tepla nebo druhotných energetických zdrojů (dále jen „osvědčení“) vydává ministerstvo na základě žádosti. V případě, že údaje uvedené v žádosti nesouhlasí se skutečností, ministerstvo osvědčení nevydá, nebo bylo-li již vydáno, jeho platnost zruší.</w:t>
      </w:r>
    </w:p>
    <w:p>
      <w:pPr>
        <w:ind w:left="0" w:right="0"/>
      </w:pPr>
      <w:r>
        <w:rPr>
          <w:b/>
          <w:bCs/>
        </w:rPr>
        <w:t xml:space="preserve">(5)</w:t>
      </w:r>
      <w:r>
        <w:rPr/>
        <w:t xml:space="preserve">  Výrobce elektřiny z kombinované výroby elektřiny a tepla a nebo z druhotných energetických zdrojů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žádost o příspěvek k ceně elektřiny podanou provozovateli podle § 24 odst.  10 písm.  w) nebo § 25 odst.  13 doložit splněním kritérií podle odstavce  2 a osvědčením,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vyhodnocovat množství elektřiny podle skutečně naměřených hodnot.</w:t>
      </w:r>
    </w:p>
    <w:p>
      <w:pPr>
        <w:ind w:left="0" w:right="0"/>
      </w:pPr>
      <w:r>
        <w:rPr>
          <w:b/>
          <w:bCs/>
        </w:rPr>
        <w:t xml:space="preserve">(6)</w:t>
      </w:r>
      <w:r>
        <w:rPr/>
        <w:t xml:space="preserve">  Množství elektřiny z vysokoúčinné kombinované výroby elektřiny a tepla a elektřiny z druhotných energetických zdrojů eviduje ministerstvo.</w:t>
      </w:r>
    </w:p>
    <w:p>
      <w:pPr>
        <w:ind w:left="0" w:right="0"/>
      </w:pPr>
      <w:r>
        <w:rPr>
          <w:b/>
          <w:bCs/>
        </w:rPr>
        <w:t xml:space="preserve">(7)</w:t>
      </w:r>
      <w:r>
        <w:rPr/>
        <w:t xml:space="preserve">  Zařízení pro kombinovanou výrobu elektřiny  a tepla s instalovaným elektrickým výkonem do 10  MW může umožnit po určitou část roku oddělenou výrobu elektřiny.</w:t>
      </w:r>
    </w:p>
    <w:p>
      <w:pPr>
        <w:pStyle w:val="Heading4"/>
      </w:pPr>
      <w:r>
        <w:rPr>
          <w:b/>
          <w:bCs/>
        </w:rPr>
        <w:t xml:space="preserve">§ 33</w:t>
      </w:r>
      <w:r>
        <w:rPr>
          <w:rStyle w:val="hidden"/>
        </w:rPr>
        <w:t xml:space="preserve"> -</w:t>
      </w:r>
      <w:br/>
      <w:r>
        <w:rPr/>
        <w:t xml:space="preserve">Výstavba výroben elektřiny</w:t>
      </w:r>
    </w:p>
    <w:p>
      <w:pPr>
        <w:ind w:left="0" w:right="0"/>
      </w:pPr>
      <w:r>
        <w:rPr>
          <w:b/>
          <w:bCs/>
        </w:rPr>
        <w:t xml:space="preserve">(1)</w:t>
      </w:r>
      <w:r>
        <w:rPr/>
        <w:t xml:space="preserve">  Výstavba výroben elektřiny o celkovém instalovaném elektrickém výkonu 30 MW a více je možná pouze na základě státní autorizace (dále jen „autorizace“), o jejímž udělení rozhoduje ministerstvo; za celkový instalovaný elektrický výkon se považuje součet hodnot instalovaných výkonů výrobních jednotek v místě připojení do elektrizační soustavy.</w:t>
      </w:r>
    </w:p>
    <w:p>
      <w:pPr>
        <w:ind w:left="0" w:right="0"/>
      </w:pPr>
      <w:r>
        <w:rPr>
          <w:b/>
          <w:bCs/>
        </w:rPr>
        <w:t xml:space="preserve">(2)</w:t>
      </w:r>
      <w:r>
        <w:rPr/>
        <w:t xml:space="preserve">  Autorizace na výstavbu výrobny elektřiny se uděluje na základě vyhodnocení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využití palivových či jiných zdrojů,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energetické účinnosti výrobny elektřiny,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vlivu výrobny elektřiny na bezpečný a spolehlivý provoz elektrizační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splnění finančních předpokladů k výstavbě výrobny elektřiny,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vlivu výrobny elektřiny na životní prostředí včetně vlivu na ovzduší,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efektivnosti a hospodárnosti dostupných energetických zdrojů</w:t>
      </w:r>
      <w:r>
        <w:rPr>
          <w:b/>
          <w:bCs/>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ochrany veřejného zdraví a bezpečnosti.</w:t>
      </w:r>
    </w:p>
    <w:p>
      <w:pPr>
        <w:ind w:left="0" w:right="0"/>
      </w:pPr>
      <w:r>
        <w:rPr>
          <w:b/>
          <w:bCs/>
        </w:rPr>
        <w:t xml:space="preserve">(3)</w:t>
      </w:r>
      <w:r>
        <w:rPr/>
        <w:t xml:space="preserve">  Ministerstvo je ve věcech udělování autorizace na výstavbu výrobny elektřiny účastníkem územního řízení a dotčeným státním orgánem ve stavebním řízení podle zvláštního právního předpisu.</w:t>
      </w:r>
      <w:r>
        <w:rPr>
          <w:vertAlign w:val="superscript"/>
        </w:rPr>
        <w:t xml:space="preserve">7</w:t>
      </w:r>
      <w:r>
        <w:rPr/>
        <w:t xml:space="preserve">)</w:t>
      </w:r>
    </w:p>
    <w:p>
      <w:pPr>
        <w:pStyle w:val="Heading4"/>
      </w:pPr>
      <w:r>
        <w:rPr>
          <w:b/>
          <w:bCs/>
        </w:rPr>
        <w:t xml:space="preserve">§ 34</w:t>
      </w:r>
    </w:p>
    <w:p>
      <w:pPr>
        <w:jc w:val="center"/>
        <w:ind w:left="0" w:right="0"/>
      </w:pPr>
      <w:r>
        <w:rPr/>
        <w:t xml:space="preserve">zrušen zákonem č. </w:t>
      </w:r>
      <w:hyperlink r:id="rId9" w:history="1">
        <w:r>
          <w:rPr>
            <w:color w:val="darkblue"/>
            <w:u w:val="single"/>
          </w:rPr>
          <w:t xml:space="preserve">158/2009 Sb.</w:t>
        </w:r>
      </w:hyperlink>
      <w:r>
        <w:rPr/>
        <w:t xml:space="preserve"> (účinnost: 4. července 2009)</w:t>
      </w:r>
    </w:p>
    <w:p>
      <w:pPr>
        <w:pStyle w:val="Heading4"/>
      </w:pPr>
      <w:r>
        <w:rPr>
          <w:b/>
          <w:bCs/>
        </w:rPr>
        <w:t xml:space="preserve">§ 35</w:t>
      </w:r>
    </w:p>
    <w:p>
      <w:pPr>
        <w:jc w:val="center"/>
        <w:ind w:left="0" w:right="0"/>
      </w:pPr>
      <w:r>
        <w:rPr/>
        <w:t xml:space="preserve">zrušen zákonem č. </w:t>
      </w:r>
      <w:hyperlink r:id="rId9" w:history="1">
        <w:r>
          <w:rPr>
            <w:color w:val="darkblue"/>
            <w:u w:val="single"/>
          </w:rPr>
          <w:t xml:space="preserve">158/2009 Sb.</w:t>
        </w:r>
      </w:hyperlink>
      <w:r>
        <w:rPr/>
        <w:t xml:space="preserve"> (účinnost: 4. července 2009)</w:t>
      </w:r>
    </w:p>
    <w:p>
      <w:pPr>
        <w:pStyle w:val="Heading4"/>
      </w:pPr>
      <w:r>
        <w:rPr>
          <w:b/>
          <w:bCs/>
        </w:rPr>
        <w:t xml:space="preserve">§ 36</w:t>
      </w:r>
    </w:p>
    <w:p>
      <w:pPr>
        <w:jc w:val="center"/>
        <w:ind w:left="0" w:right="0"/>
      </w:pPr>
      <w:r>
        <w:rPr/>
        <w:t xml:space="preserve">zrušen zákonem č. </w:t>
      </w:r>
      <w:hyperlink r:id="rId9" w:history="1">
        <w:r>
          <w:rPr>
            <w:color w:val="darkblue"/>
            <w:u w:val="single"/>
          </w:rPr>
          <w:t xml:space="preserve">158/2009 Sb.</w:t>
        </w:r>
      </w:hyperlink>
      <w:r>
        <w:rPr/>
        <w:t xml:space="preserve"> (účinnost: 4. července 2009)</w:t>
      </w:r>
    </w:p>
    <w:p>
      <w:pPr>
        <w:pStyle w:val="Heading4"/>
      </w:pPr>
      <w:r>
        <w:rPr>
          <w:b/>
          <w:bCs/>
        </w:rPr>
        <w:t xml:space="preserve">§ 37</w:t>
      </w:r>
    </w:p>
    <w:p>
      <w:pPr>
        <w:jc w:val="center"/>
        <w:ind w:left="0" w:right="0"/>
      </w:pPr>
      <w:r>
        <w:rPr/>
        <w:t xml:space="preserve">zrušen zákonem č. </w:t>
      </w:r>
      <w:hyperlink r:id="rId9" w:history="1">
        <w:r>
          <w:rPr>
            <w:color w:val="darkblue"/>
            <w:u w:val="single"/>
          </w:rPr>
          <w:t xml:space="preserve">158/2009 Sb.</w:t>
        </w:r>
      </w:hyperlink>
      <w:r>
        <w:rPr/>
        <w:t xml:space="preserve"> (účinnost: 4. července 2009)</w:t>
      </w:r>
    </w:p>
    <w:p>
      <w:pPr>
        <w:pStyle w:val="Heading4"/>
      </w:pPr>
      <w:r>
        <w:rPr>
          <w:b/>
          <w:bCs/>
        </w:rPr>
        <w:t xml:space="preserve">§ 38</w:t>
      </w:r>
    </w:p>
    <w:p>
      <w:pPr>
        <w:jc w:val="center"/>
        <w:ind w:left="0" w:right="0"/>
      </w:pPr>
      <w:r>
        <w:rPr/>
        <w:t xml:space="preserve">zrušen zákonem č. </w:t>
      </w:r>
      <w:hyperlink r:id="rId9" w:history="1">
        <w:r>
          <w:rPr>
            <w:color w:val="darkblue"/>
            <w:u w:val="single"/>
          </w:rPr>
          <w:t xml:space="preserve">158/2009 Sb.</w:t>
        </w:r>
      </w:hyperlink>
      <w:r>
        <w:rPr/>
        <w:t xml:space="preserve"> (účinnost: 4. července 2009)</w:t>
      </w:r>
    </w:p>
    <w:p>
      <w:pPr>
        <w:pStyle w:val="Heading4"/>
      </w:pPr>
      <w:r>
        <w:rPr>
          <w:b/>
          <w:bCs/>
        </w:rPr>
        <w:t xml:space="preserve">§ 39</w:t>
      </w:r>
    </w:p>
    <w:p>
      <w:pPr>
        <w:jc w:val="center"/>
        <w:ind w:left="0" w:right="0"/>
      </w:pPr>
      <w:r>
        <w:rPr/>
        <w:t xml:space="preserve">zrušen zákonem č. </w:t>
      </w:r>
      <w:hyperlink r:id="rId9" w:history="1">
        <w:r>
          <w:rPr>
            <w:color w:val="darkblue"/>
            <w:u w:val="single"/>
          </w:rPr>
          <w:t xml:space="preserve">158/2009 Sb.</w:t>
        </w:r>
      </w:hyperlink>
      <w:r>
        <w:rPr/>
        <w:t xml:space="preserve"> (účinnost: 4. července 2009)</w:t>
      </w:r>
    </w:p>
    <w:p>
      <w:pPr>
        <w:pStyle w:val="Heading4"/>
      </w:pPr>
      <w:r>
        <w:rPr>
          <w:b/>
          <w:bCs/>
        </w:rPr>
        <w:t xml:space="preserve">§ 40</w:t>
      </w:r>
    </w:p>
    <w:p>
      <w:pPr>
        <w:jc w:val="center"/>
        <w:ind w:left="0" w:right="0"/>
      </w:pPr>
      <w:r>
        <w:rPr/>
        <w:t xml:space="preserve">zrušen zákonem č. </w:t>
      </w:r>
      <w:hyperlink r:id="rId9" w:history="1">
        <w:r>
          <w:rPr>
            <w:color w:val="darkblue"/>
            <w:u w:val="single"/>
          </w:rPr>
          <w:t xml:space="preserve">158/2009 Sb.</w:t>
        </w:r>
      </w:hyperlink>
      <w:r>
        <w:rPr/>
        <w:t xml:space="preserve"> (účinnost: 4. července 2009)</w:t>
      </w:r>
    </w:p>
    <w:p>
      <w:pPr>
        <w:pStyle w:val="Heading4"/>
      </w:pPr>
      <w:r>
        <w:rPr>
          <w:b/>
          <w:bCs/>
        </w:rPr>
        <w:t xml:space="preserve">§ 41</w:t>
      </w:r>
    </w:p>
    <w:p>
      <w:pPr>
        <w:jc w:val="center"/>
        <w:ind w:left="0" w:right="0"/>
      </w:pPr>
      <w:r>
        <w:rPr/>
        <w:t xml:space="preserve">zrušen zákonem č. </w:t>
      </w:r>
      <w:hyperlink r:id="rId9" w:history="1">
        <w:r>
          <w:rPr>
            <w:color w:val="darkblue"/>
            <w:u w:val="single"/>
          </w:rPr>
          <w:t xml:space="preserve">158/2009 Sb.</w:t>
        </w:r>
      </w:hyperlink>
      <w:r>
        <w:rPr/>
        <w:t xml:space="preserve"> (účinnost: 4. července 2009)</w:t>
      </w:r>
    </w:p>
    <w:p>
      <w:pPr>
        <w:pStyle w:val="Heading4"/>
      </w:pPr>
      <w:r>
        <w:rPr>
          <w:b/>
          <w:bCs/>
        </w:rPr>
        <w:t xml:space="preserve">§ 42</w:t>
      </w:r>
    </w:p>
    <w:p>
      <w:pPr>
        <w:jc w:val="center"/>
        <w:ind w:left="0" w:right="0"/>
      </w:pPr>
      <w:r>
        <w:rPr/>
        <w:t xml:space="preserve">zrušen zákonem č. </w:t>
      </w:r>
      <w:hyperlink r:id="rId9" w:history="1">
        <w:r>
          <w:rPr>
            <w:color w:val="darkblue"/>
            <w:u w:val="single"/>
          </w:rPr>
          <w:t xml:space="preserve">158/2009 Sb.</w:t>
        </w:r>
      </w:hyperlink>
      <w:r>
        <w:rPr/>
        <w:t xml:space="preserve"> (účinnost: 4. července 2009)</w:t>
      </w:r>
    </w:p>
    <w:p>
      <w:pPr>
        <w:pStyle w:val="Heading4"/>
      </w:pPr>
      <w:r>
        <w:rPr>
          <w:b/>
          <w:bCs/>
        </w:rPr>
        <w:t xml:space="preserve">§ 43</w:t>
      </w:r>
      <w:r>
        <w:rPr>
          <w:rStyle w:val="hidden"/>
        </w:rPr>
        <w:t xml:space="preserve"> -</w:t>
      </w:r>
      <w:br/>
      <w:r>
        <w:rPr/>
        <w:t xml:space="preserve">Povinnosti vlastníka přímého vedení</w:t>
      </w:r>
    </w:p>
    <w:p>
      <w:pPr>
        <w:ind w:left="0" w:right="0"/>
      </w:pPr>
      <w:r>
        <w:rPr/>
        <w:t xml:space="preserve">Vlastník přímého vedení je v případě, že přímé vedení je elektricky propojeno s přenosovou soustavou nebo s distribuční soustavou,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provádět dostupná technická opatření zamezující ovlivnění kvality elektřiny v neprospěch ostatních účastníků trhu s elektřinou,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umožnit při stavech nouze nebo při předcházení stavu nouze využití přímého vedení pro potřeby provozovatele přenosové soustavy nebo provozovatele distribuční soustavy a řídit se pokyny technického dispečinku.</w:t>
      </w:r>
    </w:p>
    <w:p>
      <w:pPr>
        <w:pStyle w:val="Heading4"/>
      </w:pPr>
      <w:r>
        <w:rPr>
          <w:b/>
          <w:bCs/>
        </w:rPr>
        <w:t xml:space="preserve">§ 44</w:t>
      </w:r>
    </w:p>
    <w:p>
      <w:pPr>
        <w:jc w:val="center"/>
        <w:ind w:left="0" w:right="0"/>
      </w:pPr>
      <w:r>
        <w:rPr/>
        <w:t xml:space="preserve">zrušen zákonem č. </w:t>
      </w:r>
      <w:hyperlink r:id="rId9" w:history="1">
        <w:r>
          <w:rPr>
            <w:color w:val="darkblue"/>
            <w:u w:val="single"/>
          </w:rPr>
          <w:t xml:space="preserve">158/2009 Sb.</w:t>
        </w:r>
      </w:hyperlink>
      <w:r>
        <w:rPr/>
        <w:t xml:space="preserve"> (účinnost: 4. července 2009)</w:t>
      </w:r>
    </w:p>
    <w:p>
      <w:pPr>
        <w:pStyle w:val="Heading4"/>
      </w:pPr>
      <w:r>
        <w:rPr>
          <w:b/>
          <w:bCs/>
        </w:rPr>
        <w:t xml:space="preserve">§ 45</w:t>
      </w:r>
      <w:r>
        <w:rPr>
          <w:rStyle w:val="hidden"/>
        </w:rPr>
        <w:t xml:space="preserve"> -</w:t>
      </w:r>
      <w:br/>
      <w:r>
        <w:rPr/>
        <w:t xml:space="preserve">Elektrická přípojka</w:t>
      </w:r>
    </w:p>
    <w:p>
      <w:pPr>
        <w:ind w:left="0" w:right="0"/>
      </w:pPr>
      <w:r>
        <w:rPr>
          <w:b/>
          <w:bCs/>
        </w:rPr>
        <w:t xml:space="preserve">(1)</w:t>
      </w:r>
      <w:r>
        <w:rPr/>
        <w:t xml:space="preserve">  Elektrická přípojka musí být zřízena a provozována v souladu se smlouvou o připojení a s Pravidly provozování přenosové soustavy nebo Pravidly provozování příslušné distribuční soustavy.</w:t>
      </w:r>
    </w:p>
    <w:p>
      <w:pPr>
        <w:ind w:left="0" w:right="0"/>
      </w:pPr>
      <w:r>
        <w:rPr>
          <w:b/>
          <w:bCs/>
        </w:rPr>
        <w:t xml:space="preserve">(2)</w:t>
      </w:r>
      <w:r>
        <w:rPr/>
        <w:t xml:space="preserve">  Elektrickou přípojku nízkého napětí zřizuje na své náklady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zastavěném území podle zvláštního právního předpisu</w:t>
      </w:r>
      <w:r>
        <w:rPr>
          <w:vertAlign w:val="superscript"/>
        </w:rPr>
        <w:t xml:space="preserve">4d</w:t>
      </w:r>
      <w:r>
        <w:rPr/>
        <w:t xml:space="preserve">) provozovatel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mimo zastavěné území podle zvláštního právního předpisu</w:t>
      </w:r>
      <w:r>
        <w:rPr>
          <w:vertAlign w:val="superscript"/>
        </w:rPr>
        <w:t xml:space="preserve">4d</w:t>
      </w:r>
      <w:r>
        <w:rPr/>
        <w:t xml:space="preserve">), je-li její délka do 50 m včetně, provozovatel distribuční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mimo zastavěné území podle zvláštního právního předpisu</w:t>
      </w:r>
      <w:r>
        <w:rPr>
          <w:vertAlign w:val="superscript"/>
        </w:rPr>
        <w:t xml:space="preserve">4d</w:t>
      </w:r>
      <w:r>
        <w:rPr/>
        <w:t xml:space="preserve">), je-li její délka nad 50 m, žadatel o připojení.</w:t>
      </w:r>
    </w:p>
    <w:p>
      <w:pPr>
        <w:ind w:left="0" w:right="0"/>
      </w:pPr>
      <w:r>
        <w:rPr>
          <w:b/>
          <w:bCs/>
        </w:rPr>
        <w:t xml:space="preserve">(3)</w:t>
      </w:r>
      <w:r>
        <w:rPr/>
        <w:t xml:space="preserve">  Ostatní elektrické přípojky zřizuje na své náklady žadatel o připojení.</w:t>
      </w:r>
    </w:p>
    <w:p>
      <w:pPr>
        <w:ind w:left="0" w:right="0"/>
      </w:pPr>
      <w:r>
        <w:rPr>
          <w:b/>
          <w:bCs/>
        </w:rPr>
        <w:t xml:space="preserve">(4)</w:t>
      </w:r>
      <w:r>
        <w:rPr/>
        <w:t xml:space="preserve">  Vlastníkem přípojky je ten, kdo uhradil náklady na její zřízení.</w:t>
      </w:r>
    </w:p>
    <w:p>
      <w:pPr>
        <w:ind w:left="0" w:right="0"/>
      </w:pPr>
      <w:r>
        <w:rPr>
          <w:b/>
          <w:bCs/>
        </w:rPr>
        <w:t xml:space="preserve">(5)</w:t>
      </w:r>
      <w:r>
        <w:rPr/>
        <w:t xml:space="preserve">  Vlastník elektrické přípojky je povinen zajistit její provoz, údržbu a opravy tak, aby se nestala příčinou ohrožení života a zdraví osob či poškození majetku.</w:t>
      </w:r>
    </w:p>
    <w:p>
      <w:pPr>
        <w:ind w:left="0" w:right="0"/>
      </w:pPr>
      <w:r>
        <w:rPr>
          <w:b/>
          <w:bCs/>
        </w:rPr>
        <w:t xml:space="preserve">(6)</w:t>
      </w:r>
      <w:r>
        <w:rPr/>
        <w:t xml:space="preserve">  Provozovatel distribuční soustavy je povinen za úplatu elektrickou přípojku provozovat, udržovat a opravovat, pokud o to její vlastník písemně požádá.</w:t>
      </w:r>
    </w:p>
    <w:p>
      <w:pPr>
        <w:ind w:left="0" w:right="0"/>
      </w:pPr>
      <w:r>
        <w:rPr>
          <w:b/>
          <w:bCs/>
        </w:rPr>
        <w:t xml:space="preserve">(7)</w:t>
      </w:r>
      <w:r>
        <w:rPr/>
        <w:t xml:space="preserve">  Při připojení odběrného zařízení pomocí smyčky se nejedná o přípojku.</w:t>
      </w:r>
    </w:p>
    <w:p>
      <w:pPr>
        <w:ind w:left="0" w:right="0"/>
      </w:pPr>
      <w:r>
        <w:rPr>
          <w:b/>
          <w:bCs/>
        </w:rPr>
        <w:t xml:space="preserve">(8)</w:t>
      </w:r>
      <w:r>
        <w:rPr/>
        <w:t xml:space="preserve">  Elektrická přípojka nízkého napětí slouží k připojení jedné nemovitosti; na základě souhlasu vlastníka přípojky a provozovatele distribuční soustavy lze připojit i více nemovitostí. Elektrická přípojka nízkého napětí končí u venkovního vedení hlavní domovní pojistkovou skříní, u kabelového vedení hlavní domovní kabelovou skříní. Tyto skříně jsou součástí přípojky. Hlavní domovní pojistková skříň, popřípadě hlavní domovní kabelová skříň se umísťuje na objektu zákazníka nebo na hranici či v blízkosti hranice jeho nemovitosti.</w:t>
      </w:r>
    </w:p>
    <w:p>
      <w:pPr>
        <w:ind w:left="0" w:right="0"/>
      </w:pPr>
      <w:r>
        <w:rPr>
          <w:b/>
          <w:bCs/>
        </w:rPr>
        <w:t xml:space="preserve">(9)</w:t>
      </w:r>
      <w:r>
        <w:rPr/>
        <w:t xml:space="preserve">  Není-li na nemovitosti zákazníka zřízena hlavní domovní pojistková skříň, končí venkovní přípojka nízkého napětí posledním kotevním bodem umístěným na této nemovitosti nebo na svorkách hlavního jističe objektu. Tento kotevní bod je součástí přípojky.</w:t>
      </w:r>
    </w:p>
    <w:p>
      <w:pPr>
        <w:ind w:left="0" w:right="0"/>
      </w:pPr>
      <w:r>
        <w:rPr>
          <w:b/>
          <w:bCs/>
        </w:rPr>
        <w:t xml:space="preserve">(10)</w:t>
      </w:r>
      <w:r>
        <w:rPr/>
        <w:t xml:space="preserve">  Není-li na nemovitosti zákazníka zřízena hlavní domovní kabelová skříň, končí elektrická přípojka nízkého napětí na svorkách hlavního jističe objektu nebo v kabelové skříni uvnitř objektu.</w:t>
      </w:r>
    </w:p>
    <w:p>
      <w:pPr>
        <w:ind w:left="0" w:right="0"/>
      </w:pPr>
      <w:r>
        <w:rPr>
          <w:b/>
          <w:bCs/>
        </w:rPr>
        <w:t xml:space="preserve">(11)</w:t>
      </w:r>
      <w:r>
        <w:rPr/>
        <w:t xml:space="preserve">  Elektrická přípojka jiného než nízkého napětí končí při venkovním vedení kotevními izolátory na stanici zákazníka, při kabelovém vedení kabelovou koncovkou v odběratelově stanici. Kotevní izolátory a kabelové koncovky jsou součástí přípojky.</w:t>
      </w:r>
    </w:p>
    <w:p>
      <w:pPr>
        <w:ind w:left="0" w:right="0"/>
      </w:pPr>
      <w:r>
        <w:rPr>
          <w:b/>
          <w:bCs/>
        </w:rPr>
        <w:t xml:space="preserve">(12)</w:t>
      </w:r>
      <w:r>
        <w:rPr/>
        <w:t xml:space="preserve">  Společné domovní elektrické instalace v domech sloužící pro připojení více zákazníků z jedné elektrické přípojky nejsou součástí elektrické přípojky. Společná domovní elektrická instalace je součástí nemovitosti.</w:t>
      </w:r>
    </w:p>
    <w:p>
      <w:pPr>
        <w:pStyle w:val="Heading4"/>
      </w:pPr>
      <w:r>
        <w:rPr>
          <w:b/>
          <w:bCs/>
        </w:rPr>
        <w:t xml:space="preserve">§ 46</w:t>
      </w:r>
      <w:r>
        <w:rPr>
          <w:rStyle w:val="hidden"/>
        </w:rPr>
        <w:t xml:space="preserve"> -</w:t>
      </w:r>
      <w:br/>
      <w:r>
        <w:rPr/>
        <w:t xml:space="preserve">Ochranná pásma</w:t>
      </w:r>
    </w:p>
    <w:p>
      <w:pPr>
        <w:ind w:left="0" w:right="0"/>
      </w:pPr>
      <w:r>
        <w:rPr>
          <w:b/>
          <w:bCs/>
        </w:rPr>
        <w:t xml:space="preserve">(1)</w:t>
      </w:r>
      <w:r>
        <w:rPr/>
        <w:t xml:space="preserve">  Ochranným pásmem zařízení elektrizační soustavy je prostor v bezprostřední blízkosti tohoto zařízení určený k zajištění jeho spolehlivého provozu a k ochraně života, zdraví a majetku osob. Ochranné pásmo vzniká dnem nabytí právní moci územního rozhodnutí o umístění stavby nebo územního souhlasu s umístěním stavby, pokud není podle stavebního zákona vyžadován ani jeden z těchto dokladů, potom dnem uvedení zařízení elektrizační soustavy do provozu.</w:t>
      </w:r>
    </w:p>
    <w:p>
      <w:pPr>
        <w:ind w:left="0" w:right="0"/>
      </w:pPr>
      <w:r>
        <w:rPr>
          <w:b/>
          <w:bCs/>
        </w:rPr>
        <w:t xml:space="preserve">(2)</w:t>
      </w:r>
      <w:r>
        <w:rPr/>
        <w:t xml:space="preserve">  Ochrannými pásmy jsou chráněna nadzemní vedení, podzemní vedení, elektrické stanice, výrobny elektřiny a vedení měřicí, ochranné, řídicí, zabezpečovací, informační a telekomunikační techniky.</w:t>
      </w:r>
    </w:p>
    <w:p>
      <w:pPr>
        <w:ind w:left="0" w:right="0"/>
      </w:pPr>
      <w:r>
        <w:rPr>
          <w:b/>
          <w:bCs/>
        </w:rPr>
        <w:t xml:space="preserve">(3)</w:t>
      </w:r>
      <w:r>
        <w:rPr/>
        <w:t xml:space="preserve">  Ochranné pásmo nadzemního vedení je souvislý prostor vymezený svislými rovinami vedenými po obou stranách vedení ve vodorovné vzdálenosti měřené kolmo na vedení, která činí od krajního vodiče vedení na obě jeho strany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napětí nad 1 kV a do 35 kV včetně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pro vodiče bez izolace7 m,</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pro vodiče s izolací základní2 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pro závěsná kabelová vedení1 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napětí nad 35 kV do 110 kV včetně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pro vodiče bez izolace12 m,</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pro vodiče s izolací základní5 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napětí nad 110 kV do 220 kV včetně15 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napětí nad 220 kV do 400 kV včetně20 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 napětí nad 400 kV30 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 závěsného kabelového vedení 110 kV2 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 zařízení vlastní telekomunikační sítě držitele licence1 m.</w:t>
      </w:r>
    </w:p>
    <w:p>
      <w:pPr>
        <w:ind w:left="0" w:right="0"/>
      </w:pPr>
      <w:r>
        <w:rPr>
          <w:b/>
          <w:bCs/>
        </w:rPr>
        <w:t xml:space="preserve">(4)</w:t>
      </w:r>
      <w:r>
        <w:rPr/>
        <w:t xml:space="preserve">  V lesních průsecích udržuje provozovatel přenosové soustavy nebo provozovatel příslušné distribuční soustavy na vlastní náklad volný pruh pozemků o šířce 4 m po jedné straně základů podpěrných bodů nadzemního vedení podle odstavce 3 písm.  a) bodu 1 a písm.  b), c), d) a e), pokud je takový volný pruh třeba; vlastníci či uživatelé dotčených nemovitostí jsou povinni jim tuto činnost umožnit.</w:t>
      </w:r>
    </w:p>
    <w:p>
      <w:pPr>
        <w:ind w:left="0" w:right="0"/>
      </w:pPr>
      <w:r>
        <w:rPr>
          <w:b/>
          <w:bCs/>
        </w:rPr>
        <w:t xml:space="preserve">(5)</w:t>
      </w:r>
      <w:r>
        <w:rPr/>
        <w:t xml:space="preserve">  Ochranné pásmo podzemního vedení elektrizační soustavy do napětí 110 kV včetně a vedení řídicí a zabezpečovací techniky činí 1 m po obou stranách krajního kabelu; u podzemního vedení o napětí nad 110 kV činí 3 m po obou stranách krajního kabelu.</w:t>
      </w:r>
    </w:p>
    <w:p>
      <w:pPr>
        <w:ind w:left="0" w:right="0"/>
      </w:pPr>
      <w:r>
        <w:rPr>
          <w:b/>
          <w:bCs/>
        </w:rPr>
        <w:t xml:space="preserve">(6)</w:t>
      </w:r>
      <w:r>
        <w:rPr/>
        <w:t xml:space="preserve">  Ochranné pásmo elektrické stanice je vymezeno svislými rovinami vedenými ve vodorovné vzdálenosti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venkovních elektrických stanic a dále stanic s napětím větším než 52 kV v budovách 20 m od oplocení nebo od vnějšího líce obvodového zdiva,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stožárových elektrických stanic a věžových stanic s venkovním přívodem s převodem napětí z úrovně nad 1 kV a menší než 52 kV na úroveň nízkého napětí 7 m od vnější hrany půdorysu stanice ve všech směrech,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kompaktních a zděných elektrických stanic s převodem napětí z úrovně nad 1 kV a menší než 52 kV na úroveň nízkého napětí 2 m od vnějšího pláště stanice ve všech směrech,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vestavěných elektrických stanic 1 m od obestavění.</w:t>
      </w:r>
    </w:p>
    <w:p>
      <w:pPr>
        <w:ind w:left="0" w:right="0"/>
      </w:pPr>
      <w:r>
        <w:rPr>
          <w:b/>
          <w:bCs/>
        </w:rPr>
        <w:t xml:space="preserve">(7)</w:t>
      </w:r>
      <w:r>
        <w:rPr/>
        <w:t xml:space="preserve">  Ochranné pásmo výrobny elektřiny je vymezeno svislými rovinami vedenými ve vodorovné vzdálenosti 20 m od vnějšího líce obvodového pláště výrobny elektřiny.</w:t>
      </w:r>
    </w:p>
    <w:p>
      <w:pPr>
        <w:ind w:left="0" w:right="0"/>
      </w:pPr>
      <w:r>
        <w:rPr>
          <w:b/>
          <w:bCs/>
        </w:rPr>
        <w:t xml:space="preserve">(8)</w:t>
      </w:r>
      <w:r>
        <w:rPr/>
        <w:t xml:space="preserve">  V ochranném pásmu nadzemního a podzemního vedení, výrobny elektřiny a elektrické stanice je zakázáno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zřizovat bez souhlasu vlastníka těchto zařízení stavby či umisťovat konstrukce a jiná podobná zařízení, jakož i uskladňovat hořlavé a výbušné látky,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provádět bez souhlasu jeho vlastníka zemní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provádět činnosti, které by mohly ohrozit spolehlivost a bezpečnost provozu těchto zařízení nebo ohrozit život, zdraví či majetek osob,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provádět činnosti, které by znemožňovaly nebo podstatně znesnadňovaly přístup k těmto zařízením.</w:t>
      </w:r>
    </w:p>
    <w:p>
      <w:pPr>
        <w:ind w:left="0" w:right="0"/>
      </w:pPr>
      <w:r>
        <w:rPr>
          <w:b/>
          <w:bCs/>
        </w:rPr>
        <w:t xml:space="preserve">(9)</w:t>
      </w:r>
      <w:r>
        <w:rPr/>
        <w:t xml:space="preserve">  V ochranném pásmu nadzemního vedení je zakázáno vysazovat chmelnice a nechávat růst porosty nad výšku 3 m.</w:t>
      </w:r>
    </w:p>
    <w:p>
      <w:pPr>
        <w:ind w:left="0" w:right="0"/>
      </w:pPr>
      <w:r>
        <w:rPr>
          <w:b/>
          <w:bCs/>
        </w:rPr>
        <w:t xml:space="preserve">(10)</w:t>
      </w:r>
      <w:r>
        <w:rPr/>
        <w:t xml:space="preserve">  V ochranném pásmu podzemního vedení je zakázáno vysazovat trvalé porosty a přejíždět vedení mechanizmy o celkové hmotnosti nad 6 t.</w:t>
      </w:r>
    </w:p>
    <w:p>
      <w:pPr>
        <w:ind w:left="0" w:right="0"/>
      </w:pPr>
      <w:r>
        <w:rPr>
          <w:b/>
          <w:bCs/>
        </w:rPr>
        <w:t xml:space="preserve">(11)</w:t>
      </w:r>
      <w:r>
        <w:rPr/>
        <w:t xml:space="preserve">  Pokud to technické a bezpečnostní podmínky umožňují a nedojde-li k ohrožení života, zdraví, bezpečnosti nebo majetku osob, vlastník příslušné části elektrizační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stanoví písemně podmínky pro realizaci veřejně prospěšné stavby, pokud stavebník prokáže nezbytnost jejího umístění v ochranném pásmu,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udělí písemný souhlas se stavbou neuvedenou v písmenu a) nebo s činností v ochranném pásmu, který musí obsahovat podmínky, za kterých byl udělen.</w:t>
      </w:r>
    </w:p>
    <w:p>
      <w:pPr>
        <w:ind w:left="0" w:right="0"/>
      </w:pPr>
      <w:r>
        <w:rPr>
          <w:b/>
          <w:bCs/>
        </w:rPr>
        <w:t xml:space="preserve">(12)</w:t>
      </w:r>
      <w:r>
        <w:rPr/>
        <w:t xml:space="preserve">  V ochranném pásmu i mimo ně musí být prováděny činnosti tak, aby nedošlo k poškození energetických zařízení.</w:t>
      </w:r>
    </w:p>
    <w:p>
      <w:pPr>
        <w:ind w:left="0" w:right="0"/>
      </w:pPr>
      <w:r>
        <w:rPr>
          <w:b/>
          <w:bCs/>
        </w:rPr>
        <w:t xml:space="preserve">(13)</w:t>
      </w:r>
      <w:r>
        <w:rPr/>
        <w:t xml:space="preserve">  Fyzické či právnické osoby zřizující zařízení napájená stejnosměrným proudem v bezprostřední blízkosti ochranného pásma s možností vzniku bludných proudů poškozujících podzemní vedení jsou povinny tyto skutečnosti oznámit provozovateli přenosové soustavy nebo příslušnému provozovateli distribuční soustavy a provést opatření k jejich omezení.</w:t>
      </w:r>
    </w:p>
    <w:p>
      <w:pPr>
        <w:ind w:left="0" w:right="0"/>
      </w:pPr>
      <w:r>
        <w:rPr>
          <w:b/>
          <w:bCs/>
        </w:rPr>
        <w:t xml:space="preserve">(14)</w:t>
      </w:r>
      <w:r>
        <w:rPr/>
        <w:t xml:space="preserve">  Vzdálenost mezi nejbližším vodičem nadzemního vedení o napětí vyšším než 52 kV a koncem listu rotoru větrné elektrárny v nejbližší vzdálenosti od vedení musí být v případě,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vedení není realizováno opatření proti kmitání vodičů nejméně trojnásobkem průměru rotoru,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vedení je realizováno opatření proti kmitání vodičů nejméně rovnající se průměru rotoru nebo výšce větrné elektrárny.</w:t>
      </w:r>
    </w:p>
    <w:p>
      <w:pPr>
        <w:ind w:left="0" w:right="0"/>
      </w:pPr>
      <w:r>
        <w:rPr>
          <w:b/>
          <w:bCs/>
        </w:rPr>
        <w:t xml:space="preserve">(15)</w:t>
      </w:r>
      <w:r>
        <w:rPr/>
        <w:t xml:space="preserve">  Vzdálenost mezi oplocením elektrické stanice o napětí vyšším než 52 kV a koncem listu rotoru větrné elektrárny v nejbližší vzdálenosti od vedení za bezvětří musí být minimálně rovna výšce větrné elektrárny.</w:t>
      </w:r>
    </w:p>
    <w:p>
      <w:pPr>
        <w:pStyle w:val="Heading4"/>
      </w:pPr>
      <w:r>
        <w:rPr>
          <w:b/>
          <w:bCs/>
        </w:rPr>
        <w:t xml:space="preserve">§ 47</w:t>
      </w:r>
      <w:r>
        <w:rPr>
          <w:rStyle w:val="hidden"/>
        </w:rPr>
        <w:t xml:space="preserve"> -</w:t>
      </w:r>
      <w:br/>
      <w:r>
        <w:rPr/>
        <w:t xml:space="preserve">Přeložky zařízení</w:t>
      </w:r>
    </w:p>
    <w:p>
      <w:pPr>
        <w:ind w:left="0" w:right="0"/>
      </w:pPr>
      <w:r>
        <w:rPr>
          <w:b/>
          <w:bCs/>
        </w:rPr>
        <w:t xml:space="preserve">(1)</w:t>
      </w:r>
      <w:r>
        <w:rPr/>
        <w:t xml:space="preserve">  Přeložkou zařízení přenosové soustavy a zařízení distribuční soustavy se rozumí dílčí změna trasy vedení nebo přemístění některých prvků tohoto zařízení.</w:t>
      </w:r>
    </w:p>
    <w:p>
      <w:pPr>
        <w:ind w:left="0" w:right="0"/>
      </w:pPr>
      <w:r>
        <w:rPr>
          <w:b/>
          <w:bCs/>
        </w:rPr>
        <w:t xml:space="preserve">(2)</w:t>
      </w:r>
      <w:r>
        <w:rPr/>
        <w:t xml:space="preserve">  Přeložku zařízení přenosové soustavy a zařízení distribuční soustavy zajišťuje jeho vlastník na náklady toho, kdo potřebu přeložky vyvolal. Provozovatel přenosové nebo distribuční soustavy je povinen seznámit toho, kdo potřebu přeložky vyvolal, se způsobem provedení přeložky a předpokládanými náklady na její provedení. Náklady na provedení přeložky mohou zahrnovat pouze nezbytně nutné náklady.</w:t>
      </w:r>
    </w:p>
    <w:p>
      <w:pPr>
        <w:ind w:left="0" w:right="0"/>
      </w:pPr>
      <w:r>
        <w:rPr>
          <w:b/>
          <w:bCs/>
        </w:rPr>
        <w:t xml:space="preserve">(3)</w:t>
      </w:r>
      <w:r>
        <w:rPr/>
        <w:t xml:space="preserve">  Vlastnictví zařízení přenosové soustavy a zařízení distribuční soustavy po provedení přeložky se nemění.</w:t>
      </w:r>
    </w:p>
    <w:p>
      <w:pPr>
        <w:pStyle w:val="Heading4"/>
      </w:pPr>
      <w:r>
        <w:rPr>
          <w:b/>
          <w:bCs/>
        </w:rPr>
        <w:t xml:space="preserve">§ 48</w:t>
      </w:r>
      <w:r>
        <w:rPr>
          <w:rStyle w:val="hidden"/>
        </w:rPr>
        <w:t xml:space="preserve"> -</w:t>
      </w:r>
      <w:br/>
      <w:r>
        <w:rPr/>
        <w:t xml:space="preserve">Styk zařízení</w:t>
      </w:r>
    </w:p>
    <w:p>
      <w:pPr>
        <w:ind w:left="0" w:right="0"/>
      </w:pPr>
      <w:r>
        <w:rPr>
          <w:b/>
          <w:bCs/>
        </w:rPr>
        <w:t xml:space="preserve">(1)</w:t>
      </w:r>
      <w:r>
        <w:rPr/>
        <w:t xml:space="preserve">  Zařízení přenosové soustavy, distribučních soustav a elektrických přípojek může za předpokladu, že neohrozí život, zdraví či majetek osob, křížit pozemní komunikace, dráhy, vodní toky, telekomunikační vedení, veškeré potrubní systémy a ostatní zařízení, při dodržení podmínek stanovených zvláštními právními předpisy nebo být s nimi v souběhu, a to způsobem přiměřeným ochraně životního prostředí tak, aby byly co nejméně dotčeny zájmy zúčastněných vlastníků. Souběhem se rozumí stav, kdy jedno zařízení zasahuje svým ochranným pásmem do ochranného, případně bezpečnostního pásma druhého zařízení.</w:t>
      </w:r>
    </w:p>
    <w:p>
      <w:pPr>
        <w:ind w:left="0" w:right="0"/>
      </w:pPr>
      <w:r>
        <w:rPr>
          <w:b/>
          <w:bCs/>
        </w:rPr>
        <w:t xml:space="preserve">(2)</w:t>
      </w:r>
      <w:r>
        <w:rPr/>
        <w:t xml:space="preserve">  Při opravách poruch a při stavebních úpravách zařízení je provozovatel těchto zařízení povinen plně respektovat vyjádření ostatních uživatelů trasy, zejména předepsaný technologický postup při zemních pracích, aby byly co nejméně dotčeny zájmy zúčastněných vlastníků zařízení a nemovitostí.</w:t>
      </w:r>
    </w:p>
    <w:p>
      <w:pPr>
        <w:pStyle w:val="Heading4"/>
      </w:pPr>
      <w:r>
        <w:rPr>
          <w:b/>
          <w:bCs/>
        </w:rPr>
        <w:t xml:space="preserve">§ 49</w:t>
      </w:r>
      <w:r>
        <w:rPr>
          <w:rStyle w:val="hidden"/>
        </w:rPr>
        <w:t xml:space="preserve"> -</w:t>
      </w:r>
      <w:br/>
      <w:r>
        <w:rPr/>
        <w:t xml:space="preserve">Měření</w:t>
      </w:r>
    </w:p>
    <w:p>
      <w:pPr>
        <w:ind w:left="0" w:right="0"/>
      </w:pPr>
      <w:r>
        <w:rPr>
          <w:b/>
          <w:bCs/>
        </w:rPr>
        <w:t xml:space="preserve">(1)</w:t>
      </w:r>
      <w:r>
        <w:rPr/>
        <w:t xml:space="preserve">  Měření v přenosové soustavě zajišťuje provozovatel přenosové soustavy a v distribuční soustavě příslušný provozovatel distribuční soustavy. Měřením se zjišťuje množství dodané nebo odebrané činné nebo jalové elektřiny a jeho časový průběh. U zákazníků odebírajících elektřinu ze sítí nízkého napětí může být časový průběh nahrazen typovým diagramem dodávek.</w:t>
      </w:r>
    </w:p>
    <w:p>
      <w:pPr>
        <w:ind w:left="0" w:right="0"/>
      </w:pPr>
      <w:r>
        <w:rPr>
          <w:b/>
          <w:bCs/>
        </w:rPr>
        <w:t xml:space="preserve">(2)</w:t>
      </w:r>
      <w:r>
        <w:rPr/>
        <w:t xml:space="preserve">  Výrobci elektřiny, provozovatele jiných distribučních soustav a zákazníci jsou povinni na svůj náklad upravit předávací místo nebo odběrné místo pro instalaci měřicího zařízení v souladu se smlouvou o připojení a s podmínkami obsaženými v Pravidlech provozování přenosové soustavy nebo Pravidlech provozování příslušné distribuční soustavy.</w:t>
      </w:r>
    </w:p>
    <w:p>
      <w:pPr>
        <w:ind w:left="0" w:right="0"/>
      </w:pPr>
      <w:r>
        <w:rPr>
          <w:b/>
          <w:bCs/>
        </w:rPr>
        <w:t xml:space="preserve">(3)</w:t>
      </w:r>
      <w:r>
        <w:rPr/>
        <w:t xml:space="preserve">  Výrobci elektřiny, provozovatele jiných distribučních soustav, zákazníci a obchodníci s  elektřinou mohou se souhlasem provozovatele přenosové soustavy nebo příslušného provozovatele distribuční soustavy pro vlastní potřebu a na svůj náklad osadit vlastní kontrolní měřicí zařízení. Toto měřicí zařízení musí být zřetelně označeno.</w:t>
      </w:r>
    </w:p>
    <w:p>
      <w:pPr>
        <w:ind w:left="0" w:right="0"/>
      </w:pPr>
      <w:r>
        <w:rPr>
          <w:b/>
          <w:bCs/>
        </w:rPr>
        <w:t xml:space="preserve">(4)</w:t>
      </w:r>
      <w:r>
        <w:rPr/>
        <w:t xml:space="preserve">  Výrobci elektřiny, provozovatele jiných distribučních soustav a zákazníci jsou povinni závady na měřicích zařízeních, včetně porušení zajištění proti neoprávněné manipulaci, které zjistí, neprodleně oznámit provozovateli přenosové soustavy nebo příslušnému provozovateli distribuční soustavy. Jakýkoliv zásah do měřicího zařízení bez souhlasu provozovatele přenosové soustavy nebo příslušného provozovatele distribuční soustavy se zakazuje.</w:t>
      </w:r>
    </w:p>
    <w:p>
      <w:pPr>
        <w:ind w:left="0" w:right="0"/>
      </w:pPr>
      <w:r>
        <w:rPr>
          <w:b/>
          <w:bCs/>
        </w:rPr>
        <w:t xml:space="preserve">(5)</w:t>
      </w:r>
      <w:r>
        <w:rPr/>
        <w:t xml:space="preserve">  Provozovatel přenosové soustavy nebo provozovatel příslušné distribuční soustavy zajistí jednotlivé části měřicího zařízení proti neoprávněné manipulaci.</w:t>
      </w:r>
    </w:p>
    <w:p>
      <w:pPr>
        <w:ind w:left="0" w:right="0"/>
      </w:pPr>
      <w:r>
        <w:rPr>
          <w:b/>
          <w:bCs/>
        </w:rPr>
        <w:t xml:space="preserve">(6)</w:t>
      </w:r>
      <w:r>
        <w:rPr/>
        <w:t xml:space="preserve">  Výrobci elektřiny, provozovatele jiných distribučních soustav či zákazníci jsou povinni umožnit provozovateli přenosové soustavy a provozovateli distribuční soustavy přístup k měřicímu zařízení a neměřeným částem odběrného elektrického zařízení za účelem provedení kontroly, odečtu, údržby, výměny či odebrání měřicího zařízení.</w:t>
      </w:r>
    </w:p>
    <w:p>
      <w:pPr>
        <w:ind w:left="0" w:right="0"/>
      </w:pPr>
      <w:r>
        <w:rPr>
          <w:b/>
          <w:bCs/>
        </w:rPr>
        <w:t xml:space="preserve">(7)</w:t>
      </w:r>
      <w:r>
        <w:rPr/>
        <w:t xml:space="preserve">  Provozovatel přenosové soustavy nebo provozovatel distribuční soustavy na svůj náklad zajišťuje instalaci vlastního měřicího zařízení, jeho udržování a pravidelné ověřování správnosti měření a pro účely provedení odečtu, pokud je měřicí zařízení bez napětí, má právo uvést měřicí zařízení pod napětí na nezbytně nutnou dobu.</w:t>
      </w:r>
    </w:p>
    <w:p>
      <w:pPr>
        <w:ind w:left="0" w:right="0"/>
      </w:pPr>
      <w:r>
        <w:rPr>
          <w:b/>
          <w:bCs/>
        </w:rPr>
        <w:t xml:space="preserve">(8)</w:t>
      </w:r>
      <w:r>
        <w:rPr/>
        <w:t xml:space="preserve">  Vznikla-li pochybnost o správnosti údajů měření nebo byla-li zjištěna závada na měřicím zařízení, je provozovatel přenosové soustavy nebo provozovatel distribuční soustavy povinen na základě písemné žádosti dotčeného účastníka trhu s elektřinou do 15 dnů od jejího doručení vyměnit měřicí zařízení a do 60 dnů zajistit ověření správnosti měření.</w:t>
      </w:r>
    </w:p>
    <w:p>
      <w:pPr>
        <w:ind w:left="0" w:right="0"/>
      </w:pPr>
      <w:r>
        <w:rPr>
          <w:b/>
          <w:bCs/>
        </w:rPr>
        <w:t xml:space="preserve">(9)</w:t>
      </w:r>
      <w:r>
        <w:rPr/>
        <w:t xml:space="preserve">  Je-li na měřicím zařízení, které je ve vlastnictví provozovatele přenosové soustavy nebo provozovatele distribuční soustavy, zjištěna závada, hradí náklady spojené s jeho přezkoušením a ověřením správnosti měření provozovatel přenosové soustavy nebo provozovatel distribuční soustavy. Není-li závada zjištěna, hradí tyto náklady ten, kdo písemně požádal o přezkoušení měřicího zařízení a o ověření správnosti měření.</w:t>
      </w:r>
    </w:p>
    <w:p>
      <w:pPr>
        <w:ind w:left="0" w:right="0"/>
      </w:pPr>
      <w:r>
        <w:rPr>
          <w:b/>
          <w:bCs/>
        </w:rPr>
        <w:t xml:space="preserve">(10)</w:t>
      </w:r>
      <w:r>
        <w:rPr/>
        <w:t xml:space="preserve">  zrušen zákonem č. </w:t>
      </w:r>
      <w:hyperlink r:id="rId7" w:history="1">
        <w:r>
          <w:rPr>
            <w:color w:val="darkblue"/>
            <w:u w:val="single"/>
          </w:rPr>
          <w:t xml:space="preserve">158/2009 Sb.</w:t>
        </w:r>
      </w:hyperlink>
      <w:r>
        <w:rPr/>
        <w:t xml:space="preserve"> (účinnost: 4. července 2009)</w:t>
      </w:r>
    </w:p>
    <w:p>
      <w:pPr>
        <w:ind w:left="0" w:right="0"/>
      </w:pPr>
      <w:r>
        <w:rPr>
          <w:b/>
          <w:bCs/>
        </w:rPr>
        <w:t xml:space="preserve">(11)</w:t>
      </w:r>
      <w:r>
        <w:rPr/>
        <w:t xml:space="preserve">  zrušen zákonem č. </w:t>
      </w:r>
      <w:hyperlink r:id="rId7" w:history="1">
        <w:r>
          <w:rPr>
            <w:color w:val="darkblue"/>
            <w:u w:val="single"/>
          </w:rPr>
          <w:t xml:space="preserve">158/2009 Sb.</w:t>
        </w:r>
      </w:hyperlink>
      <w:r>
        <w:rPr/>
        <w:t xml:space="preserve"> (účinnost: 4. července 2009)</w:t>
      </w:r>
    </w:p>
    <w:p>
      <w:pPr>
        <w:ind w:left="0" w:right="0"/>
      </w:pPr>
      <w:r>
        <w:rPr>
          <w:b/>
          <w:bCs/>
        </w:rPr>
        <w:t xml:space="preserve">(12)</w:t>
      </w:r>
      <w:r>
        <w:rPr/>
        <w:t xml:space="preserve">  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50</w:t>
      </w:r>
      <w:r>
        <w:rPr>
          <w:rStyle w:val="hidden"/>
        </w:rPr>
        <w:t xml:space="preserve"> -</w:t>
      </w:r>
      <w:br/>
      <w:r>
        <w:rPr/>
        <w:t xml:space="preserve">Smlouvy mezi účastníky trhu s elektřinou</w:t>
      </w:r>
    </w:p>
    <w:p>
      <w:pPr>
        <w:ind w:left="0" w:right="0"/>
      </w:pPr>
      <w:r>
        <w:rPr>
          <w:b/>
          <w:bCs/>
        </w:rPr>
        <w:t xml:space="preserve">(1)</w:t>
      </w:r>
      <w:r>
        <w:rPr/>
        <w:t xml:space="preserve">  Smlouvou o dodávce elektřiny se zavazuje dodavatel elektřiny dodávat elektřinu vymezenou množstvím a časovým průběhem jinému účastníkovi trhu s elektřinou a účastník trhu s elektřinou se zavazuje zaplatit za ni cenu. Součástí smlouvy o dodávce elektřiny musí být ujednání o odpovědnosti za odchylku. Smlouva o dodávce elektřiny se zákazníkem musí dále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výčet odběrných míst,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způsoby úhrady plateb za dodávku elektřiny,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délku výpovědní doby, ne delší než 3 měsíce, která začíná prvním dnem kalendářního měsíce následujícího po doručení výpovědi, jedná-li se o smlouvu na dobu neurčitou,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oprávnění zákazníka odstoupit od smlouvy v případě neplnění smluvních povinností ze strany dodavatele nebo v případě nesouhlasu s navrhovanou změnou smluvních podmínek,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způsoby vyrozumění zákazníka o navrhované změně smluvních podmínek a poučení o právu zákazníka na odstoupení od smlouvy v případě nesouhlasu s navrhovanou změnou smluvních podmínek,</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dobu trvání smlouvy.</w:t>
      </w:r>
    </w:p>
    <w:p>
      <w:pPr>
        <w:ind w:left="0" w:right="0"/>
      </w:pPr>
      <w:r>
        <w:rPr>
          <w:b/>
          <w:bCs/>
        </w:rPr>
        <w:t xml:space="preserve">(2)</w:t>
      </w:r>
      <w:r>
        <w:rPr/>
        <w:t xml:space="preserve">  Smlouvou o sdružených službách dodávky elektřiny se zavazuje výrobce nebo obchodník s elektřinou dodávat zákazníkovi elektřinu vymezenou množstvím a časovým průběhem a zajistit na vlastní jméno a na vlastní účet dopravu elektřiny a související služby a zákazník se zavazuje zaplatit výrobci nebo obchodníkovi s elektřinou za dodanou elektřinu cenu a za dopravu elektřiny a související služby cenu regulovanou. Uzavřením smlouvy o sdružených službách dodávky elektřiny dochází k přenesení odpovědnosti za odchylku na výrobce elektřiny nebo obchodníka s elektřinou. Smlouva o sdružených službách dodávek elektřiny musí dále obsahovat obdobné podstatné náležitosti jako smlouva o dodávce elektřiny se zákazníkem a opatření přijímaná při předcházení stavu nouze, ve stavu nouze a odstraňování následků stavu nouze.</w:t>
      </w:r>
    </w:p>
    <w:p>
      <w:pPr>
        <w:ind w:left="0" w:right="0"/>
      </w:pPr>
      <w:r>
        <w:rPr>
          <w:b/>
          <w:bCs/>
        </w:rPr>
        <w:t xml:space="preserve">(3)</w:t>
      </w:r>
      <w:r>
        <w:rPr/>
        <w:t xml:space="preserve">  Smlouvou o připojení se zavazuje provozovatel přenosové nebo distribuční soustavy připojit k přenosové nebo distribuční soustavě zařízení žadatele pro výrobu, distribuci nebo odběr elektřiny a zajistit dohodnutý rezervovaný příkon nebo výkon a žadatel se zavazuje uhradit podíl na oprávněných nákladech na připojení. Smlouva o připojení musí obsahovat technické podmínky připojení zařízení, typ měření a jeho umístění a termíny a místo připojení zařízení.</w:t>
      </w:r>
    </w:p>
    <w:p>
      <w:pPr>
        <w:ind w:left="0" w:right="0"/>
      </w:pPr>
      <w:r>
        <w:rPr>
          <w:b/>
          <w:bCs/>
        </w:rPr>
        <w:t xml:space="preserve">(4)</w:t>
      </w:r>
      <w:r>
        <w:rPr/>
        <w:t xml:space="preserve">  Smlouvou o přenosu elektřiny se zavazuje provozovatel přenosové soustavy rezervovat přenosovou kapacitu a dopravit pro účastníka trhu s elektřinou sjednané množství elektřiny a účastník trhu s elektřinou se zavazuje zaplatit cenu uplatněnou v souladu s cenovou regulací za přenos a související služby. Smlouva o přenosu elektřiny musí obsahovat ujednání o závaznosti Pravidel provozování přenosové soustavy, termín zahájení přenosu elektřiny, způsob měření elektřiny a výčet předávacích míst. Smlouva o přenosu elektřiny se zákazníkem musí dále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velikost rezervovaného příkonu,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výčet odběrných míst,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oprávnění zákazníka odstoupit od smlouvy v případě neplnění smluvních povinností ze strany provozovatele přenosové soustavy nebo v případě nesouhlasu s navrhovanou změnou smluvních podmínek,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 úhrady plateb za přenos elektřiny,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způsoby vyrozumění zákazníka o navrhované změně smluvních podmínek a poučení o právu zákazníka na odstoupení od smlouvy v případě nesouhlasu s navrhovanou změnou smluvních podmínek,</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dobu trvání smlouvy.</w:t>
      </w:r>
    </w:p>
    <w:p>
      <w:pPr>
        <w:ind w:left="0" w:right="0"/>
      </w:pPr>
      <w:r>
        <w:rPr>
          <w:b/>
          <w:bCs/>
        </w:rPr>
        <w:t xml:space="preserve">(5)</w:t>
      </w:r>
      <w:r>
        <w:rPr/>
        <w:t xml:space="preserve">  Smlouvou o přeshraničním přenosu elektřiny se provozovatel přenosové soustavy zavazuje za podmínek stanovených pro přeshraniční přenosy elektřiny a pravidel spolupráce provozovatelů přenosových soustav přenést pro druhou smluvní stranu do zahraničí nebo ze zahraničí sjednané množství elektřiny a druhá smluvní strana se zavazuje dodržovat podmínky stanovené pro přeshraniční přenosy elektřiny; druhou smluvní stranou může být subjekt zúčtování nebo operátor trhu, nebo zahraniční fyzická nebo právnická osoba, která nenakupuje ani nedodává elektřinu na území České republiky a uzavře s operátorem trhu smlouvu, jejímž předmětem je zúčtování odchylek.</w:t>
      </w:r>
    </w:p>
    <w:p>
      <w:pPr>
        <w:ind w:left="0" w:right="0"/>
      </w:pPr>
      <w:r>
        <w:rPr>
          <w:b/>
          <w:bCs/>
        </w:rPr>
        <w:t xml:space="preserve">(6)</w:t>
      </w:r>
      <w:r>
        <w:rPr/>
        <w:t xml:space="preserve">  Smlouvou o distribuci elektřiny se zavazuje provozovatel distribuční soustavy zajistit pro účastníka trhu s elektřinou na vlastní jméno a na vlastní účet přenos elektřiny nebo v případě provozovatele distribuční soustavy nepřipojené přímo na přenosovou soustavu distribuci elektřiny, rezervovat požadovanou distribuční kapacitu a dopravit pro účastníka trhu s elektřinou sjednané množství elektřiny a účastník trhu s elektřinou se zavazuje zaplatit regulovanou cenu za distribuci a související služby. Smlouva o distribuci elektřiny musí obsahovat ujednání o závaznosti Pravidel provozování distribuční soustavy, termín zahájení distribuce elektřiny, způsob měření distribuované elektřiny a jejího průběhu a výčet předávacích míst. Smlouva o distribuci elektřiny se zákazníkem musí dále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výčet odběrných míst,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oprávnění zákazníka odstoupit od smlouvy v případě neplnění smluvních povinností ze strany provozovatele distribuční soustavy nebo v případě nesouhlasu s navrhovanou změnou smluvních podmínek,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úhrady plateb za distribuci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způsoby vyrozumění zákazníka o navrhované změně smluvních podmínek a poučení o právu zákazníka na odstoupení od smlouvy v případě nesouhlasu s navrhovanou změnou smluvních podmínek,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dobu trvání smlouvy,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opatření přijímaná při předcházení stavu nouze, ve stavu nouze a odstraňování následků stavu nouze.</w:t>
      </w:r>
    </w:p>
    <w:p>
      <w:pPr>
        <w:ind w:left="0" w:right="0"/>
      </w:pPr>
      <w:r>
        <w:rPr>
          <w:b/>
          <w:bCs/>
        </w:rPr>
        <w:t xml:space="preserve">(7)</w:t>
      </w:r>
      <w:r>
        <w:rPr/>
        <w:t xml:space="preserve">  Smlouvou o zúčtování regulační energie se zavazuje operátor trhu finančně vypořádat dodávku regulační energie uskutečněnou v rozsahu určeném provozovatelem přenosové soustavy poskytovateli regulační energie. Nedílnou součástí smlouvy jsou obchodní podmínky operátora trhu.</w:t>
      </w:r>
    </w:p>
    <w:p>
      <w:pPr>
        <w:ind w:left="0" w:right="0"/>
      </w:pPr>
      <w:r>
        <w:rPr>
          <w:b/>
          <w:bCs/>
        </w:rPr>
        <w:t xml:space="preserve">(8)</w:t>
      </w:r>
      <w:r>
        <w:rPr/>
        <w:t xml:space="preserve">  Smlouvou o přístupu na organizovaný krátkodobý trh s elektřinou se zavazuje operátor trhu umožnit účastníkovi trhu s elektřinou účast na organizovaném krátkodobém trhu s elektřinou a vypořádávat uskutečněné obchody a účastník trhu s elektřinou se zavazuje zaplatit dohodnutou cenu.</w:t>
      </w:r>
    </w:p>
    <w:p>
      <w:pPr>
        <w:ind w:left="0" w:right="0"/>
      </w:pPr>
      <w:r>
        <w:rPr>
          <w:b/>
          <w:bCs/>
        </w:rPr>
        <w:t xml:space="preserve">(9)</w:t>
      </w:r>
      <w:r>
        <w:rPr/>
        <w:t xml:space="preserve">  Smlouvou o přístupu na vyrovnávací trh s regulační energií se zavazuje operátor trhu umožnit účastníkovi trhu s elektřinou bezplatný přístup na vyrovnávací trh s regulační energií a finančně vypořádávat uskutečněné obchody.</w:t>
      </w:r>
    </w:p>
    <w:p>
      <w:pPr>
        <w:ind w:left="0" w:right="0"/>
      </w:pPr>
      <w:r>
        <w:rPr>
          <w:b/>
          <w:bCs/>
        </w:rPr>
        <w:t xml:space="preserve">(10)</w:t>
      </w:r>
      <w:r>
        <w:rPr/>
        <w:t xml:space="preserve">  Smlouvou o poskytování podpůrných služeb se zavazuje poskytovatel podpůrných služeb dodat sjednané množství podpůrných služeb ve stanovené kvalitě a provozovatel přenosové soustavy se zavazuje zaplatit cenu.</w:t>
      </w:r>
    </w:p>
    <w:p>
      <w:pPr>
        <w:ind w:left="0" w:right="0"/>
      </w:pPr>
      <w:r>
        <w:rPr>
          <w:b/>
          <w:bCs/>
        </w:rPr>
        <w:t xml:space="preserve">(11)</w:t>
      </w:r>
      <w:r>
        <w:rPr/>
        <w:t xml:space="preserve">  Smlouvou o zúčtování odchylek se operátor trhu zavazuje vyhodnocovat, zúčtovávat a vypořádávat odchylky subjektu zúčtování a subjekt zúčtování se zavazuje zaplatit regulovanou cenu. Uzavřením smlouvy o zúčtování odchylek se fyzická nebo právnická osoba stává subjektem zúčtování. Smlouva o zúčtování odchylek musí obsahovat ujednání o závaznosti obchodních podmínek operátora trhu a dobu trvání smlouvy.</w:t>
      </w:r>
    </w:p>
    <w:p>
      <w:pPr>
        <w:ind w:left="0" w:right="0"/>
      </w:pPr>
      <w:r>
        <w:rPr>
          <w:b/>
          <w:bCs/>
        </w:rPr>
        <w:t xml:space="preserve">(12)</w:t>
      </w:r>
      <w:r>
        <w:rPr/>
        <w:t xml:space="preserve">  Pokud smlouva uzavřená podle odstavců 1, 2, 4 a 6 neobsahuje některou ze stanovených náležitostí, považuje se za platnou, pokud se zákazník nedovolá její neplatnosti.</w:t>
      </w:r>
    </w:p>
    <w:p>
      <w:pPr>
        <w:pStyle w:val="Heading4"/>
      </w:pPr>
      <w:r>
        <w:rPr>
          <w:b/>
          <w:bCs/>
        </w:rPr>
        <w:t xml:space="preserve">§ 51</w:t>
      </w:r>
      <w:r>
        <w:rPr>
          <w:rStyle w:val="hidden"/>
        </w:rPr>
        <w:t xml:space="preserve"> -</w:t>
      </w:r>
      <w:br/>
      <w:r>
        <w:rPr/>
        <w:t xml:space="preserve">Neoprávněný odběr elektřiny z elektrizační soustavy</w:t>
      </w:r>
    </w:p>
    <w:p>
      <w:pPr>
        <w:ind w:left="0" w:right="0"/>
      </w:pPr>
      <w:r>
        <w:rPr>
          <w:b/>
          <w:bCs/>
        </w:rPr>
        <w:t xml:space="preserve">(1)</w:t>
      </w:r>
      <w:r>
        <w:rPr/>
        <w:t xml:space="preserve">  Neoprávněným odběrem elektřiny z elektrizační soustavy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odběr bez uzavřené smlouvy, jejímž předmětem by byla dodávka elektřiny,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odběr při opakovaném neplnění smluvených platebních povinností nebo platebních povinností, vyplývajících z náhrady škody způsobené neoprávněným odběrem elektřiny, které nejsou splněny ani po upozornění,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odběr bez měřicího zařízení, pokud odběr bez měřicího zařízení nebyl smluvně sjednán,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připojení nebo odběr z té části zařízení, kterou prochází neměřená elektřina,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odběr měřený měřicím zařízením,</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které prokazatelně nezaznamenalo odběr nebo zaznamenalo odběr nesprávně ke škodě výrobce elektřiny, obchodníka s elektřinou, provozovatele distribuční soustavy nebo provozovatele přenosové soustavy v důsledku neoprávněného zásahu do tohoto měřicího zařízení nebo do jeho součásti či příslušenství, nebo byly v měřicím zařízení provedeny takové zásahy, které údaje o skutečné spotřebě změnily,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které nebylo připojeno provozovatelem přenosové soustavy nebo provozovatelem distribuční soustavy,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které prokazatelně vykazuje chyby spotřeby ve prospěch zákazníka a na kterém bylo buď porušeno zajištění proti neoprávněné manipulaci nebo byl prokázán zásah do měřicího zařízení,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odběr v přímé souvislosti s neoprávněným zásahem na přímém vedení či na zařízení distribuční soustavy nebo na zařízení přenosové soustavy, g) odběr elektřiny bez smlouvy o zúčtování odchylek nebo smlouvy, jejímž předmětem je přenesení odpovědnosti za odchylku na subjekt zúčtování.</w:t>
      </w:r>
    </w:p>
    <w:p>
      <w:pPr>
        <w:ind w:left="0" w:right="0"/>
      </w:pPr>
      <w:r>
        <w:rPr>
          <w:b/>
          <w:bCs/>
        </w:rPr>
        <w:t xml:space="preserve">(2)</w:t>
      </w:r>
      <w:r>
        <w:rPr/>
        <w:t xml:space="preserve">  Neoprávněný odběr elektřiny z elektrizační soustavy se zakazuje.</w:t>
      </w:r>
    </w:p>
    <w:p>
      <w:pPr>
        <w:pStyle w:val="Heading4"/>
      </w:pPr>
      <w:r>
        <w:rPr>
          <w:b/>
          <w:bCs/>
        </w:rPr>
        <w:t xml:space="preserve">§ 52</w:t>
      </w:r>
      <w:r>
        <w:rPr>
          <w:rStyle w:val="hidden"/>
        </w:rPr>
        <w:t xml:space="preserve"> -</w:t>
      </w:r>
      <w:br/>
      <w:r>
        <w:rPr/>
        <w:t xml:space="preserve">Neoprávněná dodávka elektřiny do elektrizační soustavy</w:t>
      </w:r>
    </w:p>
    <w:p>
      <w:pPr>
        <w:ind w:left="0" w:right="0"/>
      </w:pPr>
      <w:r>
        <w:rPr>
          <w:b/>
          <w:bCs/>
        </w:rPr>
        <w:t xml:space="preserve">(1)</w:t>
      </w:r>
      <w:r>
        <w:rPr/>
        <w:t xml:space="preserve">  Neoprávněnou dodávkou elektřiny do elektrizační soustavy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dodávka bez uzavřené smlouvy o dodávce elektřiny nebo v rozporu s uzavřenou smlouvou o dodávce elektřiny,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dodávka bez měřicího zařízení, pokud dodávka bez měřicího zařízení nebyla smluvně sjednána,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dodávka do té části zařízení, kterou prochází neměřená elektřina,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dodávka měřená měřicím zařízením,</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které prokazatelně nezaznamenalo dodávku nebo zaznamenalo dodávku nesprávně v důsledku neoprávněného zásahu do tohoto měřicího zařízení nebo do jeho součásti či příslušenství nebo byly v měřicím zařízení provedeny takové zásahy, které údaje o skutečné dodávce změnily,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které nebylo připojeno provozovatelem přenosové soustavy nebo příslušným provozovatelem distribuční soustavy nebo nesplňuje podmínky obsažené v Pravidlech provozování přenosové soustavy nebo Pravidlech provozování příslušné distribuční soustavy,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na kterém bylo porušeno zajištění proti neoprávněné manipulaci,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dodávka v přímé souvislosti s neoprávněným zásahem na přímém vedení či na zařízení distribuční soustavy nebo zařízení přenosové soustavy.</w:t>
      </w:r>
    </w:p>
    <w:p>
      <w:pPr>
        <w:ind w:left="0" w:right="0"/>
      </w:pPr>
      <w:r>
        <w:rPr>
          <w:b/>
          <w:bCs/>
        </w:rPr>
        <w:t xml:space="preserve">(2)</w:t>
      </w:r>
      <w:r>
        <w:rPr/>
        <w:t xml:space="preserve">  Při neoprávněné dodávce je výrobce povinen uhradit vzniklou škodu.</w:t>
      </w:r>
    </w:p>
    <w:p>
      <w:pPr>
        <w:ind w:left="0" w:right="0"/>
      </w:pPr>
      <w:r>
        <w:rPr>
          <w:b/>
          <w:bCs/>
        </w:rPr>
        <w:t xml:space="preserve">(3)</w:t>
      </w:r>
      <w:r>
        <w:rPr/>
        <w:t xml:space="preserve">  Neoprávněná dodávka elektřiny do elektrizační soustavy se zakazuje.</w:t>
      </w:r>
    </w:p>
    <w:p>
      <w:pPr>
        <w:pStyle w:val="Heading4"/>
      </w:pPr>
      <w:r>
        <w:rPr>
          <w:b/>
          <w:bCs/>
        </w:rPr>
        <w:t xml:space="preserve">§ 53</w:t>
      </w:r>
      <w:r>
        <w:rPr>
          <w:rStyle w:val="hidden"/>
        </w:rPr>
        <w:t xml:space="preserve"> -</w:t>
      </w:r>
      <w:br/>
      <w:r>
        <w:rPr/>
        <w:t xml:space="preserve">Neoprávněný přenos a neoprávněná  distribuce elektřiny</w:t>
      </w:r>
    </w:p>
    <w:p>
      <w:pPr>
        <w:ind w:left="0" w:right="0"/>
      </w:pPr>
      <w:r>
        <w:rPr>
          <w:b/>
          <w:bCs/>
        </w:rPr>
        <w:t xml:space="preserve">(1)</w:t>
      </w:r>
      <w:r>
        <w:rPr/>
        <w:t xml:space="preserve">  Neoprávněným přenosem a neoprávněnou distribucí elektřiny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doprava elektřiny uskutečňovaná v rozporu s podmínkami obsaženými v Pravidlech provozování přenosové soustavy nebo Pravidlech provozování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doprava elektřiny uskutečňovaná v rozporu s dispečerským řádem,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doprava elektřiny vznikající v souvislosti s neoprávněnou dodávkou nebo neoprávněným odběrem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doprava elektřiny bez uzavřené smlouvy o přenosu nebo distribuci elektřiny, nebo v rozporu s touto smlouvou,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doprava elektřiny v případě neuhrazení podílu na oprávněných nákladech na připojení.</w:t>
      </w:r>
    </w:p>
    <w:p>
      <w:pPr>
        <w:ind w:left="0" w:right="0"/>
      </w:pPr>
      <w:r>
        <w:rPr>
          <w:b/>
          <w:bCs/>
        </w:rPr>
        <w:t xml:space="preserve">(2)</w:t>
      </w:r>
      <w:r>
        <w:rPr/>
        <w:t xml:space="preserve">  Neoprávněný přenos a neoprávněná distribuce elektřiny se zakazují.</w:t>
      </w:r>
    </w:p>
    <w:p>
      <w:pPr>
        <w:pStyle w:val="Heading4"/>
      </w:pPr>
      <w:r>
        <w:rPr>
          <w:b/>
          <w:bCs/>
        </w:rPr>
        <w:t xml:space="preserve">§ 54</w:t>
      </w:r>
      <w:r>
        <w:rPr>
          <w:rStyle w:val="hidden"/>
        </w:rPr>
        <w:t xml:space="preserve"> -</w:t>
      </w:r>
      <w:br/>
      <w:r>
        <w:rPr/>
        <w:t xml:space="preserve">Stav nouze</w:t>
      </w:r>
    </w:p>
    <w:p>
      <w:pPr>
        <w:ind w:left="0" w:right="0"/>
      </w:pPr>
      <w:r>
        <w:rPr>
          <w:b/>
          <w:bCs/>
        </w:rPr>
        <w:t xml:space="preserve">(1)</w:t>
      </w:r>
      <w:r>
        <w:rPr/>
        <w:t xml:space="preserve">  Stavem nouze je stav, který vznikl v elektrizační soustavě v důsledku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živelních událostí,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státních orgánů za nouzového stavu, stavu ohrožení státu nebo válečného stavu</w:t>
      </w:r>
      <w:r>
        <w:rPr>
          <w:vertAlign w:val="superscript"/>
        </w:rPr>
        <w:t xml:space="preserve">10</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havárií nebo kumulace poruch na zařízeních pro výrobu, přenos a distribuci elektřiny,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smogové situace podle zvláštních předpisů,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teroristického činu,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nevyrovnané bilance elektrizační soustavy nebo její části,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přenosu poruchy ze zahraniční elektrizační soustavy,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je-li ohrožena fyzická bezpečnost nebo ochrana osob</w:t>
      </w:r>
    </w:p>
    <w:p>
      <w:pPr>
        <w:ind w:left="0" w:right="0"/>
      </w:pPr>
      <w:r>
        <w:rPr/>
        <w:t xml:space="preserve">a způsobuje významný a náhlý nedostatek elektřiny nebo ohrožení celistvosti elektrizační soustavy, její bezpečnosti a spolehlivosti provozu na celém území státu, vymezeném území nebo jeho části.</w:t>
      </w:r>
    </w:p>
    <w:p>
      <w:pPr>
        <w:ind w:left="0" w:right="0"/>
      </w:pPr>
      <w:r>
        <w:rPr>
          <w:b/>
          <w:bCs/>
        </w:rPr>
        <w:t xml:space="preserve">(2)</w:t>
      </w:r>
      <w:r>
        <w:rPr/>
        <w:t xml:space="preserve">  Předcházení stavu nouze je soubor opatření a činností prováděných v situaci, kdy existuje reálné riziko vzniku stavu nouze.</w:t>
      </w:r>
    </w:p>
    <w:p>
      <w:pPr>
        <w:ind w:left="0" w:right="0"/>
      </w:pPr>
      <w:r>
        <w:rPr>
          <w:b/>
          <w:bCs/>
        </w:rPr>
        <w:t xml:space="preserve">(3)</w:t>
      </w:r>
      <w:r>
        <w:rPr/>
        <w:t xml:space="preserve">  Pro celé území státu provozovatel přenosové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vyhlašuje přesný čas vzniku či ukončení stavu nouze v hromadných sdělovacích prostředcích a prostřednictvím prostředků dispečerského řízení a neprodleně oznamuje ministerstvu, Energetickému regulačnímu úřadu, Ministerstvu vnitra, krajským úřadům a Magistrátu hlavního města Prahy,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oznamuje předcházení stavu nouze nejpozději do 1 hodiny po zahájení činností podle odstavce  2 a neprodleně oznamuje ministerstvu, Energetickému regulačnímu úřadu, Ministerstvu vnitra, krajským úřadům a Magistrátu hlavního města Prahy,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řídí činnosti při předcházení stavu nouze a při stavu nouze.</w:t>
      </w:r>
    </w:p>
    <w:p>
      <w:pPr>
        <w:ind w:left="0" w:right="0"/>
      </w:pPr>
      <w:r>
        <w:rPr>
          <w:b/>
          <w:bCs/>
        </w:rPr>
        <w:t xml:space="preserve">(4)</w:t>
      </w:r>
      <w:r>
        <w:rPr/>
        <w:t xml:space="preserve">  Pro vymezené území nebo jeho část provozovatel distribuční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vyhlašuje přesný čas vzniku či ukončení stavu nouze v hromadných sdělovacích prostředcích a prostřednictvím prostředků dispečerského řízení a neprodleně oznamuje ministerstvu, Energetickému regulačnímu úřadu, Ministerstvu vnitra, krajským úřadům a Magistrátu hlavního města Prahy,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oznamuje předcházení stavu nouze, a to bez zbytečného odkladu, nejpozději však do 1 hodiny po zahájení činností podle odstavce  2 a neprodleně oznamuje ministerstvu, Energetickému regulačnímu úřadu, Ministerstvu vnitra, krajským úřadům a Magistrátu hlavního města Prahy,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řídí činnosti při předcházení stavu nouze a při stavu nouze.</w:t>
      </w:r>
    </w:p>
    <w:p>
      <w:pPr>
        <w:ind w:left="0" w:right="0"/>
      </w:pPr>
      <w:r>
        <w:rPr>
          <w:b/>
          <w:bCs/>
        </w:rPr>
        <w:t xml:space="preserve">(5)</w:t>
      </w:r>
      <w:r>
        <w:rPr/>
        <w:t xml:space="preserve">  Při stavu nouze a při předcházení stavu nouze jsou všichni účastníci trhu s elektřinou povinni podřídit se omezení spotřeby elektřiny nebo změně dodávky elektřiny.</w:t>
      </w:r>
    </w:p>
    <w:p>
      <w:pPr>
        <w:ind w:left="0" w:right="0"/>
      </w:pPr>
      <w:r>
        <w:rPr>
          <w:b/>
          <w:bCs/>
        </w:rPr>
        <w:t xml:space="preserve">(6)</w:t>
      </w:r>
      <w:r>
        <w:rPr/>
        <w:t xml:space="preserve">  Při stavu nouze a při předcházení stavu nouze je právo na náhradu škody a ušlého zisku vyloučeno.</w:t>
      </w:r>
    </w:p>
    <w:p>
      <w:pPr>
        <w:ind w:left="0" w:right="0"/>
      </w:pPr>
      <w:r>
        <w:rPr>
          <w:b/>
          <w:bCs/>
        </w:rPr>
        <w:t xml:space="preserve">(7)</w:t>
      </w:r>
      <w:r>
        <w:rPr/>
        <w:t xml:space="preserve">  Při stavu nouze a předcházení stavu nouze s výjimkou stavu nouze podle odstavce  1 písm.  d) mohou být provozovatelem soustavy využity pro výrobu elektřiny i výrobny elektřiny, které nesplňují limity podle zákona upravujícího oblast ochrany ovzduší</w:t>
      </w:r>
      <w:r>
        <w:rPr>
          <w:vertAlign w:val="superscript"/>
        </w:rPr>
        <w:t xml:space="preserve">10a</w:t>
      </w:r>
      <w:r>
        <w:rPr/>
        <w:t xml:space="preserve">).</w:t>
      </w:r>
    </w:p>
    <w:p>
      <w:pPr>
        <w:pStyle w:val="Heading3"/>
      </w:pPr>
      <w:r>
        <w:rPr>
          <w:b/>
          <w:bCs/>
        </w:rPr>
        <w:t xml:space="preserve">Díl 2</w:t>
      </w:r>
      <w:r>
        <w:rPr>
          <w:rStyle w:val="hidden"/>
        </w:rPr>
        <w:t xml:space="preserve"> -</w:t>
      </w:r>
      <w:br/>
      <w:r>
        <w:rPr/>
        <w:t xml:space="preserve">Plynárenství</w:t>
      </w:r>
    </w:p>
    <w:p>
      <w:pPr>
        <w:pStyle w:val="Heading4"/>
      </w:pPr>
      <w:r>
        <w:rPr>
          <w:b/>
          <w:bCs/>
        </w:rPr>
        <w:t xml:space="preserve">§ 55</w:t>
      </w:r>
      <w:r>
        <w:rPr>
          <w:rStyle w:val="hidden"/>
        </w:rPr>
        <w:t xml:space="preserve"> -</w:t>
      </w:r>
      <w:br/>
      <w:r>
        <w:rPr>
          <w:sz w:val="24"/>
          <w:szCs w:val="24"/>
        </w:rPr>
        <w:t xml:space="preserve">(Trh s plynem)</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56</w:t>
      </w:r>
      <w:r>
        <w:rPr>
          <w:rStyle w:val="hidden"/>
        </w:rPr>
        <w:t xml:space="preserve"> -</w:t>
      </w:r>
      <w:br/>
      <w:r>
        <w:rPr/>
        <w:t xml:space="preserve">Účastníci trhu s plynem</w:t>
      </w:r>
    </w:p>
    <w:p>
      <w:pPr>
        <w:ind w:left="0" w:right="0"/>
      </w:pPr>
      <w:r>
        <w:rPr>
          <w:b/>
          <w:bCs/>
        </w:rPr>
        <w:t xml:space="preserve">(1)</w:t>
      </w:r>
      <w:r>
        <w:rPr/>
        <w:t xml:space="preserve">  Účastníky trhu s plynem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výrobci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provozovatel přepravní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provozovatelé distribučních soustav,</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provozovatelé zásobníků plynu,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obchodníci s plynem,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zákazníci,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operátor trhu.</w:t>
      </w:r>
    </w:p>
    <w:p>
      <w:pPr>
        <w:ind w:left="0" w:right="0"/>
      </w:pPr>
      <w:r>
        <w:rPr>
          <w:b/>
          <w:bCs/>
        </w:rPr>
        <w:t xml:space="preserve">(2)</w:t>
      </w:r>
      <w:r>
        <w:rPr/>
        <w:t xml:space="preserve">  Účastník trhu s plynem s právem regulovaného přístupu k přepravní soustavě nebo distribuční soustavě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odpovídá za odchylku a je subjektem zúčtování odchylek,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může přenášet na základě smlouvy odpovědnost za odchylku na jiný subjekt zúčtování odchylek.</w:t>
      </w:r>
    </w:p>
    <w:p>
      <w:pPr>
        <w:ind w:left="0" w:right="0"/>
      </w:pPr>
      <w:r>
        <w:rPr>
          <w:b/>
          <w:bCs/>
        </w:rPr>
        <w:t xml:space="preserve">(3)</w:t>
      </w:r>
      <w:r>
        <w:rPr/>
        <w:t xml:space="preserve">  Ve stavu nouze vyhlášeném provozovatelem přepravní soustavy se zúčtování odchylek provádí ve zvláštním režimu zúčtování, a to pouze v časovém období, pro které byl stav nouze vyhlášen. Zvláštní režim zúčtování se uplatní pro celou plynárenskou soustavu a pro všechny subjekty zúčtování.</w:t>
      </w:r>
    </w:p>
    <w:p>
      <w:pPr>
        <w:pStyle w:val="Heading4"/>
      </w:pPr>
      <w:r>
        <w:rPr>
          <w:b/>
          <w:bCs/>
        </w:rPr>
        <w:t xml:space="preserve">§ 57</w:t>
      </w:r>
      <w:r>
        <w:rPr>
          <w:rStyle w:val="hidden"/>
        </w:rPr>
        <w:t xml:space="preserve"> -</w:t>
      </w:r>
      <w:br/>
      <w:r>
        <w:rPr/>
        <w:t xml:space="preserve">Výrobce plynu</w:t>
      </w:r>
    </w:p>
    <w:p>
      <w:pPr>
        <w:ind w:left="0" w:right="0"/>
      </w:pPr>
      <w:r>
        <w:rPr>
          <w:b/>
          <w:bCs/>
        </w:rPr>
        <w:t xml:space="preserve">(1)</w:t>
      </w:r>
      <w:r>
        <w:rPr/>
        <w:t xml:space="preserve">  Výrobce plynu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zřízení a provozování těžebních plynovodů, na připojení a přístup výrobny plynu nebo těžebního plynovodu k přepravní nebo distribuční soustavě nebo těžebnímu plynovodu jiného výrobce plynu nebo k zásobníku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prodávat plyn vyrobený v jím provozované výrobně plynu ostatním účastníkům trhu s plynem a do jiných států,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omezit nebo přerušit provoz výrobny plynu a těžebních plynovodů v nezbytném rozsahu v těchto případech:</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činnostech bezprostředně zamezujících jejich vzniku,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vzniku a odstraňování poruch na těžebních plynovodech nebo na zařízeních sloužících pro výrobu nebo těžbu plynu,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provádění plánovaných stavebních úprav a oprav těžebních plynovodů nebo zařízení, sloužících pro výrobu nebo těžbu plynu,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informace od ostatních účastníků trhu s plynem, nezbytné pro plnění svých povinností,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omezit, přerušit nebo ukončit dodávku plynu svým zákazníkům při neoprávněném odběru plynu,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vstupovat a vjíždět na cizí nemovitosti v souvislosti se zřizováním a provozováním těžebních plynovodů nebo výrobny plynu a to i v případě stavebních úprav a oprav,</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odstraňovat a oklešťovat stromoví a jiné porosty, provádět likvidaci odstraněného a okleštěného stromoví a jiných porostů ohrožujících bezpečný a spolehlivý provoz těžebních plynovodů nebo výrobny plynu v případech, kdy tak po předchozím upozornění a stanovení rozsahu neučinil sám vlastník či uživatel,</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 souladu se zvláštním právním předpisem</w:t>
      </w:r>
      <w:r>
        <w:rPr>
          <w:vertAlign w:val="superscript"/>
        </w:rPr>
        <w:t xml:space="preserve">4d</w:t>
      </w:r>
      <w:r>
        <w:rPr/>
        <w:t xml:space="preserve">) zřizovat a provozovat na cizích nemovitostech těžební plynovody nebo výrobny plynu.</w:t>
      </w:r>
    </w:p>
    <w:p>
      <w:pPr>
        <w:ind w:left="0" w:right="0"/>
      </w:pPr>
      <w:r>
        <w:rPr>
          <w:b/>
          <w:bCs/>
        </w:rPr>
        <w:t xml:space="preserve">(2)</w:t>
      </w:r>
      <w:r>
        <w:rPr/>
        <w:t xml:space="preserve">  Výrobce plynu je povinen zřídit věcné břemeno umožňující využití cizí nemovitosti nebo její části pro účely uvedené v odstavci  1 písm.  h), a to smluvně s vlastníkem nemovitosti; v případě, že vlastník není znám nebo není určen nebo proto, že je prokazatelně nedosažitelný nebo nečinný nebo nedošlo k dohodě s ním, příslušný vyvlastňovací úřad rozhodne na návrh výrobce plynu o zřízení věcného břemene umožňujícího využití této nemovitosti nebo její části.</w:t>
      </w:r>
    </w:p>
    <w:p>
      <w:pPr>
        <w:ind w:left="0" w:right="0"/>
      </w:pPr>
      <w:r>
        <w:rPr>
          <w:b/>
          <w:bCs/>
        </w:rPr>
        <w:t xml:space="preserve">(3)</w:t>
      </w:r>
      <w:r>
        <w:rPr/>
        <w:t xml:space="preserve">  Vznikla-li vlastníku nebo nájemci nemovitosti v důsledku výkonu práv výrobce plynu podle odstavce  1 písm.  f) a g) majetková újma nebo je-li omezen v obvyklém užívání nemovitosti, má právo na jednorázovou náhradu</w:t>
      </w:r>
      <w:r>
        <w:rPr>
          <w:vertAlign w:val="superscript"/>
        </w:rPr>
        <w:t xml:space="preserve">5</w:t>
      </w:r>
      <w:r>
        <w:rPr/>
        <w:t xml:space="preserve">) včetně úhrady nákladů na vypracování znaleckého posudku. Právo na tuto náhradu je nutno uplatnit u výrobce plynu, který způsobil majetkovou újmu nebo omezení užívání nemovitosti, do 6 měsíců ode dne, kdy se o tom vlastník nebo nájemce dozvěděl, jinak toto právo zanikne.</w:t>
      </w:r>
    </w:p>
    <w:p>
      <w:pPr>
        <w:ind w:left="0" w:right="0"/>
      </w:pPr>
      <w:r>
        <w:rPr>
          <w:b/>
          <w:bCs/>
        </w:rPr>
        <w:t xml:space="preserve">(4)</w:t>
      </w:r>
      <w:r>
        <w:rPr/>
        <w:t xml:space="preserve">  V případech uvedených v odstavci  1 písm.  f) a g) je výrobce plynu povinen co nejvíce šetřit práv vlastníků dotčených nemovitostí a vstup na jejich nemovitost jim oznámit. Po skončení prací je povinen uvést nemovitost do předchozího stavu, nebo není-li to možné s ohledem na povahu provedených prací, do stavu odpovídajícímu předchozímu účelu či užívání dotčené nemovitosti a oznámit tuto skutečnost vlastníku nemovitosti. Po provedení odstranění nebo okleštění stromoví je povinen na svůj náklad provést likvidaci vzniklého klestu a zbytků po těžbě.</w:t>
      </w:r>
    </w:p>
    <w:p>
      <w:pPr>
        <w:ind w:left="0" w:right="0"/>
      </w:pPr>
      <w:r>
        <w:rPr>
          <w:b/>
          <w:bCs/>
        </w:rPr>
        <w:t xml:space="preserve">(5)</w:t>
      </w:r>
      <w:r>
        <w:rPr/>
        <w:t xml:space="preserve">  V případech uvedených v odstavci  1 písm.  c) bodu 4 je výrobce plynu povinen písemně oznámit svým zákazníkům započetí a skončení omezení nebo přerušení dodávky plynu, nejméně však 30 dnů předem.</w:t>
      </w:r>
    </w:p>
    <w:p>
      <w:pPr>
        <w:ind w:left="0" w:right="0"/>
      </w:pPr>
      <w:r>
        <w:rPr>
          <w:b/>
          <w:bCs/>
        </w:rPr>
        <w:t xml:space="preserve">(6)</w:t>
      </w:r>
      <w:r>
        <w:rPr/>
        <w:t xml:space="preserve">  V případech uvedených v odstavci  1 písm.  c) je výrobce plynu povinen obnovit dodávku plynu bezprostředně po odstranění příčin, které vedly k jejímu omezení nebo přerušení.</w:t>
      </w:r>
    </w:p>
    <w:p>
      <w:pPr>
        <w:ind w:left="0" w:right="0"/>
      </w:pPr>
      <w:r>
        <w:rPr>
          <w:b/>
          <w:bCs/>
        </w:rPr>
        <w:t xml:space="preserve">(7)</w:t>
      </w:r>
      <w:r>
        <w:rPr/>
        <w:t xml:space="preserve">  V případech uvedených v odstavci  1 písm.  c) je právo na náhradu škody a ušlého zisku vyloučeno. To neplatí, nesplní-li výrobce plynu oznamovací povinnost podle odstavce  5 nebo poruchu prokazatelně zavinil výrobce plynu.</w:t>
      </w:r>
    </w:p>
    <w:p>
      <w:pPr>
        <w:ind w:left="0" w:right="0"/>
      </w:pPr>
      <w:r>
        <w:rPr>
          <w:b/>
          <w:bCs/>
        </w:rPr>
        <w:t xml:space="preserve">(8)</w:t>
      </w:r>
      <w:r>
        <w:rPr/>
        <w:t xml:space="preserve">  Výrobce plynu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uhradit provozovateli přepravní soustavy nebo provozovateli distribuční soustavy nebo provozovateli zásobníku plynu nebo jinému výrobci plynu stanovený podíl na oprávněných nákladech na připojení k přepravní soustavě nebo distribuční soustavě nebo těžebnímu plynovodu jiného výrobce plynu nebo k zásobníku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bezpečný a spolehlivý provoz výrobny plynu a těžebního plynovodu a neznevýhodňující podmínky pro přístup do těžebního plynovodu,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poskytovat jinému výrobci plynu nebo provozovateli zásobníku plynu, provozovateli přepravní nebo distribuční soustavy, na kterou jsou jeho těžební plynovody napojeny, informace nutné k zajištění vzájemné provozuschopnosti,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měření plynu dopravovaného jím provozovaným těžebním plynovodem, včetně jeho vyhodnocování a takto vyhodnocené údaje předávat operátorovi trhu a účastníkům trhu s plynem, pro které zajišťuje dopravu plynu těžebním plynovodem,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vypracovávat denní, měsíční, roční a desetiletou bilanci výroby plynu, vyhodnocovat ji a předávat operátorovi trhu a provozovateli přepravní soustavy,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vypracovat do 6 měsíců po udělení licence na výrobu plynu havarijní plány výroben plynu, zaslat je ministerstvu a každoročně je upřesňovat,</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zřídit a provozovat technický dispečink, který odpovídá za dispečerské řízení výroby plynu,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vyhlašovat stav nouze v rámci výrobny plynu a těžebních plynovodů,</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vést samostatné účty za výrobu plynu,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připojit k těžebnímu plynovodu každého, kdo o to požádá a splňuje podmínky připojení, s výjimkou prokazatelného nedostatku volné kapacity; odmítnutí připojení k těžebnímu plynovodu musí mít písemnou formu a musí být odůvodněno,</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předávat operátorovi trhu údaje o výši a průběhu dodávky plynu vyplývající ze smluv o dodávce plynu a další nezbytné informace pro plnění povinnosti operátora trhu,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dodržovat ustanovení § 61 odst.  2 v případech, kdy dodává plyn zákazníkům.</w:t>
      </w:r>
    </w:p>
    <w:p>
      <w:pPr>
        <w:pStyle w:val="Heading4"/>
      </w:pPr>
      <w:r>
        <w:rPr>
          <w:b/>
          <w:bCs/>
        </w:rPr>
        <w:t xml:space="preserve">§ 58</w:t>
      </w:r>
      <w:r>
        <w:rPr>
          <w:rStyle w:val="hidden"/>
        </w:rPr>
        <w:t xml:space="preserve"> -</w:t>
      </w:r>
      <w:br/>
      <w:r>
        <w:rPr/>
        <w:t xml:space="preserve">Provozovatel přepravní soustavy</w:t>
      </w:r>
    </w:p>
    <w:p>
      <w:pPr>
        <w:ind w:left="0" w:right="0"/>
      </w:pPr>
      <w:r>
        <w:rPr>
          <w:b/>
          <w:bCs/>
        </w:rPr>
        <w:t xml:space="preserve">(1)</w:t>
      </w:r>
      <w:r>
        <w:rPr/>
        <w:t xml:space="preserve">  Provozovatel přepravní soustavy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přístup do zásobníků plynu za podmínek stanovených tímto zákonem pro zajištění rovnováhy mezi množstvím plynu vstupujícím do plynárenské soustavy a množstvím plynu vystupujícím z plynárenské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informace od ostatních účastníků trhu s plynem, nezbytné pro plnění svých povinností,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zřizovat a provozovat vlastní telekomunikační síť k řízení, měření, zabezpečování a automatizaci provozu plynárenské soustavy a k přenosu informací pro činnost výpočetní techniky a informačních systémů,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souladu se zvláštním právním předpisem</w:t>
      </w:r>
      <w:r>
        <w:rPr>
          <w:vertAlign w:val="superscript"/>
        </w:rPr>
        <w:t xml:space="preserve">4d</w:t>
      </w:r>
      <w:r>
        <w:rPr/>
        <w:t xml:space="preserve">) zřizovat a provozovat na cizích nemovitostech plynárenská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vstupovat a vjíždět na cizí nemovitosti v souvislosti se zřizováním, stavebními úpravami, opravami a provozováním přepravní soustavy,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odstraňovat a oklešťovat stromoví a jiné porosty, provádět likvidaci odstraněného a okleštěného stromoví a jiných porostů ohrožujících bezpečný a spolehlivý provoz přepravní soustavy v případech, kdy tak po předchozím upozornění a stanovení rozsahu neučinil sám vlastník či uživatel,</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vstupovat v souladu se zvláštními předpisy do uzavřených prostor a zařízení sloužících k výkonu činnosti a služeb orgánů Ministerstva obrany, Ministerstva vnitra, Ministerstva spravedlnosti, Bezpečnostní informační služby a do obvodu dráhy, jakož i vstupovat do nemovitostí, kde jsou umístěna zvláštní zařízení telekomunikací, v rozsahu i způsobem nezbytným pro výkon licencované činnosti,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při stavech nouze využívat v nezbytném rozsahu plynárenská zařízení zákazníků, pro něž přepravuje plyn,</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omezit nebo přerušit přepravu plynu v těchto případech:</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činnostech bezprostředně zamezujících jejich vzniku,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provádění plánovaných stavebních úprav a plánovaných oprav na zařízení přepravní soustavy,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vzniku a odstraňování poruch na zařízeních přepravní soustavy,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odběru plynu zařízeními, která ohrožují životy, zdraví nebo majetek osob,</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neoprávněném odběru plynu nebo neoprávněné přepravě plynu,</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odběru plynu, kdy zákazník opakovaně bez vážného důvodu neumožnil přístup k měřicímu zařízení nebo neměřeným částem odběrného plynového zařízení, přestože byl k umožnění přístupu za účelem provedení kontroly, odečtu, údržby, výměny či odebrání měřicího zařízení alespoň 15 dnů předem písemně nebo jiným prokazatelným způsobem vyzván, nebo</w:t>
      </w:r>
    </w:p>
    <w:p>
      <w:pPr>
        <w:ind w:left="900" w:right="0" w:hanging="900"/>
        <w:tabs>
          <w:tab w:val="right" w:leader="none" w:pos="840"/>
          <w:tab w:val="left" w:leader="none" w:pos="900"/>
        </w:tabs>
      </w:pPr>
      <w:r>
        <w:rPr/>
        <w:t xml:space="preserve">	</w:t>
      </w:r>
      <w:r>
        <w:rPr>
          <w:b/>
          <w:bCs/>
        </w:rPr>
        <w:t xml:space="preserve">8.</w:t>
      </w:r>
      <w:r>
        <w:rPr/>
        <w:t xml:space="preserve">	</w:t>
      </w:r>
      <w:r>
        <w:rPr/>
        <w:t xml:space="preserve">v důsledku omezení nebo přerušení přepravy plynu provozovateli propojených přepravních soustav,</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nakupovat a prodávat plyn pro krytí ztrát v přepravní soustavě nebo pro vlastní spotřebu nebo pro účely zajištění rovnováhy mezi množstvím plynu vstupujícím a vystupujícím z plynárenské soustavy; toto není považováno za obchod s plynem.</w:t>
      </w:r>
    </w:p>
    <w:p>
      <w:pPr>
        <w:ind w:left="0" w:right="0"/>
      </w:pPr>
      <w:r>
        <w:rPr>
          <w:b/>
          <w:bCs/>
        </w:rPr>
        <w:t xml:space="preserve">(2)</w:t>
      </w:r>
      <w:r>
        <w:rPr/>
        <w:t xml:space="preserve">  Provozovatel přepravní soustavy je povinen zřídit věcné břemeno umožňující využití cizí nemovitosti nebo její části pro účely uvedené v odstavci  1 písm.  d), a to smluvně s vlastníkem nemovitosti; v případě, že vlastník není znám nebo není určen nebo proto, že je prokazatelně nedosažitelný nebo nečinný nebo nedošlo k dohodě s ním a jsou-li dány podmínky pro omezení vlastnického práva k pozemku nebo ke stavbě podle zvláštního právního předpisu</w:t>
      </w:r>
      <w:r>
        <w:rPr>
          <w:vertAlign w:val="superscript"/>
        </w:rPr>
        <w:t xml:space="preserve">4e</w:t>
      </w:r>
      <w:r>
        <w:rPr/>
        <w:t xml:space="preserve">), příslušný vyvlastňovací úřad rozhodne na návrh provozovatele přepravní soustavy o zřízení věcného břemene umožňujícího využití této nemovitosti nebo její části.</w:t>
      </w:r>
    </w:p>
    <w:p>
      <w:pPr>
        <w:ind w:left="0" w:right="0"/>
      </w:pPr>
      <w:r>
        <w:rPr>
          <w:b/>
          <w:bCs/>
        </w:rPr>
        <w:t xml:space="preserve">(3)</w:t>
      </w:r>
      <w:r>
        <w:rPr/>
        <w:t xml:space="preserve">  Vznikla-li vlastníku nebo nájemci nemovitosti v důsledku výkonu práv provozovatele přepravní soustavy podle odstavce  1 písm.  d) až i) majetková újma nebo je-li omezen v obvyklém užívání nemovitosti má právo na jednorázovou náhradu</w:t>
      </w:r>
      <w:r>
        <w:rPr>
          <w:vertAlign w:val="superscript"/>
        </w:rPr>
        <w:t xml:space="preserve">5</w:t>
      </w:r>
      <w:r>
        <w:rPr/>
        <w:t xml:space="preserve">)</w:t>
      </w:r>
      <w:r>
        <w:rPr>
          <w:vertAlign w:val="superscript"/>
        </w:rPr>
        <w:t xml:space="preserve">,10</w:t>
      </w:r>
      <w:r>
        <w:rPr/>
        <w:t xml:space="preserve">) včetně úhrady nákladů na vypracování znaleckého posudku. Právo na tuto náhradu je nutno uplatnit u provozovatele přepravní soustavy, který způsobil majetkovou újmu, nebo omezení užívání nemovitosti, do 6 měsíců ode dne, kdy se o tom vlastník nebo nájemce dozvěděl, jinak toto právo zanikne.</w:t>
      </w:r>
    </w:p>
    <w:p>
      <w:pPr>
        <w:ind w:left="0" w:right="0"/>
      </w:pPr>
      <w:r>
        <w:rPr>
          <w:b/>
          <w:bCs/>
        </w:rPr>
        <w:t xml:space="preserve">(4)</w:t>
      </w:r>
      <w:r>
        <w:rPr/>
        <w:t xml:space="preserve">  V případech uvedených v odstavci  1 písm.  d) až i) je provozovatel přepravní soustavy povinen co nejvíce šetřit práv vlastníků dotčených nemovitostí a vstup na jejich nemovitost jim oznámit. Po skončení prací je povinen uvést nemovitost do předchozího stavu nebo, není-li to možné s ohledem na povahu provedených prací, do stavu odpovídajícího předchozímu účelu či užívání dotčené nemovitosti a oznámit tuto skutečnost vlastníku nemovitosti. Po provedení odstranění nebo okleštění stromoví je povinen na svůj náklad provést likvidaci vzniklého klestu a zbytků po těžbě.</w:t>
      </w:r>
    </w:p>
    <w:p>
      <w:pPr>
        <w:ind w:left="0" w:right="0"/>
      </w:pPr>
      <w:r>
        <w:rPr>
          <w:b/>
          <w:bCs/>
        </w:rPr>
        <w:t xml:space="preserve">(5)</w:t>
      </w:r>
      <w:r>
        <w:rPr/>
        <w:t xml:space="preserve">  V případech uvedených v odstavci  1 písm.  i) bodu 3 je provozovatel přepravní soustavy povinen oznámit zákazníkům, pro něž přepravuje plyn, započetí a skončení omezení nebo přerušení přepravy plynu, nejméně však 30 dnů předem.</w:t>
      </w:r>
    </w:p>
    <w:p>
      <w:pPr>
        <w:ind w:left="0" w:right="0"/>
      </w:pPr>
      <w:r>
        <w:rPr>
          <w:b/>
          <w:bCs/>
        </w:rPr>
        <w:t xml:space="preserve">(6)</w:t>
      </w:r>
      <w:r>
        <w:rPr/>
        <w:t xml:space="preserve">  V případech uvedených v odstavci  1 písm.  i) je provozovatel přepravní soustavy povinen obnovit přepravu plynu bezprostředně po odstranění příčin, které vedly k jejímu omezení nebo přerušení.</w:t>
      </w:r>
    </w:p>
    <w:p>
      <w:pPr>
        <w:ind w:left="0" w:right="0"/>
      </w:pPr>
      <w:r>
        <w:rPr>
          <w:b/>
          <w:bCs/>
        </w:rPr>
        <w:t xml:space="preserve">(7)</w:t>
      </w:r>
      <w:r>
        <w:rPr/>
        <w:t xml:space="preserve">  V případech uvedených v odstavci  1 písm.  i) je právo na náhradu škody a ušlého zisku vyloučeno. To neplatí, nesplní-li provozovatel přepravní soustavy oznamovací povinnost uloženou podle odstavce  5 nebo poruchu prokazatelně zavinil provozovatel přepravní soustavy.</w:t>
      </w:r>
    </w:p>
    <w:p>
      <w:pPr>
        <w:ind w:left="0" w:right="0"/>
      </w:pPr>
      <w:r>
        <w:rPr>
          <w:b/>
          <w:bCs/>
        </w:rPr>
        <w:t xml:space="preserve">(8)</w:t>
      </w:r>
      <w:r>
        <w:rPr/>
        <w:t xml:space="preserve">  Provozovatel přepravní soustavy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bezpečný, spolehlivý a hospodárný provoz, údržbu, obnovu a rozvoj přepravní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přepravu plynu na základě uzavřených smluv,</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připojit k přepravní soustavě každého, kdo o to požádá a splňuje podmínky připojení,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poskytnout přepravu plynu každému, kdo o to požádá a splňuje podmínky přístupu k přepravní soustavě s výjimkou prokazatelného nedostatku volné kapacity pro přepravu plynu nebo při ohrožení bezpečného a spolehlivého provozu přepravní soustavy; odmítnutí přístupu k přepravní soustavě musí mít písemnou formu a musí být odůvodněno,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zajišťovat neznevýhodňující podmínky pro připojení a přístup třetích stran k přepravní soustavě za podmínek stanovených tímto zákonem,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zajišťovat měření plynu v přepravní soustavě včetně vyhodnocování a předávat operátorovi trhu a účastníkům trhu s plynem, kterým zajišťuje přepravu plynu, naměřené a vyhodnocené údaje,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poskytovat provozovatelům distribučních soustav, se kterými je jeho soustava propojena, informace nezbytné k zajištění vzájemné provozuschopnosti soustav,</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dodržovat parametry a zveřejňovat ukazatele kvality plynu a souvisejících služeb,</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zpracovávat a předávat Energetickému regulačnímu úřadu údaje potřebné pro rozhodnutí o cenách za přepravu plynu,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vést samostatné účty za přepravu plynu, a to pro účely regulace,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vypracovávat denní, měsíční, roční a desetiletou bilanci přepravní soustavy, vyhodnocovat ji a předávat operátorovi trhu,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vypracovat do 6 měsíců po udělení licence na přepravu plynu havarijní plán přepravní soustavy, zaslat jej ministerstvu a každoročně jej upřesňovat,</w:t>
      </w:r>
    </w:p>
    <w:p>
      <w:pPr>
        <w:ind w:left="560" w:right="0" w:hanging="560"/>
        <w:tabs>
          <w:tab w:val="right" w:leader="none" w:pos="500"/>
          <w:tab w:val="left" w:leader="none" w:pos="560"/>
        </w:tabs>
      </w:pPr>
      <w:r>
        <w:rPr/>
        <w:t xml:space="preserve">	</w:t>
      </w:r>
      <w:r>
        <w:rPr>
          <w:b/>
          <w:bCs/>
        </w:rPr>
        <w:t xml:space="preserve">m)</w:t>
      </w:r>
      <w:r>
        <w:rPr/>
        <w:t xml:space="preserve">	</w:t>
      </w:r>
      <w:r>
        <w:rPr/>
        <w:t xml:space="preserve">oznamovat v dostatečném předstihu účastníkům trhu, jejichž plynárenská zařízení jsou přímo připojena k přepravní soustavě, rozsah a termíny odstávek zařízení pro přepravu plynu a upozorňovat na předpokládané snížení přepravní kapacity,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zřídit a provozovat technický dispečink, který zajišťuje dispečerské řízení přepravní soustavy,</w:t>
      </w:r>
    </w:p>
    <w:p>
      <w:pPr>
        <w:ind w:left="560" w:right="0" w:hanging="560"/>
        <w:tabs>
          <w:tab w:val="right" w:leader="none" w:pos="500"/>
          <w:tab w:val="left" w:leader="none" w:pos="560"/>
        </w:tabs>
      </w:pPr>
      <w:r>
        <w:rPr/>
        <w:t xml:space="preserve">	</w:t>
      </w:r>
      <w:r>
        <w:rPr>
          <w:b/>
          <w:bCs/>
        </w:rPr>
        <w:t xml:space="preserve">o)</w:t>
      </w:r>
      <w:r>
        <w:rPr/>
        <w:t xml:space="preserve">	</w:t>
      </w:r>
      <w:r>
        <w:rPr/>
        <w:t xml:space="preserve">zřídit a provozovat místa pro sledování kvality plynu,</w:t>
      </w:r>
    </w:p>
    <w:p>
      <w:pPr>
        <w:ind w:left="560" w:right="0" w:hanging="560"/>
        <w:tabs>
          <w:tab w:val="right" w:leader="none" w:pos="500"/>
          <w:tab w:val="left" w:leader="none" w:pos="560"/>
        </w:tabs>
      </w:pPr>
      <w:r>
        <w:rPr/>
        <w:t xml:space="preserve">	</w:t>
      </w:r>
      <w:r>
        <w:rPr>
          <w:b/>
          <w:bCs/>
        </w:rPr>
        <w:t xml:space="preserve">p)</w:t>
      </w:r>
      <w:r>
        <w:rPr/>
        <w:t xml:space="preserve">	</w:t>
      </w:r>
      <w:r>
        <w:rPr/>
        <w:t xml:space="preserve">vytvořit technické podmínky pro zajištění dovozu plynu z různých zdrojů,</w:t>
      </w:r>
    </w:p>
    <w:p>
      <w:pPr>
        <w:ind w:left="560" w:right="0" w:hanging="560"/>
        <w:tabs>
          <w:tab w:val="right" w:leader="none" w:pos="500"/>
          <w:tab w:val="left" w:leader="none" w:pos="560"/>
        </w:tabs>
      </w:pPr>
      <w:r>
        <w:rPr/>
        <w:t xml:space="preserve">	</w:t>
      </w:r>
      <w:r>
        <w:rPr>
          <w:b/>
          <w:bCs/>
        </w:rPr>
        <w:t xml:space="preserve">q)</w:t>
      </w:r>
      <w:r>
        <w:rPr/>
        <w:t xml:space="preserve">	</w:t>
      </w:r>
      <w:r>
        <w:rPr/>
        <w:t xml:space="preserve">řídit plynárenskou soustavu České republiky za stavu nouze,</w:t>
      </w:r>
    </w:p>
    <w:p>
      <w:pPr>
        <w:ind w:left="560" w:right="0" w:hanging="560"/>
        <w:tabs>
          <w:tab w:val="right" w:leader="none" w:pos="500"/>
          <w:tab w:val="left" w:leader="none" w:pos="560"/>
        </w:tabs>
      </w:pPr>
      <w:r>
        <w:rPr/>
        <w:t xml:space="preserve">	</w:t>
      </w:r>
      <w:r>
        <w:rPr>
          <w:b/>
          <w:bCs/>
        </w:rPr>
        <w:t xml:space="preserve">r)</w:t>
      </w:r>
      <w:r>
        <w:rPr/>
        <w:t xml:space="preserve">	</w:t>
      </w:r>
      <w:r>
        <w:rPr/>
        <w:t xml:space="preserve">zajišťovat ochranu skutečností majících povahu obchodního tajemství a dalších obchodně citlivých informací, které získává při výkonu své činnosti,</w:t>
      </w:r>
    </w:p>
    <w:p>
      <w:pPr>
        <w:ind w:left="560" w:right="0" w:hanging="560"/>
        <w:tabs>
          <w:tab w:val="right" w:leader="none" w:pos="500"/>
          <w:tab w:val="left" w:leader="none" w:pos="560"/>
        </w:tabs>
      </w:pPr>
      <w:r>
        <w:rPr/>
        <w:t xml:space="preserve">	</w:t>
      </w:r>
      <w:r>
        <w:rPr>
          <w:b/>
          <w:bCs/>
        </w:rPr>
        <w:t xml:space="preserve">s)</w:t>
      </w:r>
      <w:r>
        <w:rPr/>
        <w:t xml:space="preserve">	</w:t>
      </w:r>
      <w:r>
        <w:rPr/>
        <w:t xml:space="preserve">každoročně zpracovávat plán rozvoje přepravní soustavy včetně plánu investičního v rozsahu podle § 58k odst.  3 a po jeho schválení jej zveřejňovat; ustanovení § 58l odst.  5 se použije obdobně,</w:t>
      </w:r>
    </w:p>
    <w:p>
      <w:pPr>
        <w:ind w:left="560" w:right="0" w:hanging="560"/>
        <w:tabs>
          <w:tab w:val="right" w:leader="none" w:pos="500"/>
          <w:tab w:val="left" w:leader="none" w:pos="560"/>
        </w:tabs>
      </w:pPr>
      <w:r>
        <w:rPr/>
        <w:t xml:space="preserve">	</w:t>
      </w:r>
      <w:r>
        <w:rPr>
          <w:b/>
          <w:bCs/>
        </w:rPr>
        <w:t xml:space="preserve">t)</w:t>
      </w:r>
      <w:r>
        <w:rPr/>
        <w:t xml:space="preserve">	</w:t>
      </w:r>
      <w:r>
        <w:rPr/>
        <w:t xml:space="preserve">zpracovávat a předkládat Energetickému regulačnímu úřadu ke schválení Řád provozovatele přepravní soustavy, zajistit jeho zveřejnění a vykonávat licencovanou činnost v souladu s Řádem provozovatele přepravní soustavy,</w:t>
      </w:r>
    </w:p>
    <w:p>
      <w:pPr>
        <w:ind w:left="560" w:right="0" w:hanging="560"/>
        <w:tabs>
          <w:tab w:val="right" w:leader="none" w:pos="500"/>
          <w:tab w:val="left" w:leader="none" w:pos="560"/>
        </w:tabs>
      </w:pPr>
      <w:r>
        <w:rPr/>
        <w:t xml:space="preserve">	</w:t>
      </w:r>
      <w:r>
        <w:rPr>
          <w:b/>
          <w:bCs/>
        </w:rPr>
        <w:t xml:space="preserve">u)</w:t>
      </w:r>
      <w:r>
        <w:rPr/>
        <w:t xml:space="preserve">	</w:t>
      </w:r>
      <w:r>
        <w:rPr/>
        <w:t xml:space="preserve">vypracovat v součinnosti s provozovateli distribučních soustav a zásobníků plynu havarijní plán plynárenské soustavy, každoročně jej aktualizovat a předkládat ministerstvu,</w:t>
      </w:r>
    </w:p>
    <w:p>
      <w:pPr>
        <w:ind w:left="560" w:right="0" w:hanging="560"/>
        <w:tabs>
          <w:tab w:val="right" w:leader="none" w:pos="500"/>
          <w:tab w:val="left" w:leader="none" w:pos="560"/>
        </w:tabs>
      </w:pPr>
      <w:r>
        <w:rPr/>
        <w:t xml:space="preserve">	</w:t>
      </w:r>
      <w:r>
        <w:rPr>
          <w:b/>
          <w:bCs/>
        </w:rPr>
        <w:t xml:space="preserve">v)</w:t>
      </w:r>
      <w:r>
        <w:rPr/>
        <w:t xml:space="preserve">	</w:t>
      </w:r>
      <w:r>
        <w:rPr/>
        <w:t xml:space="preserve">zpracovávat a předávat ministerstvu a Energetickému regulačnímu úřadu jednou ročně, nejpozději do 1. března následujícího kalendářního roku, zprávu o kvalitě a úrovni údržby zařízení přepravní soustavy,</w:t>
      </w:r>
    </w:p>
    <w:p>
      <w:pPr>
        <w:ind w:left="560" w:right="0" w:hanging="560"/>
        <w:tabs>
          <w:tab w:val="right" w:leader="none" w:pos="500"/>
          <w:tab w:val="left" w:leader="none" w:pos="560"/>
        </w:tabs>
      </w:pPr>
      <w:r>
        <w:rPr/>
        <w:t xml:space="preserve">	</w:t>
      </w:r>
      <w:r>
        <w:rPr>
          <w:b/>
          <w:bCs/>
        </w:rPr>
        <w:t xml:space="preserve">w)</w:t>
      </w:r>
      <w:r>
        <w:rPr/>
        <w:t xml:space="preserve">	</w:t>
      </w:r>
      <w:r>
        <w:rPr/>
        <w:t xml:space="preserve">budovat dostatečnou přeshraniční kapacitu v souladu s plánem rozvoje přepravní soustavy a zajišťovat standard infrastruktury podle přímo použitelného předpisu Evropské unie</w:t>
      </w:r>
      <w:r>
        <w:rPr>
          <w:vertAlign w:val="superscript"/>
        </w:rPr>
        <w:t xml:space="preserve">21</w:t>
      </w:r>
      <w:r>
        <w:rPr/>
        <w:t xml:space="preserve">),</w:t>
      </w:r>
    </w:p>
    <w:p>
      <w:pPr>
        <w:ind w:left="560" w:right="0" w:hanging="560"/>
        <w:tabs>
          <w:tab w:val="right" w:leader="none" w:pos="500"/>
          <w:tab w:val="left" w:leader="none" w:pos="560"/>
        </w:tabs>
      </w:pPr>
      <w:r>
        <w:rPr/>
        <w:t xml:space="preserve">	</w:t>
      </w:r>
      <w:r>
        <w:rPr>
          <w:b/>
          <w:bCs/>
        </w:rPr>
        <w:t xml:space="preserve">x)</w:t>
      </w:r>
      <w:r>
        <w:rPr/>
        <w:t xml:space="preserve">	</w:t>
      </w:r>
      <w:r>
        <w:rPr/>
        <w:t xml:space="preserve">spolupracovat s jinými provozovateli přepravních soustav na regionální úrovni zahrnující dva nebo více členských států za účelem přidělování přepravních kapacit a výměny informací týkajících se bezpečnosti provozování přepravní soustavy,</w:t>
      </w:r>
    </w:p>
    <w:p>
      <w:pPr>
        <w:ind w:left="560" w:right="0" w:hanging="560"/>
        <w:tabs>
          <w:tab w:val="right" w:leader="none" w:pos="500"/>
          <w:tab w:val="left" w:leader="none" w:pos="560"/>
        </w:tabs>
      </w:pPr>
      <w:r>
        <w:rPr/>
        <w:t xml:space="preserve">	</w:t>
      </w:r>
      <w:r>
        <w:rPr>
          <w:b/>
          <w:bCs/>
        </w:rPr>
        <w:t xml:space="preserve">y)</w:t>
      </w:r>
      <w:r>
        <w:rPr/>
        <w:t xml:space="preserve">	</w:t>
      </w:r>
      <w:r>
        <w:rPr/>
        <w:t xml:space="preserve">nabízet odděleně vstupní a výstupní kapacitu na jednotlivých vstupních bodech do přepravní soustavy a výstupních bodech z přepravní soustavy,</w:t>
      </w:r>
    </w:p>
    <w:p>
      <w:pPr>
        <w:ind w:left="560" w:right="0" w:hanging="560"/>
        <w:tabs>
          <w:tab w:val="right" w:leader="none" w:pos="500"/>
          <w:tab w:val="left" w:leader="none" w:pos="560"/>
        </w:tabs>
      </w:pPr>
      <w:r>
        <w:rPr/>
        <w:t xml:space="preserve">	</w:t>
      </w:r>
      <w:r>
        <w:rPr>
          <w:b/>
          <w:bCs/>
        </w:rPr>
        <w:t xml:space="preserve">z)</w:t>
      </w:r>
      <w:r>
        <w:rPr/>
        <w:t xml:space="preserve">	</w:t>
      </w:r>
      <w:r>
        <w:rPr/>
        <w:t xml:space="preserve">účtovat odděleně platby za vstupní a výstupní kapacitu na jednotlivých vstupních bodech do přepravní soustavy a výstupních bodech z přepravní soustavy.</w:t>
      </w:r>
    </w:p>
    <w:p>
      <w:pPr>
        <w:ind w:left="0" w:right="0"/>
      </w:pPr>
      <w:r>
        <w:rPr>
          <w:b/>
          <w:bCs/>
        </w:rPr>
        <w:t xml:space="preserve">(9)</w:t>
      </w:r>
      <w:r>
        <w:rPr/>
        <w:t xml:space="preserve">  Právnická osoba založená za účelem spolupráce podle odstavce  8 písm.  x) je povinna přijmout a provádět vnitřním předpisem program rovného zacházení, pokud se na založení nebo činnosti této právnické osoby účastní provozovatel přepravní soustavy, který je součástí vertikálně integrovaného plynárenského podnikatele. Ustanovení § 58i a 58j se použijí obdobně.</w:t>
      </w:r>
    </w:p>
    <w:p>
      <w:pPr>
        <w:pStyle w:val="Heading4"/>
      </w:pPr>
      <w:r>
        <w:rPr>
          <w:b/>
          <w:bCs/>
        </w:rPr>
        <w:t xml:space="preserve">§ 58a</w:t>
      </w:r>
      <w:r>
        <w:rPr>
          <w:rStyle w:val="hidden"/>
        </w:rPr>
        <w:t xml:space="preserve"> -</w:t>
      </w:r>
      <w:br/>
      <w:r>
        <w:rPr/>
        <w:t xml:space="preserve">Oddělení provozovatele přepravní soustavy</w:t>
      </w:r>
    </w:p>
    <w:p>
      <w:pPr>
        <w:ind w:left="0" w:right="0"/>
      </w:pPr>
      <w:r>
        <w:rPr>
          <w:b/>
          <w:bCs/>
        </w:rPr>
        <w:t xml:space="preserve">(1)</w:t>
      </w:r>
      <w:r>
        <w:rPr/>
        <w:t xml:space="preserve">  Na provozovatele přepravní soustavy, který je součástí vertikálně integrovaného plynárenského podnikatele, se dále použijí ustanovení § 58b až 58m o nezávislém provozovateli přepravní soustavy. Tím není dotčeno právo provozovatele přepravní soustavy postupovat podle ustanovení § 58n upravující vlastnické oddělení provozovatele přepravní soustavy.</w:t>
      </w:r>
    </w:p>
    <w:p>
      <w:pPr>
        <w:ind w:left="0" w:right="0"/>
      </w:pPr>
      <w:r>
        <w:rPr>
          <w:b/>
          <w:bCs/>
        </w:rPr>
        <w:t xml:space="preserve">(2)</w:t>
      </w:r>
      <w:r>
        <w:rPr/>
        <w:t xml:space="preserve">  Vedle ustanovení § 58 se na provozovatele přepravní soustavy, na něhož se nevztahuje odstavec  1, použije ustanovení § 58n.</w:t>
      </w:r>
    </w:p>
    <w:p>
      <w:pPr>
        <w:pStyle w:val="Heading4"/>
      </w:pPr>
      <w:r>
        <w:rPr>
          <w:b/>
          <w:bCs/>
        </w:rPr>
        <w:t xml:space="preserve">§ 58b</w:t>
      </w:r>
      <w:r>
        <w:rPr>
          <w:rStyle w:val="hidden"/>
        </w:rPr>
        <w:t xml:space="preserve"> -</w:t>
      </w:r>
      <w:br/>
      <w:r>
        <w:rPr/>
        <w:t xml:space="preserve">Nezávislý provozovatel přepravní soustavy</w:t>
      </w:r>
    </w:p>
    <w:p>
      <w:pPr>
        <w:ind w:left="0" w:right="0"/>
      </w:pPr>
      <w:r>
        <w:rPr>
          <w:b/>
          <w:bCs/>
        </w:rPr>
        <w:t xml:space="preserve">(1)</w:t>
      </w:r>
      <w:r>
        <w:rPr/>
        <w:t xml:space="preserve">  Nezávislý provozovatel přepravní soustavy musí mít právní formu akciové společnosti, společnosti s ručením omezeným nebo evropské společnosti.</w:t>
      </w:r>
    </w:p>
    <w:p>
      <w:pPr>
        <w:ind w:left="0" w:right="0"/>
      </w:pPr>
      <w:r>
        <w:rPr>
          <w:b/>
          <w:bCs/>
        </w:rPr>
        <w:t xml:space="preserve">(2)</w:t>
      </w:r>
      <w:r>
        <w:rPr/>
        <w:t xml:space="preserve">  Má-li nezávislý provozovatel přepravní soustavy právní formu akciové společnosti,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listinné akcie na jméno nebo akcie v zaknihované podobě,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jeho statutární orgán má nejméně tři členy, přičemž jednání jménem společnosti se uskutečňuje nejméně dvěma členy společně; to neplatí, má-li akciová společnost právní formu evropské společnosti monistické struktury,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stanovy vedle obecných náležitostí stanovených obchodním zákoníkem musí obsahovat rovněž úpravu základní organizační struktury, organizačního zajištění vnitřního řídicího a kontrolního systému.</w:t>
      </w:r>
    </w:p>
    <w:p>
      <w:pPr>
        <w:ind w:left="0" w:right="0"/>
      </w:pPr>
      <w:r>
        <w:rPr>
          <w:b/>
          <w:bCs/>
        </w:rPr>
        <w:t xml:space="preserve">(3)</w:t>
      </w:r>
      <w:r>
        <w:rPr/>
        <w:t xml:space="preserve">  Má-li nezávislý provozovatel přepravní soustavy právní formu společnosti s ručením omezeným,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povinen zřídit dozorčí radu,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 nejméně 2 jednatele, přičemž k rozhodnutí o obchodním vedení společnosti se vyžaduje souhlas většiny jmenovaných jednatelů a jednání jménem společnosti se uskutečňuje alespoň dvěma jednateli společně,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vydává stanovy, které musí obsahovat rovněž úpravu základní organizační struktury, organizačního zajištění vnitřního řídicího a kontrolního systému.</w:t>
      </w:r>
    </w:p>
    <w:p>
      <w:pPr>
        <w:ind w:left="0" w:right="0"/>
      </w:pPr>
      <w:r>
        <w:rPr>
          <w:b/>
          <w:bCs/>
        </w:rPr>
        <w:t xml:space="preserve">(4)</w:t>
      </w:r>
      <w:r>
        <w:rPr/>
        <w:t xml:space="preserve">  Statutární orgán nezávislého provozovatele přepravní soustavy musí být složen ze všech vedoucích zaměstnanců ve výkonné řídicí funkci v nejvyšší linii řízení nezávislého provozovatele přepravní soustavy.</w:t>
      </w:r>
    </w:p>
    <w:p>
      <w:pPr>
        <w:pStyle w:val="Heading4"/>
      </w:pPr>
      <w:r>
        <w:rPr>
          <w:b/>
          <w:bCs/>
        </w:rPr>
        <w:t xml:space="preserve">§ 58c</w:t>
      </w:r>
      <w:r>
        <w:rPr>
          <w:rStyle w:val="hidden"/>
        </w:rPr>
        <w:t xml:space="preserve"> -</w:t>
      </w:r>
      <w:br/>
      <w:r>
        <w:rPr/>
        <w:t xml:space="preserve">Ustanovení statutárního orgánu nebo členů  statutárního orgánu nezávislého provozovatele  přepravní soustavy a jejich odvolání</w:t>
      </w:r>
    </w:p>
    <w:p>
      <w:pPr>
        <w:ind w:left="0" w:right="0"/>
      </w:pPr>
      <w:r>
        <w:rPr>
          <w:b/>
          <w:bCs/>
        </w:rPr>
        <w:t xml:space="preserve">(1)</w:t>
      </w:r>
      <w:r>
        <w:rPr/>
        <w:t xml:space="preserve">  Členy statutárního orgánu nebo statutární orgán jmenuje nebo volí a odvolává dozorčí rada nezávislého provozovatele přepravní soustavy. Dozorčí rada dále schvaluje uzavření smluv o výkonu funkce člena statutárního orgánu nebo statutárního orgánu a uzavření jiných smluv, kterými se upravují podmínky při výkonu funkce statutárního orgánu nebo člena statutárního orgánu.</w:t>
      </w:r>
    </w:p>
    <w:p>
      <w:pPr>
        <w:ind w:left="0" w:right="0"/>
      </w:pPr>
      <w:r>
        <w:rPr>
          <w:b/>
          <w:bCs/>
        </w:rPr>
        <w:t xml:space="preserve">(2)</w:t>
      </w:r>
      <w:r>
        <w:rPr/>
        <w:t xml:space="preserve">  Funkční období statutárního orgánu nebo člena statutárního orgánu nezávislého provozovatele přepravní soustavy je 5 let. Stanovy nezávislého provozovatele přepravní soustavy mohou zkrátit délku funkčního období statutárního orgánu nebo člena statutárního orgánu, nejvýše však o dva roky. Odvolat statutární orgán nebo člena statutárního orgánu před uplynutím funkčního období je možné pouze z důvodu hrubého porušení povinností spojených s výkonem jeho funkce.</w:t>
      </w:r>
    </w:p>
    <w:p>
      <w:pPr>
        <w:ind w:left="0" w:right="0"/>
      </w:pPr>
      <w:r>
        <w:rPr>
          <w:b/>
          <w:bCs/>
        </w:rPr>
        <w:t xml:space="preserve">(3)</w:t>
      </w:r>
      <w:r>
        <w:rPr/>
        <w:t xml:space="preserve">  Ke jmenování nebo volbě a odvolání statutárního orgánu nebo člena statutárního orgánu nezávislého provozovatele přepravní soustavy podle odstavce  1 je třeba schválení Energetického regulačního úřadu. Pokud Energetický regulační úřad jmenování nebo volbu statutárního orgánu nebo člena statutárního orgánu neschválí, taková osoba se statutárním orgánem nebo členem statutárního orgánu nezávislého provozovatele přepravní soustavy nestane, i když tak rozhodla dozorčí rada. Pokud Energetický regulační úřad neschválí odvolání statutárního orgánu nebo člena statutárního orgánu, jeho funkce rozhodnutím dozorčí rady nezaniká.</w:t>
      </w:r>
    </w:p>
    <w:p>
      <w:pPr>
        <w:ind w:left="0" w:right="0"/>
      </w:pPr>
      <w:r>
        <w:rPr>
          <w:b/>
          <w:bCs/>
        </w:rPr>
        <w:t xml:space="preserve">(4)</w:t>
      </w:r>
      <w:r>
        <w:rPr/>
        <w:t xml:space="preserve">  Energetický regulační úřad rozhoduje o schválení uzavření smlouvy o výkonu funkce člena statutárního orgánu nebo statutárního orgánu a uzavření jiné smlouvy, kterou se upravují podmínky při výkonu funkce statutárního orgánu nebo člena statutárního orgánu podle odstavce  1, a o schválení jejich změn.</w:t>
      </w:r>
    </w:p>
    <w:p>
      <w:pPr>
        <w:ind w:left="0" w:right="0"/>
      </w:pPr>
      <w:r>
        <w:rPr>
          <w:b/>
          <w:bCs/>
        </w:rPr>
        <w:t xml:space="preserve">(5)</w:t>
      </w:r>
      <w:r>
        <w:rPr/>
        <w:t xml:space="preserve">  Ve smlouvě o výkonu funkce statutárního orgánu nebo člena statutárního orgánu nebo v jiné smlouvě, která upravuje podmínky při výkonu funkce statutárního orgánu nebo člena statutárního orgánu, musí být sjednány podmínky výkonu funkce statutárního orgánu nebo člena statutárního orgánu, a to včetně odměňování nebo poskytování jiného plnění ve prospěch statutárního orgánu nebo člena statutárního orgánu nebo podmínek výkonu funkce.</w:t>
      </w:r>
    </w:p>
    <w:p>
      <w:pPr>
        <w:ind w:left="0" w:right="0"/>
      </w:pPr>
      <w:r>
        <w:rPr>
          <w:b/>
          <w:bCs/>
        </w:rPr>
        <w:t xml:space="preserve">(6)</w:t>
      </w:r>
      <w:r>
        <w:rPr/>
        <w:t xml:space="preserve">  Poskytování jiného plnění ve prospěch statutárního orgánu nebo členů statutárních orgánů než sjednaného ve smlouvách podle odstavce  5 se zakazuje. Ustanovení § 187 odst.  1 písm.  g) obchodního zákoníku se ve vztahu ke členům statutárního orgánu nepoužije.</w:t>
      </w:r>
    </w:p>
    <w:p>
      <w:pPr>
        <w:pStyle w:val="Heading4"/>
      </w:pPr>
      <w:r>
        <w:rPr>
          <w:b/>
          <w:bCs/>
        </w:rPr>
        <w:t xml:space="preserve">§ 58d</w:t>
      </w:r>
      <w:r>
        <w:rPr>
          <w:rStyle w:val="hidden"/>
        </w:rPr>
        <w:t xml:space="preserve"> -</w:t>
      </w:r>
      <w:br/>
      <w:r>
        <w:rPr/>
        <w:t xml:space="preserve">Nezávislost statutárních orgánů, členů statutárních orgánů a zaměstnanců nezávislého provozovatele přepravní soustavy</w:t>
      </w:r>
    </w:p>
    <w:p>
      <w:pPr>
        <w:ind w:left="0" w:right="0"/>
      </w:pPr>
      <w:r>
        <w:rPr>
          <w:b/>
          <w:bCs/>
        </w:rPr>
        <w:t xml:space="preserve">(1)</w:t>
      </w:r>
      <w:r>
        <w:rPr/>
        <w:t xml:space="preserve">  Statutárním orgánem nebo členem statutárního orgánu nezávislého provozovatele přepravní soustavy nemůže být osoba, která v posledních 3 letech přede dnem jejího jmenování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vykonávala kteroukoli ze srovnatelných funkcí v jiné osobě odlišné od nezávislého provozovatele přepravní soustavy, která je součástí téhož vertikálně integrovaného plynárenského podnikatele jako nezávislý provozovatel přepravní soustavy nebo která vykonává kontrolu nad osobou, která je součástí téhož vertikálně integrovaného podnikatele jako nezávislý provozovatel přepravní soustavy, nebo pro takovou jinou osobu vykonávala jinou práci v pracovněprávním nebo jiném obdobném vztahu,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vykonávala kteroukoli ze srovnatelných funkcí v jiné osobě odlišné od nezávislého provozovatele přepravní soustavy nebo se účastnila na podnikání osoby, která vstupovala do obchodních vztahů s jinými osobami, které jsou součástí téhož vertikálně integrovaného plynárenského podnikatele jako nezávislý provozovatel přepravní soustavy nebo s osobou, která vykonává kontrolu nad osobou, která je součástí téhož vertikálně integrovaného podnikatele jako nezávislý provozovatel přepravní soustavy; obchodním vztahem není nákup plynu pro vlastní spotřebu,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vykonávala podnikatelskou činnost, při které přímo či zprostředkovaně vstupovala do obchodních vztahů s jinými osobami odlišnými od nezávislého provozovatele přepravní soustavy, které jsou součástí téhož vertikálně integrovaného plynárenského podnikatele jako nezávislý provozovatel přepravní soustavy, nebo s osobou vykonávající kontrolu nad osobou, která je součástí téhož vertikálně integrovaného podnikatele jako nezávislý provozovatel přepravní soustavy; obchodním vztahem není nákup plynu pro vlastní spotřebu,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zprostředkovávala nebo obstarávala obchody pro jiné osoby odlišné od nezávislého provozovatele přepravní soustavy, které jsou součástí téhož vertikálně integrovaného plynárenského podnikatele jako nezávislý provozovatel přepravní soustavy, nebo pro osobu vykonávající kontrolu nad osobou, která je součástí téhož vertikálně integrovaného podnikatele jako nezávislý provozovatel přepravní soustavy.</w:t>
      </w:r>
    </w:p>
    <w:p>
      <w:pPr>
        <w:ind w:left="0" w:right="0"/>
      </w:pPr>
      <w:r>
        <w:rPr>
          <w:b/>
          <w:bCs/>
        </w:rPr>
        <w:t xml:space="preserve">(2)</w:t>
      </w:r>
      <w:r>
        <w:rPr/>
        <w:t xml:space="preserve">  Omezení podle odstavce  1 se vztahují na nadpoloviční většinu všech statutárních orgánů nebo členů statutárního orgánu a nadpoloviční většinu všech osob přímo podřízených vedoucím zaměstnancům podle ustanovení § 58b odst.  4 v záležitostech týkajících se provozu, údržby a rozvoje přepravní soustavy. Ostatními statutárními orgány, členy statutárního orgánu nebo osobami přímo podřízenými vedoucím zaměstnancům podle ustanovení § 58b odst.  4 v záležitostech týkajících se provozu, údržby a rozvoje přepravní soustavy nemohou být osoby, které v posledních 6 měsících přede dnem jmenování nebo jiného ustavení do funkce vykonávaly kteroukoli ze srovnatelných funkcí v jiné osobě odlišné od nezávislého provozovatele přepravní soustavy, která je součástí téhož vertikálně integrovaného plynárenského podnikatele jako nezávislý provozovatel přepravní soustavy, nebo pro takovou osobu vykonávaly jinou práci v pracovněprávním nebo jiném obdobném vztahu.</w:t>
      </w:r>
    </w:p>
    <w:p>
      <w:pPr>
        <w:ind w:left="0" w:right="0"/>
      </w:pPr>
      <w:r>
        <w:rPr>
          <w:b/>
          <w:bCs/>
        </w:rPr>
        <w:t xml:space="preserve">(3)</w:t>
      </w:r>
      <w:r>
        <w:rPr/>
        <w:t xml:space="preserve">  Ustanovení odstavce  1 se obdobně použije pro statutární orgán, člena statutárního orgánu nebo zaměstnance přímo podřízeného vedoucím zaměstnancům podle ustanovení § 58b odst.  4 v záležitostech týkajících se provozu, údržby a rozvoje přepravní soustavy po dobu výkonu jejich funkčního období nebo trvání pracovněprávního vztahu k nezávislému provozovateli přepravní soustavy.</w:t>
      </w:r>
    </w:p>
    <w:p>
      <w:pPr>
        <w:ind w:left="0" w:right="0"/>
      </w:pPr>
      <w:r>
        <w:rPr>
          <w:b/>
          <w:bCs/>
        </w:rPr>
        <w:t xml:space="preserve">(4)</w:t>
      </w:r>
      <w:r>
        <w:rPr/>
        <w:t xml:space="preserve">  Statutární orgány, členové statutárního orgánu, osoby přímo podřízené vedoucím zaměstnancům podle ustanovení § 58b odst.  4 v záležitostech týkajících se provozu, údržby a rozvoje přepravní soustavy se dále nesmí účastnit na podnikání jiné osoby, která je součástí téhož vertikálně integrovaného plynárenského podnikatele jako nezávislý provozovatel přepravní soustavy, nebo nabýt vůči takové osobě právo na podíl na zisku či jiné obdobné plnění. Plnění ve prospěch statutárního orgánu, člena statutárního orgánu ani odměna za práci zaměstnanců nezávislého provozovatele přepravní soustavy přímo podřízených vedoucím zaměstnancům podle ustanovení § 58b odst.  4 v záležitostech týkajících se provozu, údržby nebo rozvoje přepravní soustavy nesmí jakýmkoli způsobem záviset na hospodářských výsledcích jiných osob než nezávislého provozovatele přepravní soustavy.</w:t>
      </w:r>
    </w:p>
    <w:p>
      <w:pPr>
        <w:ind w:left="0" w:right="0"/>
      </w:pPr>
      <w:r>
        <w:rPr>
          <w:b/>
          <w:bCs/>
        </w:rPr>
        <w:t xml:space="preserve">(5)</w:t>
      </w:r>
      <w:r>
        <w:rPr/>
        <w:t xml:space="preserve">  Statutární orgány, členové statutárního orgánu nebo zaměstnanci přímo podřízení vedoucím zaměstnancům podle ustanovení § 58b odst.  4 v záležitostech týkajících se provozu, údržby a rozvoje přepravní soustavy, jsou povinni se po dobu 4 let ode dne odvolání z funkce nebo pracovního místa nebo jiného ukončení výkonu funkce zdržet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výkonu kterékoli ze srovnatelných funkcí v jiné osobě, která je součástí téhož vertikálně integrovaného plynárenského podnikatele jako nezávislý provozovatel přepravní soustavy nebo která vykonává kontrolu nad osobou, která je součástí téhož vertikálně integrovaného podnikatele jako nezávislý provozovatel přepravní soustavy, nebo výkonu jiné práce pro takovou osobu v pracovněprávním nebo jiném obdobném vztahu,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výkonu kterékoli ze srovnatelných funkcí v osobě, která vstupuje do obchodních vztahů s jinými osobami, které jsou součástí téhož vertikálně integrovaného plynárenského podnikatele jako nezávislý provozovatel přepravní soustavy, nebo s osobou vykonávající kontrolu nad osobou, která je součástí téhož vertikálně integrovaného podnikatele jako nezávislý provozovatel přepravní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účasti jako společník nebo akcionář na podnikání osoby, která vstupuje do obchodních vztahů s jinými osobami, které jsou součástí téhož vertikálně integrovaného plynárenského podnikatele jako nezávislý provozovatel přepravní soustavy, nebo s osobou vykonávající kontrolu nad osobou, která je součástí téhož vertikálně integrovaného podnikatele jako nezávislý provozovatel přepravní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výkonu podnikatelské činnosti, při které by jako podnikatel vstupoval přímo či zprostředkovaně do obchodních vztahů s jinými osobami, které jsou součástí téhož vertikálně integrovaného plynárenského podnikatele jako nezávislý provozovatel přepravní soustavy, nebo s osobou vykonávající kontrolu nad osobou, která je součástí téhož vertikálně integrovaného podnikatele jako nezávislý provozovatel přepravní soustavy,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zprostředkování nebo obstarávání jakýchkoliv obchodů pro jiné osoby, které jsou součástí téhož vertikálně integrovaného plynárenského podnikatele jako nezávislý provozovatel přepravní soustavy, nebo pro osobu vykonávající kontrolu nad osobou, která je součástí téhož vertikálně integrovaného podnikatele jako nezávislý provozovatel přepravní soustavy.</w:t>
      </w:r>
    </w:p>
    <w:p>
      <w:pPr>
        <w:ind w:left="0" w:right="0"/>
      </w:pPr>
      <w:r>
        <w:rPr>
          <w:b/>
          <w:bCs/>
        </w:rPr>
        <w:t xml:space="preserve">(6)</w:t>
      </w:r>
      <w:r>
        <w:rPr/>
        <w:t xml:space="preserve">  Za obchodní vztah podle odstavců 1 a 5 se nepovažuje smluvní vztah uzavřený podle § 72.</w:t>
      </w:r>
    </w:p>
    <w:p>
      <w:pPr>
        <w:pStyle w:val="Heading4"/>
      </w:pPr>
      <w:r>
        <w:rPr>
          <w:b/>
          <w:bCs/>
        </w:rPr>
        <w:t xml:space="preserve">§ 58e</w:t>
      </w:r>
      <w:r>
        <w:rPr>
          <w:rStyle w:val="hidden"/>
        </w:rPr>
        <w:t xml:space="preserve"> -</w:t>
      </w:r>
      <w:br/>
      <w:r>
        <w:rPr/>
        <w:t xml:space="preserve">Dozorčí rada nezávislého provozovatele  přepravní soustavy</w:t>
      </w:r>
    </w:p>
    <w:p>
      <w:pPr>
        <w:ind w:left="0" w:right="0"/>
      </w:pPr>
      <w:r>
        <w:rPr>
          <w:b/>
          <w:bCs/>
        </w:rPr>
        <w:t xml:space="preserve">(1)</w:t>
      </w:r>
      <w:r>
        <w:rPr/>
        <w:t xml:space="preserve">  Do působnosti dozorčí rady nezávislého provozovatele přepravní soustavy vedle působnosti stanovené obchodním zákoníkem náleží rozhodování o všech záležitostech společnosti, které mají podstatný dopad na hodnotu podílů společníků nezávislého provozovatele přepravní soustavy. Dozorčí rada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schvaluje roční a dlouhodobé finanční plány,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stanoví možnou úroveň zadluženosti,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schvaluje návrh na rozdělení zisku určeného k výplatě společníkům předkládaný valné hromadě.</w:t>
      </w:r>
    </w:p>
    <w:p>
      <w:pPr>
        <w:ind w:left="0" w:right="0"/>
      </w:pPr>
      <w:r>
        <w:rPr>
          <w:b/>
          <w:bCs/>
        </w:rPr>
        <w:t xml:space="preserve">(2)</w:t>
      </w:r>
      <w:r>
        <w:rPr/>
        <w:t xml:space="preserve">  Rozhodnutí přijatá dozorčí radou v rozsahu její působnosti podle odstavce  1 jsou pro statutární orgán nezávislého provozovatele přepravní soustavy závazná. Dozorčí rada však nesmí udělovat statutárnímu orgánu pokyny ohledně obchodního vedení společnosti, provozu nebo údržby přepravní soustavy a v záležitostech týkajících se přípravy desetiletého plánu rozvoje soustavy podle § 58k. Ustanovení stanov, kterými se vyhrazuje rozhodování o těchto záležitostech společnosti do působnosti dozorčí rady, jsou neplatná. Ustanovení § 133 odst.  2 a § 191 odst.  2 obchodního zákoníku se nepoužije.</w:t>
      </w:r>
    </w:p>
    <w:p>
      <w:pPr>
        <w:ind w:left="0" w:right="0"/>
      </w:pPr>
      <w:r>
        <w:rPr>
          <w:b/>
          <w:bCs/>
        </w:rPr>
        <w:t xml:space="preserve">(3)</w:t>
      </w:r>
      <w:r>
        <w:rPr/>
        <w:t xml:space="preserve">  K volbě takového počtu členů dozorčí rady, který je o jeden nižší než polovina všech členů dozorčí rady, a k uzavření smluv o výkonu funkce těchto členů dozorčí rady nebo uzavření jiných smluv, které upravují podmínky při výkonu funkce těchto členů dozorčí rady, a k jejich změně je třeba schválení Energetického regulačního úřadu. Schválení Energetickým regulačním úřadem podléhá volba těch členů dozorčí rady nebo v případě evropské společnosti členů správní rady, kteří jsou voleni valnou hromadou.</w:t>
      </w:r>
    </w:p>
    <w:p>
      <w:pPr>
        <w:ind w:left="0" w:right="0"/>
      </w:pPr>
      <w:r>
        <w:rPr>
          <w:b/>
          <w:bCs/>
        </w:rPr>
        <w:t xml:space="preserve">(4)</w:t>
      </w:r>
      <w:r>
        <w:rPr/>
        <w:t xml:space="preserve">  Pokud Energetický regulační úřad volbu člena dozorčí rady podle odstavce  3 za podmínek stanovených tímto zákonem neschválí, taková osoba se členem dozorčí rady nezávislého provozovatele přepravní soustavy nestane, i když tak rozhodla valná hromada nezávislého provozovatele přepravní soustavy.</w:t>
      </w:r>
    </w:p>
    <w:p>
      <w:pPr>
        <w:ind w:left="0" w:right="0"/>
      </w:pPr>
      <w:r>
        <w:rPr>
          <w:b/>
          <w:bCs/>
        </w:rPr>
        <w:t xml:space="preserve">(5)</w:t>
      </w:r>
      <w:r>
        <w:rPr/>
        <w:t xml:space="preserve">  Je-li složení členů dozorčí rady v rozporu s odstavcem  3, má se za to, že dozorčí rada není schopna plnit funkce dozorčí rady.</w:t>
      </w:r>
    </w:p>
    <w:p>
      <w:pPr>
        <w:ind w:left="0" w:right="0"/>
      </w:pPr>
      <w:r>
        <w:rPr>
          <w:b/>
          <w:bCs/>
        </w:rPr>
        <w:t xml:space="preserve">(6)</w:t>
      </w:r>
      <w:r>
        <w:rPr/>
        <w:t xml:space="preserve">  Pro délku funkčního období člena dozorčí rady, možnost jejího zkrácení prostřednictvím stanov a odvolání člena dozorčí rady před uplynutím funkčního období platí ustanovení § 58c odst.  2 obdobně.</w:t>
      </w:r>
    </w:p>
    <w:p>
      <w:pPr>
        <w:ind w:left="0" w:right="0"/>
      </w:pPr>
      <w:r>
        <w:rPr>
          <w:b/>
          <w:bCs/>
        </w:rPr>
        <w:t xml:space="preserve">(7)</w:t>
      </w:r>
      <w:r>
        <w:rPr/>
        <w:t xml:space="preserve">  Pro členy dozorčí rady, k jejichž volbě je třeba schválení Energetického regulačního úřadu, platí ustanovení § 58d odst.  1, 4 až 6 obdobně.</w:t>
      </w:r>
    </w:p>
    <w:p>
      <w:pPr>
        <w:ind w:left="0" w:right="0"/>
      </w:pPr>
      <w:r>
        <w:rPr>
          <w:b/>
          <w:bCs/>
        </w:rPr>
        <w:t xml:space="preserve">(8)</w:t>
      </w:r>
      <w:r>
        <w:rPr/>
        <w:t xml:space="preserve">  K odvolání člena dozorčí rady je třeba schválení Energetického regulačního úřadu. Pokud Energetický regulační úřad odvolání člena dozorčí rady neschválí, jeho funkce rozhodnutím valné hromady nezaniká.</w:t>
      </w:r>
    </w:p>
    <w:p>
      <w:pPr>
        <w:pStyle w:val="Heading4"/>
      </w:pPr>
      <w:r>
        <w:rPr>
          <w:b/>
          <w:bCs/>
        </w:rPr>
        <w:t xml:space="preserve">§ 58f</w:t>
      </w:r>
      <w:r>
        <w:rPr>
          <w:rStyle w:val="hidden"/>
        </w:rPr>
        <w:t xml:space="preserve"> -</w:t>
      </w:r>
      <w:br/>
      <w:r>
        <w:rPr/>
        <w:t xml:space="preserve">Řízení o schválení ustanovení statutárního orgánu, členů statutárního orgánu a členů dozorčí rady  nezávislého provozovatele přepravní soustavy  a jejich odvolání</w:t>
      </w:r>
    </w:p>
    <w:p>
      <w:pPr>
        <w:ind w:left="0" w:right="0"/>
      </w:pPr>
      <w:r>
        <w:rPr>
          <w:b/>
          <w:bCs/>
        </w:rPr>
        <w:t xml:space="preserve">(1)</w:t>
      </w:r>
      <w:r>
        <w:rPr/>
        <w:t xml:space="preserve">  V řízení o schválení jmenování, volby nebo odvolání statutárního orgánu, člena statutárního orgánu nebo člena dozorčí rady nebo schválení uzavření smlouvy o výkonu funkce statutárního orgánu, člena statutárního orgánu nebo člena dozorčí rady nebo uzavření jiné smlouvy, která upravuje podmínky při výkonu funkce statutárního orgánu, člena statutárního orgánu nebo člena dozorčí rady, nebo jejich změny  vydá Energetický regulační úřad rozhodnutí do 3  týdnů od doručení úplné žádosti.</w:t>
      </w:r>
    </w:p>
    <w:p>
      <w:pPr>
        <w:ind w:left="0" w:right="0"/>
      </w:pPr>
      <w:r>
        <w:rPr>
          <w:b/>
          <w:bCs/>
        </w:rPr>
        <w:t xml:space="preserve">(2)</w:t>
      </w:r>
      <w:r>
        <w:rPr/>
        <w:t xml:space="preserve">  Pokud Energetický regulační úřad nevydá rozhodnutí ve lhůtě podle odstavce  1, platí, že uplynutím této lhůty Energetický regulační úřad jmenování, volbu nebo odvolání statutárního orgánu, člena statutárního orgánu nebo člena dozorčí rady anebo smlouvu podle odstavce  1 schválil.</w:t>
      </w:r>
    </w:p>
    <w:p>
      <w:pPr>
        <w:ind w:left="0" w:right="0"/>
      </w:pPr>
      <w:r>
        <w:rPr>
          <w:b/>
          <w:bCs/>
        </w:rPr>
        <w:t xml:space="preserve">(3)</w:t>
      </w:r>
      <w:r>
        <w:rPr/>
        <w:t xml:space="preserve">  Energetický regulační úřad neschválí jmenování nebo volbu statutárního orgánu, člena statutárního orgánu nebo člena dozorčí rady, u kterého vzhledem k jeho dosavadní odborné činnosti a navrhovaným podmínkám výkonu funkce existují důvodné pochybnosti, zda by vykonával funkci řádně a nezávisle, zejména na jiných zájmech netýkajících se plnění povinností nezávislého provozovatele přepravní soustavy.</w:t>
      </w:r>
    </w:p>
    <w:p>
      <w:pPr>
        <w:ind w:left="0" w:right="0"/>
      </w:pPr>
      <w:r>
        <w:rPr>
          <w:b/>
          <w:bCs/>
        </w:rPr>
        <w:t xml:space="preserve">(4)</w:t>
      </w:r>
      <w:r>
        <w:rPr/>
        <w:t xml:space="preserve">  Energetický regulační úřad neschválí uzavření smlouvy o výkonu funkce statutárního orgánu, člena statutárního orgánu nebo člena dozorčí rady nebo uzavření jiné smlouvy, která upravuje podmínky při výkonu funkce statutárního orgánu, člena statutárního orgánu nebo člena dozorčí rady, nebo jejich změnu tehdy, jestliže s přihlédnutím ke všem okolnostem lze mít za to, že navrhované podmínky výkonu funkce nebo jejich změny neumožní statutárnímu orgánu, členovi statutárního orgánu nebo členovi dozorčí rady, aby vykonával funkci řádně a nezávisle.</w:t>
      </w:r>
    </w:p>
    <w:p>
      <w:pPr>
        <w:ind w:left="0" w:right="0"/>
      </w:pPr>
      <w:r>
        <w:rPr>
          <w:b/>
          <w:bCs/>
        </w:rPr>
        <w:t xml:space="preserve">(5)</w:t>
      </w:r>
      <w:r>
        <w:rPr/>
        <w:t xml:space="preserve">  Energetický regulační úřad odvolání statutárního orgánu, člena statutárního orgánu nebo člena dozorčí rady před uplynutím jejich funkčního období neschválí, existují-li důvodné pochybnosti o splnění podmínek pro odvolání z funkce podle tohoto zákona.</w:t>
      </w:r>
    </w:p>
    <w:p>
      <w:pPr>
        <w:pStyle w:val="Heading4"/>
      </w:pPr>
      <w:r>
        <w:rPr>
          <w:b/>
          <w:bCs/>
        </w:rPr>
        <w:t xml:space="preserve">§ 58g</w:t>
      </w:r>
      <w:r>
        <w:rPr>
          <w:rStyle w:val="hidden"/>
        </w:rPr>
        <w:t xml:space="preserve"> -</w:t>
      </w:r>
      <w:br/>
      <w:r>
        <w:rPr/>
        <w:t xml:space="preserve">Nezávislost provozovatele přepravní soustavy</w:t>
      </w:r>
    </w:p>
    <w:p>
      <w:pPr>
        <w:ind w:left="0" w:right="0"/>
      </w:pPr>
      <w:r>
        <w:rPr>
          <w:b/>
          <w:bCs/>
        </w:rPr>
        <w:t xml:space="preserve">(1)</w:t>
      </w:r>
      <w:r>
        <w:rPr/>
        <w:t xml:space="preserve">  Osoba, která je součástí téhož vertikálně integrovaného plynárenského podnikatele, je oprávněna sama nebo prostřednictvím ovládané osoby držet podíl v nezávislém provozovateli přepravní soustavy, jen pokud sama nevyrábí plyn ani neobchoduje s plynem.</w:t>
      </w:r>
    </w:p>
    <w:p>
      <w:pPr>
        <w:ind w:left="0" w:right="0"/>
      </w:pPr>
      <w:r>
        <w:rPr>
          <w:b/>
          <w:bCs/>
        </w:rPr>
        <w:t xml:space="preserve">(2)</w:t>
      </w:r>
      <w:r>
        <w:rPr/>
        <w:t xml:space="preserve">  Nezávislý provozovatel přepravní soustavy je oprávněn sám nebo prostřednictvím ovládané osoby držet podíl v dceřiné společnosti nebo vůči ní nabýt právo na podíl na zisku či jiné obdobné plnění, jen pokud tato dceřiná společnost nevyrábí plyn, neobchoduje s plynem a nevlastní zařízení na výrobu plynu.</w:t>
      </w:r>
    </w:p>
    <w:p>
      <w:pPr>
        <w:ind w:left="0" w:right="0"/>
      </w:pPr>
      <w:r>
        <w:rPr>
          <w:b/>
          <w:bCs/>
        </w:rPr>
        <w:t xml:space="preserve">(3)</w:t>
      </w:r>
      <w:r>
        <w:rPr/>
        <w:t xml:space="preserve">  Nezávislý provozovatel přepravní soustavy rozhoduje nezávisle na jiných osobách, které jsou součástí téhož vertikálně integrovaného plynárenského podnikatele, o majetku nezbytném k provozu, udržování a rozvoji přepravní soustavy, včetně financování. Provozovatel přepravní soustavy je povinen zajistit dostatečné finanční zdroje pro řádnou a efektivní přepravu plynu. Oprávnění dozorčí rady podle § 58e tím není dotčeno.</w:t>
      </w:r>
    </w:p>
    <w:p>
      <w:pPr>
        <w:ind w:left="0" w:right="0"/>
      </w:pPr>
      <w:r>
        <w:rPr>
          <w:b/>
          <w:bCs/>
        </w:rPr>
        <w:t xml:space="preserve">(4)</w:t>
      </w:r>
      <w:r>
        <w:rPr/>
        <w:t xml:space="preserve">  Nezávislý provozovatel přepravní soustavy je povinen nastavit svoji strukturu a organizaci, pravomoci a povinnosti vedoucích statutárních orgánů nebo členů statutárních orgánů, práva a povinnosti vedoucích zaměstnanců, systém řízení a vnitřní kontroly tak, aby byla zajištěna nezávislost výkonu práv a povinností nezávislého provozovatele přepravní soustavy na ostatních osobách, které jsou součástí téhož koncernu. Vnitřní předpisy podle věty první je nezávislý provozovatel přepravní soustavy povinen předložit Energetickému regulačnímu úřadu bez zbytečného odkladu po jejich přijetí.</w:t>
      </w:r>
    </w:p>
    <w:p>
      <w:pPr>
        <w:ind w:left="0" w:right="0"/>
      </w:pPr>
      <w:r>
        <w:rPr>
          <w:b/>
          <w:bCs/>
        </w:rPr>
        <w:t xml:space="preserve">(5)</w:t>
      </w:r>
      <w:r>
        <w:rPr/>
        <w:t xml:space="preserve">  Osoba nebo osoby, které jsou součástí téhož koncernu, jsou povinny ve vztahu k nezávislému provozovateli přepravní soustavy zdržet se jednání nebo udělování pokynů ohledně činností nezávislého provozovatele přepravní soustavy a provozu přepravní soustavy, kterým 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přímo nebo nepřímo ovlivňovaly chování nezávislého provozovatele přepravní soustavy, které má dopad na soutěž na trhu s plynem,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přímo nebo nepřímo ovlivňovaly přípravu a zpracování desetiletého plánu rozvoje přepravní soustavy podle § 58k,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jiným způsobem ohrozily nezávislost provozovatele přepravní soustavy anebo plnění jeho povinností.</w:t>
      </w:r>
    </w:p>
    <w:p>
      <w:pPr>
        <w:ind w:left="0" w:right="0"/>
      </w:pPr>
      <w:r>
        <w:rPr>
          <w:b/>
          <w:bCs/>
        </w:rPr>
        <w:t xml:space="preserve">(6)</w:t>
      </w:r>
      <w:r>
        <w:rPr/>
        <w:t xml:space="preserve">  Uzavření jakékoli obchodní smlouvy mezi nezávislým provozovatelem přepravní soustavy a jinou osobou, která je součástí téhož koncernu, podléhá schválení Energetickým regulačním úřadem. Energetický regulační úřad uzavření smlouvy schválí, pokud provozovatel přepravní soustavy prokáže, že smlouva byla sjednána za podmínek obvyklých v obchodním styku a sjednání smlouvy nemůže vést k porušení povinnosti podle § 58h odst.  9. Pokud nezávislý provozovatel přepravní soustavy uzavře smlouvu s jinou osobou, která je součástí téhož koncernu, v zadávacím řízení podle zákona o veřejných zakázkách, má se za to, že je smlouva sjednána za podmínek obvyklých v obchodním styku.</w:t>
      </w:r>
    </w:p>
    <w:p>
      <w:pPr>
        <w:ind w:left="0" w:right="0"/>
      </w:pPr>
      <w:r>
        <w:rPr>
          <w:b/>
          <w:bCs/>
        </w:rPr>
        <w:t xml:space="preserve">(7)</w:t>
      </w:r>
      <w:r>
        <w:rPr/>
        <w:t xml:space="preserve">  Ustanovení odstavce  6 se nepoužije pro smlouvy, jejichž předmětem jsou služby podle § 58h odst.  6 a činnosti podle § 58 odst.  1 písm.  j).</w:t>
      </w:r>
    </w:p>
    <w:p>
      <w:pPr>
        <w:ind w:left="0" w:right="0"/>
      </w:pPr>
      <w:r>
        <w:rPr>
          <w:b/>
          <w:bCs/>
        </w:rPr>
        <w:t xml:space="preserve">(8)</w:t>
      </w:r>
      <w:r>
        <w:rPr/>
        <w:t xml:space="preserve">  Provozovatel přepravní soustavy je povinen vést záznamy o obchodních smlouvách uzavřených s jinými osobami, které jsou součástí téhož vertikálně integrovaného plynárenského podnikatele, a průběhu jejich plnění, a na vyžádání je zpřístupnit nebo poskytnout Energetickému regulačnímu úřadu.</w:t>
      </w:r>
    </w:p>
    <w:p>
      <w:pPr>
        <w:pStyle w:val="Heading4"/>
      </w:pPr>
      <w:r>
        <w:rPr>
          <w:b/>
          <w:bCs/>
        </w:rPr>
        <w:t xml:space="preserve">§ 58h</w:t>
      </w:r>
      <w:r>
        <w:rPr>
          <w:rStyle w:val="hidden"/>
        </w:rPr>
        <w:t xml:space="preserve"> -</w:t>
      </w:r>
      <w:br/>
      <w:r>
        <w:rPr/>
        <w:t xml:space="preserve">Požadavky na zdroje nezávislého provozovatele přepravní soustavy a jeho samostatnost</w:t>
      </w:r>
    </w:p>
    <w:p>
      <w:pPr>
        <w:ind w:left="0" w:right="0"/>
      </w:pPr>
      <w:r>
        <w:rPr>
          <w:b/>
          <w:bCs/>
        </w:rPr>
        <w:t xml:space="preserve">(1)</w:t>
      </w:r>
      <w:r>
        <w:rPr/>
        <w:t xml:space="preserve">  Nezávislý provozovatel přepravní soustavy musí mít dostatečné lidské, technické, materiální a finanční zdroje potřebné pro provádění přepravy plynu a plnění všech souvisejících povinností. Za tímto účelem je nezávislý provozovatel přepravní soustavy povinen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vlastnit přepravní soustavu a další majetek nezbytný pro provádění přepravy plynu, s výjimkou zařízení, pro která byla udělena výjimka podle § 67a,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zaměstnávat takový počet zaměstnanců, který umožňuje řádné provádění přepravy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mít v rozsahu schváleném dozorčí radou přístup k finančním zdrojům osob, které jsou součástí téhož vertikálně integrovaného plynárenského podnikatele, z nichž plánuje financovat rozvoj nebo obnovu přepravní soustavy, a to v přiměřené lhůtě po podání příslušné žádosti.</w:t>
      </w:r>
    </w:p>
    <w:p>
      <w:pPr>
        <w:ind w:left="0" w:right="0"/>
      </w:pPr>
      <w:r>
        <w:rPr>
          <w:b/>
          <w:bCs/>
        </w:rPr>
        <w:t xml:space="preserve">(2)</w:t>
      </w:r>
      <w:r>
        <w:rPr/>
        <w:t xml:space="preserve">  Nezávislý provozovatel přepravní soustavy informuje Energetický regulační úřad o finančních zdrojích, které má k dispozici pro plánovaný rozvoj nebo obnovu přepravní soustavy, a podmínkách jejich využití, a to vždy k 30. červnu kalendářního roku.</w:t>
      </w:r>
    </w:p>
    <w:p>
      <w:pPr>
        <w:ind w:left="0" w:right="0"/>
      </w:pPr>
      <w:r>
        <w:rPr>
          <w:b/>
          <w:bCs/>
        </w:rPr>
        <w:t xml:space="preserve">(3)</w:t>
      </w:r>
      <w:r>
        <w:rPr/>
        <w:t xml:space="preserve">  Provádění přepravy plynu podle odstavce  1 dále zahrnuje: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zastupování nezávislého provozovatele přepravní soustavy navenek včetně jednání vůči Energetickému regulačnímu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jednání nezávislého provozovatele přepravní soustavy ve všech věcech souvisejících s jeho účastí v Evropské síti provozovatelů přepravních soustav podle Nařízení o podmínkách přístupu k plynárenským přepravním soustavám,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 činností spojených s umožněním přístupu do přepravní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vybírání plateb souvisejících s provozováním přepravní soustavy, včetně plateb za přístup do přepravní soustavy a za pomocné služby, zejména za vyrovnávání odchylek,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provoz, údržbu a rozvoj přepravní soustavy,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investiční plánování, zajišťující dlouhodobou bezpečnost a dlouhodobou schopnost přepravní soustavy uspokojovat přiměřenou poptávku,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výkon činností spojených s případnou účastí provozovatele přepravní soustavy v právnické osobě založené společně s jinými provozovateli přepravních soustav, subjekty organizujícími burzy pro obchodování s plynem nebo jinými subjekty za účelem vytváření a rozvoje regionálních trhů nebo jiných činností podporujících liberalizaci trhu s plynem 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výkon vnitropodnikových činností včetně právních služeb, vedení účetnictví nebo provozu informačních systémů.</w:t>
      </w:r>
    </w:p>
    <w:p>
      <w:pPr>
        <w:ind w:left="0" w:right="0"/>
      </w:pPr>
      <w:r>
        <w:rPr>
          <w:b/>
          <w:bCs/>
        </w:rPr>
        <w:t xml:space="preserve">(4)</w:t>
      </w:r>
      <w:r>
        <w:rPr/>
        <w:t xml:space="preserve">  Nezávislému provozovateli přepravní soustavy se zakazuje vykonávat přepravu plynu s využitím služeb jiné osoby, která je součástí téhož vertikálně integrovaného plynárenského podnikatele jako nezávislý provozovatel přepravní soustavy, nebo jejích zaměstnanců, s výjimkou služeb sloužících k zajištění provozuschopnosti přepravní soustavy zadaných jako veřejná zakázka.</w:t>
      </w:r>
    </w:p>
    <w:p>
      <w:pPr>
        <w:ind w:left="0" w:right="0"/>
      </w:pPr>
      <w:r>
        <w:rPr>
          <w:b/>
          <w:bCs/>
        </w:rPr>
        <w:t xml:space="preserve">(5)</w:t>
      </w:r>
      <w:r>
        <w:rPr/>
        <w:t xml:space="preserve">  Nezávislému provozovateli přepravní soustavy se zakazuje přidělovat své zaměstnance k výkonu práce k jiné osobě, která je součástí téhož vertikálně integrovaného plynárenského podnikatele.</w:t>
      </w:r>
    </w:p>
    <w:p>
      <w:pPr>
        <w:ind w:left="0" w:right="0"/>
      </w:pPr>
      <w:r>
        <w:rPr>
          <w:b/>
          <w:bCs/>
        </w:rPr>
        <w:t xml:space="preserve">(6)</w:t>
      </w:r>
      <w:r>
        <w:rPr/>
        <w:t xml:space="preserve">  Nezávislý provozovatel přepravní soustavy je oprávněn poskytovat služby jiné osobě, která je součástí téhož vertikálně integrovaného plynárenského podnikatele pouze s předchozím souhlasem Energetického regulačního úřadu. Energetický regulační úřad souhlas udělí, pokud nezávislý provozovatel přepravní soustavy doloží,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poskytování takových služeb nevede k diskriminaci ostatních účastníků trhu s plynem nebo jiných osob, které nejsou součástí téhož vertikálně integrovaného plynárenského podnikatele,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využití služeb je za stejných podmínek dostupné i jiným účastníkům trhu s plynem nebo jiným osobám, které nejsou součástí téhož vertikálně integrovaného plynárenského podnikatele,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poskytování takových služeb nenaruší nebo neomezí hospodářskou soutěž na trhu s plynem ani takové soutěži nebrání.</w:t>
      </w:r>
    </w:p>
    <w:p>
      <w:pPr>
        <w:ind w:left="0" w:right="0"/>
      </w:pPr>
      <w:r>
        <w:rPr>
          <w:b/>
          <w:bCs/>
        </w:rPr>
        <w:t xml:space="preserve">(7)</w:t>
      </w:r>
      <w:r>
        <w:rPr/>
        <w:t xml:space="preserve">  K posouzení splnění předpokladu podle odstavce  6 písm.  c) si Energetický regulační úřad vyžádá vyjádření Úřadu pro ochranu hospodářské soutěže.</w:t>
      </w:r>
    </w:p>
    <w:p>
      <w:pPr>
        <w:ind w:left="0" w:right="0"/>
      </w:pPr>
      <w:r>
        <w:rPr>
          <w:b/>
          <w:bCs/>
        </w:rPr>
        <w:t xml:space="preserve">(8)</w:t>
      </w:r>
      <w:r>
        <w:rPr/>
        <w:t xml:space="preserve">  Nezávislý provozovatel přepravní soustavy nesmí svou firmou, ve svých sděleních nebo v rámci uplatňování své ochranné známky jednat tak, aby docházelo k jeho záměně s jinou osobou, která je součástí téhož vertikálně integrovaného plynárenského podnikatele. Nezávislý provozovatel přepravní soustavy nesmí vykonávat činnost v obchodních prostorách, ve kterých vykonává činnost jiná osoba, která je součástí téhož vertikálně integrovaného plynárenského podnikatele.</w:t>
      </w:r>
    </w:p>
    <w:p>
      <w:pPr>
        <w:ind w:left="0" w:right="0"/>
      </w:pPr>
      <w:r>
        <w:rPr>
          <w:b/>
          <w:bCs/>
        </w:rPr>
        <w:t xml:space="preserve">(9)</w:t>
      </w:r>
      <w:r>
        <w:rPr/>
        <w:t xml:space="preserve">  Nezávislý provozovatel přepravní soustavy musí být informačně oddělen od jiných osob, které jsou součástí téhož vertikálně integrovaného plynárenského podnikatele.</w:t>
      </w:r>
    </w:p>
    <w:p>
      <w:pPr>
        <w:ind w:left="0" w:right="0"/>
      </w:pPr>
      <w:r>
        <w:rPr>
          <w:b/>
          <w:bCs/>
        </w:rPr>
        <w:t xml:space="preserve">(10)</w:t>
      </w:r>
      <w:r>
        <w:rPr/>
        <w:t xml:space="preserve">  Nezávislému provozovateli přepravní soustavy se zakazuje sdílet s jinou osobou, která je součástí téhož vertikálně integrovaného plynárenského podnikatele, bezpečnostní systémy, systémy pro kontrolu přístupu a jiné informační systémy. Tento zákaz se nevztahuje na systémy, jejichž provozovatelem je nezávislý provozovatel přepravní soustavy nebo osoba, která není součástí téhož koncernu jako nezávislý provozovatel přepravní soustavy, a u nichž nezávislý provozovatel přepravní soustavy zajistí, aby při provozu těchto systémů byla dodržována povinnost podle odstavce  9.</w:t>
      </w:r>
    </w:p>
    <w:p>
      <w:pPr>
        <w:ind w:left="0" w:right="0"/>
      </w:pPr>
      <w:r>
        <w:rPr>
          <w:b/>
          <w:bCs/>
        </w:rPr>
        <w:t xml:space="preserve">(11)</w:t>
      </w:r>
      <w:r>
        <w:rPr/>
        <w:t xml:space="preserve">  Nezávislý provozovatel přepravní soustavy nesmí využívat službu poskytovatele služeb souvisejících s provozem nebo správou bezpečnostních systémů, systémů pro kontrolu přístupu nebo jiných informačních systémů, jestliže tuto službu stejného poskytovatele užívá jiná osoba, která je součástí téhož vertikálně integrovaného plynárenského podnikatele. Tento zákaz se nevztahuje na služby, jejichž poskytovatel není součástí téhož koncernu jako nezávislý provozovatel přepravní soustavy, a u nichž nezávislý provozovatel přepravní soustavy zajistí, aby při poskytování těchto služeb byla dodržována povinnost podle odstavce  9.</w:t>
      </w:r>
    </w:p>
    <w:p>
      <w:pPr>
        <w:ind w:left="0" w:right="0"/>
      </w:pPr>
      <w:r>
        <w:rPr>
          <w:b/>
          <w:bCs/>
        </w:rPr>
        <w:t xml:space="preserve">(12)</w:t>
      </w:r>
      <w:r>
        <w:rPr/>
        <w:t xml:space="preserve">  Nezávislý provozovatel přepravní soustavy je povinen zajistit provedení povinného auditu pouze auditorem, který ve stejném účetním období neprovádí povinné audity jiných osob, které jsou součástí téhož vertikálně integrovaného plynárenského podnikatele.</w:t>
      </w:r>
    </w:p>
    <w:p>
      <w:pPr>
        <w:pStyle w:val="Heading4"/>
      </w:pPr>
      <w:r>
        <w:rPr>
          <w:b/>
          <w:bCs/>
        </w:rPr>
        <w:t xml:space="preserve">§ 58i</w:t>
      </w:r>
      <w:r>
        <w:rPr>
          <w:rStyle w:val="hidden"/>
        </w:rPr>
        <w:t xml:space="preserve"> -</w:t>
      </w:r>
      <w:br/>
      <w:r>
        <w:rPr/>
        <w:t xml:space="preserve">Program rovného zacházení nezávislého  provozovatele přepravní soustavy a dohled  nad jeho prováděním</w:t>
      </w:r>
    </w:p>
    <w:p>
      <w:pPr>
        <w:ind w:left="0" w:right="0"/>
      </w:pPr>
      <w:r>
        <w:rPr>
          <w:b/>
          <w:bCs/>
        </w:rPr>
        <w:t xml:space="preserve">(1)</w:t>
      </w:r>
      <w:r>
        <w:rPr/>
        <w:t xml:space="preserve">  Nezávislý provozovatel přepravní soustavy je povinen přijmout vnitřním předpisem program rovného zacházení a zveřejnit jej způsobem umožňujícím dálkový přístup. Program rovného zacházení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opatření k vyloučení diskriminačního jednání nezávislého provozovatele přepravní soustavy ve vztahu k účastníkům trhu s plynem, kteří nejsou součástí téhož vertikálně integrovaného plynárenského podnikatele s provozovatelem přepravní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povinnosti a práva zaměstnanců nezávislého provozovatele přepravní soustavy ke splnění účelů programu rovného zacházení.</w:t>
      </w:r>
    </w:p>
    <w:p>
      <w:pPr>
        <w:ind w:left="0" w:right="0"/>
      </w:pPr>
      <w:r>
        <w:rPr>
          <w:b/>
          <w:bCs/>
        </w:rPr>
        <w:t xml:space="preserve">(2)</w:t>
      </w:r>
      <w:r>
        <w:rPr/>
        <w:t xml:space="preserve">  Nezávislý provozovatel přepravní soustavy je povinen zajistit řádné provádění programu rovného zacházení.</w:t>
      </w:r>
    </w:p>
    <w:p>
      <w:pPr>
        <w:ind w:left="0" w:right="0"/>
      </w:pPr>
      <w:r>
        <w:rPr>
          <w:b/>
          <w:bCs/>
        </w:rPr>
        <w:t xml:space="preserve">(3)</w:t>
      </w:r>
      <w:r>
        <w:rPr/>
        <w:t xml:space="preserve">  Program rovného zacházení schvaluje Energetický regulační úřad. Energetický regulační úřad program rovného zacházení schválí, pokud na základě posouzení jeho obsahu má za to, že povede k vyloučení diskriminačního jednání nezávislého provozovatele přepravní soustavy.</w:t>
      </w:r>
    </w:p>
    <w:p>
      <w:pPr>
        <w:ind w:left="0" w:right="0"/>
      </w:pPr>
      <w:r>
        <w:rPr>
          <w:b/>
          <w:bCs/>
        </w:rPr>
        <w:t xml:space="preserve">(4)</w:t>
      </w:r>
      <w:r>
        <w:rPr/>
        <w:t xml:space="preserve">  Na provádění programu rovného zacházení a na dodržování právních povinností souvisejících s jeho prováděním dohlíží auditor programu.</w:t>
      </w:r>
    </w:p>
    <w:p>
      <w:pPr>
        <w:pStyle w:val="Heading4"/>
      </w:pPr>
      <w:r>
        <w:rPr>
          <w:b/>
          <w:bCs/>
        </w:rPr>
        <w:t xml:space="preserve">§ 58j</w:t>
      </w:r>
      <w:r>
        <w:rPr>
          <w:rStyle w:val="hidden"/>
        </w:rPr>
        <w:t xml:space="preserve"> -</w:t>
      </w:r>
      <w:br/>
      <w:r>
        <w:rPr/>
        <w:t xml:space="preserve">Auditor programu nezávislého provozovatele  přepravní soustavy</w:t>
      </w:r>
    </w:p>
    <w:p>
      <w:pPr>
        <w:ind w:left="0" w:right="0"/>
      </w:pPr>
      <w:r>
        <w:rPr>
          <w:b/>
          <w:bCs/>
        </w:rPr>
        <w:t xml:space="preserve">(1)</w:t>
      </w:r>
      <w:r>
        <w:rPr/>
        <w:t xml:space="preserve">  Auditora programu jmenuje nebo jinak ustanoví a odvolává dozorčí rada. O uzavření smlouvy, která upravuje podmínky výkonu funkce auditora programu včetně délky funkčního období a podmínky odvolání z funkce, rozhoduje dozorčí rada. Jmenování nebo jiné ustanovení auditora programu do funkce a jeho odvolání z funkce a uzavření smlouvy podle předchozí věty podléhá schválení Energetickým regulačním úřadem.</w:t>
      </w:r>
    </w:p>
    <w:p>
      <w:pPr>
        <w:ind w:left="0" w:right="0"/>
      </w:pPr>
      <w:r>
        <w:rPr>
          <w:b/>
          <w:bCs/>
        </w:rPr>
        <w:t xml:space="preserve">(2)</w:t>
      </w:r>
      <w:r>
        <w:rPr/>
        <w:t xml:space="preserve">  Energetický regulační úřad jmenování nebo jiné ustanovení auditora programu neschválí v případě, že auditor programu není odborně způsobilý k výkonu funkce nebo nezávislý na provozovateli přepravní soustavy a jiných zájmech netýkajících se plnění povinností nezávislého provozovatele přepravní soustavy; v případě jmenování nebo jiného ustanovení právnické osoby se má za to, že právnická osoba je odborně způsobilá, pokud podmínku odborné způsobilosti splňuje ustanovený odpovědný zástupce. Energetický regulační úřad neschválí uzavření smlouvy, která upravuje podmínky výkonu funkce auditora programu, pokud navrhované podmínky výkonu funkce neumožní nezávislý výkon jeho funkce na provozovateli přepravní soustavy nebo na jiných zájmech netýkajících se plnění povinností nezávislého provozovatele přepravní soustavy.</w:t>
      </w:r>
    </w:p>
    <w:p>
      <w:pPr>
        <w:ind w:left="0" w:right="0"/>
      </w:pPr>
      <w:r>
        <w:rPr>
          <w:b/>
          <w:bCs/>
        </w:rPr>
        <w:t xml:space="preserve">(3)</w:t>
      </w:r>
      <w:r>
        <w:rPr/>
        <w:t xml:space="preserve">  Energetický regulační úřad odvolání auditora programu neschválí, existují-li důvodné pochybnosti ohledně splnění podmínek pro odvolání z funkce podle schválené smlouvy, která upravuje podmínky výkonu funkce auditora programu.</w:t>
      </w:r>
    </w:p>
    <w:p>
      <w:pPr>
        <w:ind w:left="0" w:right="0"/>
      </w:pPr>
      <w:r>
        <w:rPr>
          <w:b/>
          <w:bCs/>
        </w:rPr>
        <w:t xml:space="preserve">(4)</w:t>
      </w:r>
      <w:r>
        <w:rPr/>
        <w:t xml:space="preserve">  Pokud Energetický regulační úřad jmenování nebo jiné ustanovení auditora programu neschválí, platí, že auditor programu nebyl ustaven. Pokud Energetický regulační úřad odvolání auditora programu neschválí, jeho funkce rozhodnutím dozorčí rady nezaniká.</w:t>
      </w:r>
    </w:p>
    <w:p>
      <w:pPr>
        <w:ind w:left="0" w:right="0"/>
      </w:pPr>
      <w:r>
        <w:rPr>
          <w:b/>
          <w:bCs/>
        </w:rPr>
        <w:t xml:space="preserve">(5)</w:t>
      </w:r>
      <w:r>
        <w:rPr/>
        <w:t xml:space="preserve">  Pro auditora programu nebo odpovědného zástupce auditora programu, je-li auditor programu právnická osoba, platí ustanovení § 58d odst.  1, 4 až 6 obdobně. Auditor programu, jedná-li se o právnickou osobu, nesmí být součástí téhož koncernu jako provozovatel přepravní soustavy.</w:t>
      </w:r>
    </w:p>
    <w:p>
      <w:pPr>
        <w:ind w:left="0" w:right="0"/>
      </w:pPr>
      <w:r>
        <w:rPr>
          <w:b/>
          <w:bCs/>
        </w:rPr>
        <w:t xml:space="preserve">(6)</w:t>
      </w:r>
      <w:r>
        <w:rPr/>
        <w:t xml:space="preserve">  Auditor programu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dohlížet nad prováděním programu rovného zacházení,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dohlížet nad plněním povinnosti nezávislého provozovatele přepravní soustavy podle § 58 odst.  8 písm.  r) a podle § 58h odst.  9,</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vyhotovit a zveřejnit způsobem umožňujícím dálkový přístup výroční zprávu o opatřeních přijatých k provádění programu rovného zacházení a předložit ji Energetickému regulačnímu úřadu a ministerstvu,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podávat Energetickému regulačnímu úřadu, nejméně jednou za půl roku, zprávy o provádění programu rovného zacházení a o plnění povinností auditora programu,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podávat dozorčí radě zprávy a doporučení týkající se programu rovného zacházení a jeho provádění,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oznámit Energetickému regulačnímu úřadu závažná porušení právních předpisů a vnitřních předpisů upravujících program rovného zacházení a jeho provádění,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podávat Energetickému regulačnímu úřadu zprávy o obchodních a finančních vztazích mezi nezávislým provozovatelem přepravní soustavy a ostatními osobami, které jsou součástí téhož vertikálně integrovaného plynárenského podnikatele,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předkládat Energetickému regulačnímu úřadu návrhy předkládané k rozhodnutí dozorčí radě nezávislého provozovatele přepravní soustavy týkající se desetiletého investičního plánu a konkrétních investic do soustavy a rozhodnutí dozorčí rady o těchto návrzích,</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sledovat dodržování programu rovného zacházení právnické osoby podle § 58 odst.  9.</w:t>
      </w:r>
    </w:p>
    <w:p>
      <w:pPr>
        <w:ind w:left="0" w:right="0"/>
      </w:pPr>
      <w:r>
        <w:rPr>
          <w:b/>
          <w:bCs/>
        </w:rPr>
        <w:t xml:space="preserve">(7)</w:t>
      </w:r>
      <w:r>
        <w:rPr/>
        <w:t xml:space="preserve">  Pokud ovládající osoba nebo osoby, které jsou součástí téhož vertikálně integrovaného plynárenského podnikatele, hlasováním na valné hromadě nebo prostřednictvím hlasování členů dozorčí rady prosadí odmítnutí nebo odložení realizace investice do soustavy, která měla být podle desetiletého plánu rozvoje soustavy podle § 58k realizována v období následujících 3 let, je auditor programu povinen takovou skutečnost oznámit Energetickému regulačnímu úřadu.</w:t>
      </w:r>
    </w:p>
    <w:p>
      <w:pPr>
        <w:ind w:left="0" w:right="0"/>
      </w:pPr>
      <w:r>
        <w:rPr>
          <w:b/>
          <w:bCs/>
        </w:rPr>
        <w:t xml:space="preserve">(8)</w:t>
      </w:r>
      <w:r>
        <w:rPr/>
        <w:t xml:space="preserve">  Auditor programu má právo účastnit se jednání valné hromady, zasedání statutárního orgánu nebo schůze jednatelů, na nichž se rozhoduje o záležitostech náležejících do obchodního vedení, a zasedání dozorčí rady, popřípadě jiných orgánů zřízených stanovami. Auditor programu je povinen účastnit se jednání a zasedání orgánů společnosti podle věty první, je-li předmětem jednání nebo zasedání orgánů společnosti projednávání a rozhodování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podmínkách přístupu do soustavy podle Nařízení o podmínkách přístupu k plynárenským přepravním soustavám, zejména pokud jde o tarify, služby přístupu třetích stran, přidělování kapacit a řešení nedostatku kapacity, transparentnost, vyrovnávání a sekundární trhy,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opatřeních ohledně provozu, údržby a rozvoje přepravní soustavy, včetně investic do nových připojení k přepravní soustavě, rozšíření přepravní kapacity a efektivnějšího využití stávající přepravní kapacity přepravní soustavy,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pořízení nebo prodeji plynu k zajištění rovnováhy mezi množstvím plynu vstupujícím a vystupujícím z plynárenské soustavy.</w:t>
      </w:r>
    </w:p>
    <w:p>
      <w:pPr>
        <w:ind w:left="0" w:right="0"/>
      </w:pPr>
      <w:r>
        <w:rPr>
          <w:b/>
          <w:bCs/>
        </w:rPr>
        <w:t xml:space="preserve">(9)</w:t>
      </w:r>
      <w:r>
        <w:rPr/>
        <w:t xml:space="preserve">  Auditor programu má právo nahlížet do všech dokladů a zápisů týkajících se činnosti nezávislého provozovatele přepravní soustavy nezbytných k výkonu jeho funkce. Auditor programu má právo bez předchozího ohlášení vstupovat do všech obchodních prostor nezávislého provozovatele přepravní soustavy. Nezávislý provozovatel přepravní soustavy je povinen poskytnout auditorovi programu veškeré informace a podklady nezbytné pro řádný výkon jeho funkce a jinou nezbytnou součinnost. Nezávislý provozovatel přepravní soustavy je povinen seznámit s programem rovného zacházení statutární orgán nebo jeho členy, členy dozorčí rady a všechny zaměstnance.</w:t>
      </w:r>
    </w:p>
    <w:p>
      <w:pPr>
        <w:pStyle w:val="Heading4"/>
      </w:pPr>
      <w:r>
        <w:rPr>
          <w:b/>
          <w:bCs/>
        </w:rPr>
        <w:t xml:space="preserve">§ 58k</w:t>
      </w:r>
      <w:r>
        <w:rPr>
          <w:rStyle w:val="hidden"/>
        </w:rPr>
        <w:t xml:space="preserve"> -</w:t>
      </w:r>
      <w:br/>
      <w:r>
        <w:rPr/>
        <w:t xml:space="preserve">Desetiletý plán rozvoje přepravní soustavy  nezávislého provozovatele přepravní soustavy</w:t>
      </w:r>
    </w:p>
    <w:p>
      <w:pPr>
        <w:ind w:left="0" w:right="0"/>
      </w:pPr>
      <w:r>
        <w:rPr>
          <w:b/>
          <w:bCs/>
        </w:rPr>
        <w:t xml:space="preserve">(1)</w:t>
      </w:r>
      <w:r>
        <w:rPr/>
        <w:t xml:space="preserve">  Nezávislý provozovatel přepravní soustavy je povinen každoročně do 31. října zpracovávat a předkládat ministerstvu a Energetickému regulačnímu úřadu desetiletý plán rozvoje soustavy.</w:t>
      </w:r>
    </w:p>
    <w:p>
      <w:pPr>
        <w:ind w:left="0" w:right="0"/>
      </w:pPr>
      <w:r>
        <w:rPr>
          <w:b/>
          <w:bCs/>
        </w:rPr>
        <w:t xml:space="preserve">(2)</w:t>
      </w:r>
      <w:r>
        <w:rPr/>
        <w:t xml:space="preserve">  Při zpracování návrhu desetiletého plánu rozvoje soustavy vychází nezávislý provozovatel přepravní soustavy z dosavadní a předvídatelné budoucí nabídky plynu a poptávky po něm. Za tímto účelem nezávislý provozovatel přepravní soustavy provede analýzu vývoje výroby, dodávek, dovozu a vývozu plynu, přičemž zohlední investiční plány provozovatelů distribučních soustav připojených k přepravní soustavě, provozovatelů zásobníků plynu a plán rozvoje soustavy pro celou Evropskou unii podle Nařízení o podmínkách přístupu k plynárenským přepravním soustavám.</w:t>
      </w:r>
    </w:p>
    <w:p>
      <w:pPr>
        <w:ind w:left="0" w:right="0"/>
      </w:pPr>
      <w:r>
        <w:rPr>
          <w:b/>
          <w:bCs/>
        </w:rPr>
        <w:t xml:space="preserve">(3)</w:t>
      </w:r>
      <w:r>
        <w:rPr/>
        <w:t xml:space="preserve">  Předmětem desetiletého plánu rozvoje přepravní soustavy jsou opatření přijímaná s cílem zajistit přiměřenou kapacitu přepravní soustavy, aby odpovídala požadavkům nezbytným pro zajištění bezpečnosti dodávek plynu. Desetiletý plán rozvoje přepravní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uvádí, které části přepravní soustavy je třeba v následujících deseti letech vybudovat nebo rozšířit,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vymezuje veškeré investice do přepravní soustavy, o jejichž realizaci nezávislý provozovatel přepravní soustavy rozhodl, a nové investice, které je nutno realizovat v následujících třech letech,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stanoví termíny realizace investic podle písmene  b).</w:t>
      </w:r>
    </w:p>
    <w:p>
      <w:pPr>
        <w:ind w:left="0" w:right="0"/>
      </w:pPr>
      <w:r>
        <w:rPr>
          <w:b/>
          <w:bCs/>
        </w:rPr>
        <w:t xml:space="preserve">(4)</w:t>
      </w:r>
      <w:r>
        <w:rPr/>
        <w:t xml:space="preserve">  Nezávislý provozovatel přepravní soustavy je povinen konzultovat návrh desetiletého plánu rozvoje přepravní soustavy se stávajícími a případnými budoucími uživateli přepravní soustavy, jejichž oprávněné zájmy mohou být desetiletým plánem rozvoje soustavy přímo dotčeny, a umožnit jim předkládat k návrhu připomínky. O konzultaci vede nezávislý provozovatel přepravní soustavy záznam.</w:t>
      </w:r>
    </w:p>
    <w:p>
      <w:pPr>
        <w:ind w:left="0" w:right="0"/>
      </w:pPr>
      <w:r>
        <w:rPr>
          <w:b/>
          <w:bCs/>
        </w:rPr>
        <w:t xml:space="preserve">(5)</w:t>
      </w:r>
      <w:r>
        <w:rPr/>
        <w:t xml:space="preserve">  Nezávislý provozovatel přepravní soustavy předkládá desetiletý plán rozvoje přepravní soustavy zpracovaný podle odstavců 2 a 3 spolu se záznamem konzultace podle odstavce  4 Energetickému regulačnímu úřadu.</w:t>
      </w:r>
    </w:p>
    <w:p>
      <w:pPr>
        <w:ind w:left="0" w:right="0"/>
      </w:pPr>
      <w:r>
        <w:rPr>
          <w:b/>
          <w:bCs/>
        </w:rPr>
        <w:t xml:space="preserve">(6)</w:t>
      </w:r>
      <w:r>
        <w:rPr/>
        <w:t xml:space="preserve">  Energetický regulační úřad konzultuje desetiletý plán rozvoje přepravní soustavy. Za tímto účelem jej bez zbytečného odkladu po jeho obdržení zveřejní způsobem umožňujícím dálkový přístup, a to nejméně na 10 pracovních dnů. Oznámení o zveřejnění vyvěsí Energetický regulační úřad na úřední desce spolu s uvedením, kde je možné se s desetiletým plánem rozvoje přepravní soustavy seznámit a do kdy je možné uplatnit připomínky.</w:t>
      </w:r>
    </w:p>
    <w:p>
      <w:pPr>
        <w:ind w:left="0" w:right="0"/>
      </w:pPr>
      <w:r>
        <w:rPr>
          <w:b/>
          <w:bCs/>
        </w:rPr>
        <w:t xml:space="preserve">(7)</w:t>
      </w:r>
      <w:r>
        <w:rPr/>
        <w:t xml:space="preserve">  Stávající nebo případný budoucí uživatel přepravní soustavy, jehož oprávněné zájmy mohou být desetiletým plánem rozvoje přepravní soustavy přímo dotčeny, může u Energetického regulačního úřadu uplatnit k desetiletému plánu rozvoje přepravní soustavy připomínky s jejich odůvodněním. Připomínkami, které se desetiletého plánu rozvoje přepravní soustavy netýkají nebo které uplatní osoba, jejíž oprávněné zájmy nemohou být desetiletým plánem rozvoje přepravní soustavy přímo dotčeny, nebo připomínkami bez odůvodnění nebo uplatněnými po lhůtě se Energetický regulační úřad nezabývá. Výsledky vypořádání připomínek zveřejní Energetický regulační úřad způsobem umožňujícím dálkový přístup.</w:t>
      </w:r>
    </w:p>
    <w:p>
      <w:pPr>
        <w:ind w:left="0" w:right="0"/>
      </w:pPr>
      <w:r>
        <w:rPr>
          <w:b/>
          <w:bCs/>
        </w:rPr>
        <w:t xml:space="preserve">(8)</w:t>
      </w:r>
      <w:r>
        <w:rPr/>
        <w:t xml:space="preserve">  Energetický regulační úřad posuzuje soulad desetiletého plánu rozvoje přepravní soustavy s požadavky na realizaci investic do přepravní soustavy uplatněnými v konzultačním procesu podle odstavců 6 a 7 a soulad s plánem rozvoje soustavy pro celou Evropskou unii podle Nařízení o podmínkách přístupu k plynárenským přepravním soustavám. Při posuzování souladu desetiletého plánu rozvoje přepravní soustavy s plánem rozvoje soustavy pro celou Evropskou unii může Energetický regulační úřad konzultovat desetiletý plán rozvoje přepravní soustavy s Agenturou.</w:t>
      </w:r>
    </w:p>
    <w:p>
      <w:pPr>
        <w:ind w:left="0" w:right="0"/>
      </w:pPr>
      <w:r>
        <w:rPr>
          <w:b/>
          <w:bCs/>
        </w:rPr>
        <w:t xml:space="preserve">(9)</w:t>
      </w:r>
      <w:r>
        <w:rPr/>
        <w:t xml:space="preserve">  Nezahrnuje-li desetiletý plán rozvoje přepravní soustavy opodstatněné požadavky na realizaci investic do přepravní soustavy, je-li v rozporu s plánem rozvoje soustavy pro celou Evropskou unii nebo trpí-li jinými vadami, může Energetický regulační úřad provozovateli přepravní soustavy nařídit, aby desetiletý plán rozvoje přepravní soustavy změnil nebo odstranil vady, a stanoví k tomu přiměřenou lhůtu. Rozhodnutí o nařízení změny desetiletého plánu rozvoje přepravní soustavy nebo odstranění jiných vad obsahuje odůvodnění a je prvním úkonem v řízení.</w:t>
      </w:r>
    </w:p>
    <w:p>
      <w:pPr>
        <w:ind w:left="0" w:right="0"/>
      </w:pPr>
      <w:r>
        <w:rPr>
          <w:b/>
          <w:bCs/>
        </w:rPr>
        <w:t xml:space="preserve">(10)</w:t>
      </w:r>
      <w:r>
        <w:rPr/>
        <w:t xml:space="preserve">  Nerozhodne-li Energetický regulační úřad o nařízení změny desetiletého plánu rozvoje přepravní soustavy nebo odstranění jiných vad do 2 měsíců ode dne jeho předložení Energetickému regulační úřadu, platí, že desetiletý plán rozvoje přepravní soustavy je úplný a bez vad. Po dobu vedení konzultace s Agenturou podle odstavce  8 lhůta neběží.</w:t>
      </w:r>
    </w:p>
    <w:p>
      <w:pPr>
        <w:pStyle w:val="Heading4"/>
      </w:pPr>
      <w:r>
        <w:rPr>
          <w:b/>
          <w:bCs/>
        </w:rPr>
        <w:t xml:space="preserve">§ 58l</w:t>
      </w:r>
      <w:r>
        <w:rPr>
          <w:rStyle w:val="hidden"/>
        </w:rPr>
        <w:t xml:space="preserve"> -</w:t>
      </w:r>
      <w:br/>
      <w:r>
        <w:rPr/>
        <w:t xml:space="preserve">Opatření k uskutečnění investic podle desetiletého plánu rozvoje přepravní soustavy nezávislého  provozovatele přepravní soustavy</w:t>
      </w:r>
    </w:p>
    <w:p>
      <w:pPr>
        <w:ind w:left="0" w:right="0"/>
      </w:pPr>
      <w:r>
        <w:rPr>
          <w:b/>
          <w:bCs/>
        </w:rPr>
        <w:t xml:space="preserve">(1)</w:t>
      </w:r>
      <w:r>
        <w:rPr/>
        <w:t xml:space="preserve">  Energetický regulační úřad sleduje a vyhodnocuje provádění desetiletého plánu rozvoje přepravní soustavy.</w:t>
      </w:r>
    </w:p>
    <w:p>
      <w:pPr>
        <w:ind w:left="0" w:right="0"/>
      </w:pPr>
      <w:r>
        <w:rPr>
          <w:b/>
          <w:bCs/>
        </w:rPr>
        <w:t xml:space="preserve">(2)</w:t>
      </w:r>
      <w:r>
        <w:rPr/>
        <w:t xml:space="preserve">  Pokud nezávislý provozovatel přepravní soustavy neuskuteční investici do přepravní soustavy, která měla být podle desetiletého plánu rozvoje přepravní soustavy uskutečněna ve stanoveném termínu podle § 58k odst.  3 písm.  c) a je stále relevantní podle aktuálního plánu rozvoje přepravní soustavy, může Energetický regulační úřad rozhodnout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nařízení uskutečnění této investice ve lhůtě stanovené Energetickým regulačním úřadem,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provedení výběrového řízení na poskytnutí úvěru pro financování investice do přepravní soustavy a stanovení podmínek tohoto řízení nebo o provedení emise dluhopisů nezávislého provozovatele přepravní soustavy a stanovení podmínek takové emise,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nařízení navýšení základního kapitálu nezávislého provozovatele přepravní soustavy a stanovení podmínek navýšení základního kapitálu; ustanovení obchodního zákoníku o přednostním právu akcionáře na upsání nových akcií se nepoužijí.</w:t>
      </w:r>
    </w:p>
    <w:p>
      <w:pPr>
        <w:ind w:left="0" w:right="0"/>
      </w:pPr>
      <w:r>
        <w:rPr>
          <w:b/>
          <w:bCs/>
        </w:rPr>
        <w:t xml:space="preserve">(3)</w:t>
      </w:r>
      <w:r>
        <w:rPr/>
        <w:t xml:space="preserve">  Energetický regulační úřad uloží taková opatření podle odstavce  2, která s přihlédnutím k okolnostem jsou přiměřená a nejlépe povedou k uskutečnění investice do přepravní soustavy. Podle povahy věci může Energetický regulační úřad rozhodnout o uložení jednoho opatření nebo uložení více opatření současně.</w:t>
      </w:r>
    </w:p>
    <w:p>
      <w:pPr>
        <w:ind w:left="0" w:right="0"/>
      </w:pPr>
      <w:r>
        <w:rPr>
          <w:b/>
          <w:bCs/>
        </w:rPr>
        <w:t xml:space="preserve">(4)</w:t>
      </w:r>
      <w:r>
        <w:rPr/>
        <w:t xml:space="preserve">  Energetický regulační úřad opatření podle odstavce  2 neuloží, pokud nezávislý provozovatel přepravní soustavy prokáže, že uskutečnění investice brání překážka, jež nastala nezávisle na vůli nezávislého provozovatele přepravní soustavy a nezávislý provozovatel přepravní soustavy vyvinul veškeré úsilí, které lze po něm spravedlivě požadovat, aby k uskutečnění investice došlo.</w:t>
      </w:r>
    </w:p>
    <w:p>
      <w:pPr>
        <w:ind w:left="0" w:right="0"/>
      </w:pPr>
      <w:r>
        <w:rPr>
          <w:b/>
          <w:bCs/>
        </w:rPr>
        <w:t xml:space="preserve">(5)</w:t>
      </w:r>
      <w:r>
        <w:rPr/>
        <w:t xml:space="preserve">  Náklady vzniklé nezávislému provozovateli přepravní soustavy v souvislosti s uskutečněním investice v souladu s desetiletým plánem rozvoje přepravní soustavy se považují za náklady na zajištění efektivního výkonu licencované činnosti podle tohoto zákona.</w:t>
      </w:r>
    </w:p>
    <w:p>
      <w:pPr>
        <w:pStyle w:val="Heading4"/>
      </w:pPr>
      <w:r>
        <w:rPr>
          <w:b/>
          <w:bCs/>
        </w:rPr>
        <w:t xml:space="preserve">§ 58m</w:t>
      </w:r>
      <w:r>
        <w:rPr>
          <w:rStyle w:val="hidden"/>
        </w:rPr>
        <w:t xml:space="preserve"> -</w:t>
      </w:r>
      <w:br/>
      <w:r>
        <w:rPr/>
        <w:t xml:space="preserve">Připojení k přepravní soustavě nezávislého  provozovatele přepravní soustavy</w:t>
      </w:r>
    </w:p>
    <w:p>
      <w:pPr>
        <w:ind w:left="0" w:right="0"/>
      </w:pPr>
      <w:r>
        <w:rPr>
          <w:b/>
          <w:bCs/>
        </w:rPr>
        <w:t xml:space="preserve">(1)</w:t>
      </w:r>
      <w:r>
        <w:rPr/>
        <w:t xml:space="preserve">  Nezávislý provozovatel přepravní soustavy je povinen připojit k přepravní soustavě zařízení jiné přepravní soustavy, distribuční soustavy, zásobník plynu nebo odběrné plynové zařízení, jestliže žadatel uplatnil požadavek na realizaci investice do přepravní soustavy při přípravě desetiletého plánu rozvoje přepravní soustavy nebo konzultaci vedené Energetickým regulačním úřadem a investice vyvolaná připojením do přepravní soustavy je v desetiletém plánu rozvoje přepravní soustavy zahrnuta. Ustanovení tohoto zákona o právu nezávislého provozovatele přepravní soustavy odmítnout připojení do přepravní soustavy se nepoužijí.</w:t>
      </w:r>
    </w:p>
    <w:p>
      <w:pPr>
        <w:ind w:left="0" w:right="0"/>
      </w:pPr>
      <w:r>
        <w:rPr>
          <w:b/>
          <w:bCs/>
        </w:rPr>
        <w:t xml:space="preserve">(2)</w:t>
      </w:r>
      <w:r>
        <w:rPr/>
        <w:t xml:space="preserve">  Povinnost připojení podle odstavce  1 zaniká, pokud uskutečnění investice do přepravní soustavy brání překážka, pro kterou není Energetický regulační úřad oprávněn uložit nezávislému provozovateli přepravní soustavy opatření k uskutečnění investic podle desetiletého plánu rozvoje přepravní soustavy.</w:t>
      </w:r>
    </w:p>
    <w:p>
      <w:pPr>
        <w:ind w:left="0" w:right="0"/>
      </w:pPr>
      <w:r>
        <w:rPr>
          <w:b/>
          <w:bCs/>
        </w:rPr>
        <w:t xml:space="preserve">(3)</w:t>
      </w:r>
      <w:r>
        <w:rPr/>
        <w:t xml:space="preserve">  Ustanovení odstavce  1 platí obdobně pro zvyšování přepravní kapacity z důvodu zvýšení výkonu připojeného zařízení.</w:t>
      </w:r>
    </w:p>
    <w:p>
      <w:pPr>
        <w:pStyle w:val="Heading4"/>
      </w:pPr>
      <w:r>
        <w:rPr>
          <w:b/>
          <w:bCs/>
        </w:rPr>
        <w:t xml:space="preserve">§ 58n</w:t>
      </w:r>
      <w:r>
        <w:rPr>
          <w:rStyle w:val="hidden"/>
        </w:rPr>
        <w:t xml:space="preserve"> -</w:t>
      </w:r>
      <w:br/>
      <w:r>
        <w:rPr/>
        <w:t xml:space="preserve">Vlastnické oddělení provozovatele přepravní  soustavy</w:t>
      </w:r>
    </w:p>
    <w:p>
      <w:pPr>
        <w:ind w:left="0" w:right="0"/>
      </w:pPr>
      <w:r>
        <w:rPr>
          <w:b/>
          <w:bCs/>
        </w:rPr>
        <w:t xml:space="preserve">(1)</w:t>
      </w:r>
      <w:r>
        <w:rPr/>
        <w:t xml:space="preserve">  Provozovatel přepravní soustavy, který není součástí vertikálně integrovaného plynárenského podnikatele, musí být z hlediska své společnické struktury nezávislý na výrobě elektřiny nebo výrobě plynu nebo na obchodu s elektřinou nebo s plynem.</w:t>
      </w:r>
    </w:p>
    <w:p>
      <w:pPr>
        <w:ind w:left="0" w:right="0"/>
      </w:pPr>
      <w:r>
        <w:rPr>
          <w:b/>
          <w:bCs/>
        </w:rPr>
        <w:t xml:space="preserve">(2)</w:t>
      </w:r>
      <w:r>
        <w:rPr/>
        <w:t xml:space="preserve">  K zajištění nezávislosti provozovatele přepravní soustavy musí být splněny tyto podmínky nezávislosti: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provozovatel přepravní soustavy je vlastníkem přepravní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nad provozovatelem přepravní soustavy nebo nad jeho podnikem nevykonává přímo ani nepřímo kontrolu osoba nebo skupina osob jednajících ve shodě, která nebo které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vykonávají přímo nebo nepřímo kontrolu nad výrobcem elektřiny, výrobcem plynu, obchodníkem s elektřinou nebo obchodníkem s plynem nebo ve vztahu k nim uplatňují jakékoliv jiné právo,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vyrábí elektřinu nebo plyn nebo obchodují s elektřinou nebo s plynem,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vztahu k provozovateli přepravní soustavy neuplatňuje jakékoliv jiné právo osoba nebo skupina osob jednajících ve shodě, která nebo které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vykonávají přímo nebo nepřímo kontrolu nad výrobcem elektřiny, výrobcem plynu, obchodníkem s elektřinou nebo obchodníkem s plynem,</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vyrábí elektřinu nebo plyn nebo obchodují s elektřinou nebo s plynem,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provozovatel přepravní soustavy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sám nebo jednáním ve shodě s jinými osobami nevykonává přímo ani nepřímo kontrolu nad výrobcem elektřiny nebo plynu nebo nad obchodníkem s elektřinou nebo plynem ani ve vztahu k nim neuplatňuje jakékoli jiné právo,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nevyrábí elektřinu nebo plyn nebo neobchoduje s elektřinou nebo s plynem, ani není vlastníkem výrobny elektřiny nebo plynu,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členy statutárního orgánu, členy dozorčí rady, prokuristu nebo členy jiného orgánu provozovatele přepravní soustavy určeného stanovami není oprávněna jmenovat, volit nebo jinak ustanovit osoba nebo skupina osob jednajících ve shodě, která nebo které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vykonávají kontrolu nad výrobcem elektřiny, výrobcem plynu, obchodníkem s elektřinou nebo obchodníkem s plynem nebo ve vztahu k nim uplatňují jakékoli jiné právo,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vyrábí elektřinu nebo plyn nebo obchodují s elektřinou nebo s plynem,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statutárním orgánem nebo jeho členem, členem dozorčí rady, prokuristou nebo členem jiného orgánu provozovatele přepravní soustavy určeného stanovami není osoba, která je členem dozorčí rady, statutárním orgánem nebo členem statutárního orgánu, prokuristou nebo členem jiného orgánu společnosti určeného stanovami výrobce elektřiny, výrobce plynu, obchodníka s elektřinou nebo obchodníka s plynem.</w:t>
      </w:r>
    </w:p>
    <w:p>
      <w:pPr>
        <w:ind w:left="0" w:right="0"/>
      </w:pPr>
      <w:r>
        <w:rPr>
          <w:b/>
          <w:bCs/>
        </w:rPr>
        <w:t xml:space="preserve">(3)</w:t>
      </w:r>
      <w:r>
        <w:rPr/>
        <w:t xml:space="preserve">  Je-li osobou nebo jednou z osob podle odstavce  2 písm.  b), c) nebo e) Česká republika, územní samosprávný celek nebo jiná osoba veřejného práva, nepovažují se za tutéž osobu dva odlišné státní orgány, orgány územního samosprávného celku nebo jiné osoby veřejného práva, z nichž jedna vykonává kontrolu nebo jiné právo nad provozovatelem přepravní soustavy a druhá vykonává kontrolu nebo jiné právo nad výrobcem elektřiny či plynu nebo obchodníkem s elektřinou či s plynem, a které jsou vzájemně nezávislé.</w:t>
      </w:r>
    </w:p>
    <w:p>
      <w:pPr>
        <w:ind w:left="0" w:right="0"/>
      </w:pPr>
      <w:r>
        <w:rPr>
          <w:b/>
          <w:bCs/>
        </w:rPr>
        <w:t xml:space="preserve">(4)</w:t>
      </w:r>
      <w:r>
        <w:rPr/>
        <w:t xml:space="preserve">  Podmínky nezávislosti podle odstavce  2 se považují za splněné i tehdy, jestliže se provozovatel přepravní soustavy účastní na založení právnické osoby za účelem provozování přepravních soustav v jednom nebo více státech nebo v takové osobě získá účast a přenechá takové osobě přepravní soustavu k jejímu provozování společně s dalšími přepravními soustavami. To neplatí, pokud by se na podnikání právnické osoby založené za účelem provozování přepravních soustav podle předchozí věty účastnily jiné osoby, které nebyly příslušnými orgány členských států určeny jako vlastnicky oddělení provozovatelé přepravních soustav, nezávislí provozovatelé soustav nebo nezávislí provozovatelé přepravních soustav.</w:t>
      </w:r>
    </w:p>
    <w:p>
      <w:pPr>
        <w:ind w:left="0" w:right="0"/>
      </w:pPr>
      <w:r>
        <w:rPr>
          <w:b/>
          <w:bCs/>
        </w:rPr>
        <w:t xml:space="preserve">(5)</w:t>
      </w:r>
      <w:r>
        <w:rPr/>
        <w:t xml:space="preserve">  Výrobce elektřiny nebo obchodník s elektřinou, výrobce plynu, obchodník s plynem nesmí sám nebo jednáním ve shodě s jinými osobami vykonávat přímou nebo nepřímou kontrolu nad provozovatelem přepravní soustavy, ani ve vztahu k němu vykonávat hlasovací právo spojené s vlastnictvím podílu provozovatele přepravní soustavy, ustanovovat nebo odvolávat členy dozorčí rady, statutární orgán nebo jeho členy nebo vlastnit většinový podíl.</w:t>
      </w:r>
    </w:p>
    <w:p>
      <w:pPr>
        <w:ind w:left="0" w:right="0"/>
      </w:pPr>
      <w:r>
        <w:rPr>
          <w:b/>
          <w:bCs/>
        </w:rPr>
        <w:t xml:space="preserve">(6)</w:t>
      </w:r>
      <w:r>
        <w:rPr/>
        <w:t xml:space="preserve">  Jiným právem podle odstavců 2 a 3 se rozumí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právo vykonávat hlasovací práva ve společnosti,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vlastnictví účastnických cenných papírů, jejichž souhrnná jmenovitá hodnota přesahuje 50 % základního kapitálu společnosti,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právo jmenovat, volit nebo jinak ustanovit a odvolávat členy dozorčí rady, členy statutárního orgánu, členy jiného orgánu společnosti určeného stanovami nebo prokuristu.</w:t>
      </w:r>
    </w:p>
    <w:p>
      <w:pPr>
        <w:pStyle w:val="Heading4"/>
      </w:pPr>
      <w:r>
        <w:rPr>
          <w:b/>
          <w:bCs/>
        </w:rPr>
        <w:t xml:space="preserve">§ 59</w:t>
      </w:r>
      <w:r>
        <w:rPr>
          <w:rStyle w:val="hidden"/>
        </w:rPr>
        <w:t xml:space="preserve"> -</w:t>
      </w:r>
      <w:br/>
      <w:r>
        <w:rPr/>
        <w:t xml:space="preserve">Provozovatel distribuční soustavy</w:t>
      </w:r>
    </w:p>
    <w:p>
      <w:pPr>
        <w:ind w:left="0" w:right="0"/>
      </w:pPr>
      <w:r>
        <w:rPr>
          <w:b/>
          <w:bCs/>
        </w:rPr>
        <w:t xml:space="preserve">(1)</w:t>
      </w:r>
      <w:r>
        <w:rPr/>
        <w:t xml:space="preserve"> Provozovatel distribuční soustavy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připojení k přepravní soustavě nebo k jiné distribuční soustavě, pokud jsou splněny podmínky připojení,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informace od ostatních účastníků trhu s plynem nezbytné pro plnění svých povinností,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přístup do přepravní soustavy, jiné distribuční soustavy a zásobníků plynu za podmínek stanovených tímto zákonem a pro zajištění rovnováhy mezi množstvím plynu vstupujícího do distribuční soustavy a množstvím plynu vystupujícího z distribuční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zřizovat a provozovat vlastní telekomunikační síť k řízení, měření, zabezpečování a automatizaci provozu distribuční soustavy a k přenosu informací pro činnosti výpočetní techniky a informačních systémů,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souladu se zvláštním právním předpisem</w:t>
      </w:r>
      <w:r>
        <w:rPr>
          <w:vertAlign w:val="superscript"/>
        </w:rPr>
        <w:t xml:space="preserve">4d</w:t>
      </w:r>
      <w:r>
        <w:rPr/>
        <w:t xml:space="preserve">) zřizovat a provozovat na cizích nemovitostech plynárenská zařízení,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vstupovat a vjíždět na cizí nemovitosti v souvislosti se zřizováním, stavebními úpravami, opravami a provozováním distribuční soustavy a plynovodních přípojek,</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odstraňovat a oklešťovat stromoví a jiné porosty, provádět likvidaci odstraněného a okleštěného stromoví a jiných porostů, ohrožujících bezpečný a spolehlivý provoz distribuční soustavy v případech, kdy tak po předchozím upozornění a stanovení rozsahu neučinil sám vlastník či uživatel,</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vstupovat v souladu se zvláštními předpisy do uzavřených prostor a zařízení sloužících k výkonu činnosti a služeb orgánů Ministerstva obrany, Ministerstva vnitra, Ministerstva spravedlnosti, Bezpečnostní informační služby a do obvodu dráhy, jakož i vstupovat do nemovitostí, kde jsou umístěna zvláštní zařízení telekomunikací, v rozsahu i způsobem nezbytným pro výkon licencované činnosti,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při stavech nouze využívat v nezbytném rozsahu plynová zařízení zákazníků, pro něž provádí distribuci plynu,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omezit nebo přerušit v nezbytném rozsahu distribuci plynu v těchto případech:</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činnostech bezprostředně zamezujících jejich vzniku,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provádění plánovaných stavebních úprav, přeložek a plánovaných oprav na zařízení distribuční soustavy,</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vzniku a odstraňování poruch na zařízeních distribuční soustavy,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odběru plynu zařízeními, která ohrožují životy, zdraví nebo majetek osob,</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při neoprávněném odběru nebo neoprávněné distribuci plynu nebo při neoprávněné přepravě plynu,</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při odběru plynu, kdy zákazník opakovaně bez vážného důvodu neumožnil přístup k měřicímu zařízení nebo neměřeným částem odběrného plynového zařízení, přestože byl k umožnění přístupu za účelem provedení kontroly, odečtu, údržby, výměny či odebrání měřicího zařízení alespoň 15 dnů předem písemně nebo jiným prokazatelným způsobem vyzván,</w:t>
      </w:r>
    </w:p>
    <w:p>
      <w:pPr>
        <w:ind w:left="900" w:right="0" w:hanging="900"/>
        <w:tabs>
          <w:tab w:val="right" w:leader="none" w:pos="840"/>
          <w:tab w:val="left" w:leader="none" w:pos="900"/>
        </w:tabs>
      </w:pPr>
      <w:r>
        <w:rPr/>
        <w:t xml:space="preserve">	</w:t>
      </w:r>
      <w:r>
        <w:rPr>
          <w:b/>
          <w:bCs/>
        </w:rPr>
        <w:t xml:space="preserve">8.</w:t>
      </w:r>
      <w:r>
        <w:rPr/>
        <w:t xml:space="preserve">	</w:t>
      </w:r>
      <w:r>
        <w:rPr/>
        <w:t xml:space="preserve">v důsledku omezení nebo přerušení přepravy plynu provozovatelem přepravní soustavy,</w:t>
      </w:r>
    </w:p>
    <w:p>
      <w:pPr>
        <w:ind w:left="900" w:right="0" w:hanging="900"/>
        <w:tabs>
          <w:tab w:val="right" w:leader="none" w:pos="840"/>
          <w:tab w:val="left" w:leader="none" w:pos="900"/>
        </w:tabs>
      </w:pPr>
      <w:r>
        <w:rPr/>
        <w:t xml:space="preserve">	</w:t>
      </w:r>
      <w:r>
        <w:rPr>
          <w:b/>
          <w:bCs/>
        </w:rPr>
        <w:t xml:space="preserve">9.</w:t>
      </w:r>
      <w:r>
        <w:rPr/>
        <w:t xml:space="preserve">	</w:t>
      </w:r>
      <w:r>
        <w:rPr/>
        <w:t xml:space="preserve">v případě dodávky plynu z výroben plynu, která by ohrožovala bezpečný a spolehlivý provoz plynových zařízení,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nakupovat plyn pro krytí ztrát v distribuční soustavě nebo pro vlastní spotřebu; toto není považováno za obchod s plynem,</w:t>
      </w:r>
    </w:p>
    <w:p>
      <w:pPr>
        <w:ind w:left="560" w:right="0" w:hanging="560"/>
        <w:tabs>
          <w:tab w:val="right" w:leader="none" w:pos="500"/>
          <w:tab w:val="left" w:leader="none" w:pos="560"/>
        </w:tabs>
      </w:pPr>
      <w:r>
        <w:rPr/>
        <w:t xml:space="preserve">	</w:t>
      </w:r>
      <w:r>
        <w:rPr>
          <w:b/>
          <w:bCs/>
        </w:rPr>
        <w:t xml:space="preserve">l)</w:t>
      </w:r>
      <w:r>
        <w:rPr/>
        <w:t xml:space="preserve">	</w:t>
      </w:r>
      <w:r>
        <w:rPr/>
        <w:t xml:space="preserve">uzavřít hlavní uzávěr plynu při odvracení nebezpečí bezprostředního ohrožení života.</w:t>
      </w:r>
    </w:p>
    <w:p>
      <w:pPr>
        <w:ind w:left="0" w:right="0"/>
      </w:pPr>
      <w:r>
        <w:rPr>
          <w:b/>
          <w:bCs/>
        </w:rPr>
        <w:t xml:space="preserve">(2)</w:t>
      </w:r>
      <w:r>
        <w:rPr/>
        <w:t xml:space="preserve"> Provozovatel distribuční soustavy je povinen zřídit věcné břemeno umožňující využití cizí nemovitosti nebo její části pro účely uvedené v odstavci 1 písm. e), a to smluvně s vlastníkem nemovitosti; v případě, že vlastník není znám nebo není určen nebo proto, že je prokazatelně nedosažitelný nebo nečinný nebo nedošlo k dohodě s ním a jsou-li dány podmínky pro omezení vlastnického práva k pozemku nebo ke stavbě podle zvláštního právního předpisu</w:t>
      </w:r>
      <w:r>
        <w:rPr>
          <w:vertAlign w:val="superscript"/>
        </w:rPr>
        <w:t xml:space="preserve">4e</w:t>
      </w:r>
      <w:r>
        <w:rPr/>
        <w:t xml:space="preserve">), příslušný vyvlastňovací úřad rozhodne na návrh provozovatele distribuční soustavy o zřízení věcného břemene umožňujícího využití této nemovitosti nebo její části.</w:t>
      </w:r>
    </w:p>
    <w:p>
      <w:pPr>
        <w:ind w:left="0" w:right="0"/>
      </w:pPr>
      <w:r>
        <w:rPr>
          <w:b/>
          <w:bCs/>
        </w:rPr>
        <w:t xml:space="preserve">(3)</w:t>
      </w:r>
      <w:r>
        <w:rPr/>
        <w:t xml:space="preserve"> Vznikla-li vlastníku nebo nájemci nemovitosti v důsledku výkonu práv provozovatele distribuční soustavy podle odstavce 1 písm. d) až i) majetková újma nebo je-li omezen v užívání nemovitosti, má právo na přiměřenou jednorázovou náhradu,</w:t>
      </w:r>
      <w:r>
        <w:rPr>
          <w:vertAlign w:val="superscript"/>
        </w:rPr>
        <w:t xml:space="preserve">5</w:t>
      </w:r>
      <w:r>
        <w:rPr/>
        <w:t xml:space="preserve">) včetně úhrady nákladů na vypracování znaleckého posudku. Právo na tuto náhradu je nutno uplatnit u provozovatele distribuční soustavy, který způsobil majetkovou újmu nebo omezení užívání nemovitosti, do 6 měsíců ode dne, kdy se o tom vlastník nebo nájemce dozvěděl.</w:t>
      </w:r>
    </w:p>
    <w:p>
      <w:pPr>
        <w:ind w:left="0" w:right="0"/>
      </w:pPr>
      <w:r>
        <w:rPr>
          <w:b/>
          <w:bCs/>
        </w:rPr>
        <w:t xml:space="preserve">(4)</w:t>
      </w:r>
      <w:r>
        <w:rPr/>
        <w:t xml:space="preserve"> V případech uvedených v odstavci 1 písm. d) až i) je provozovatel distribuční soustavy povinen co nejvíce šetřit práv vlastníků dotčených nemovitostí a vstup na jejich nemovitost jim oznámit. Po skončení prací je povinen uvést nemovitost do předchozího stavu, nebo není-li to možné s ohledem na povahu provedených prací, do stavu odpovídajícímu předchozímu účelu či užívání dotčené nemovitosti a oznámit tuto skutečnost vlastníku nemovitosti. Po provedení odstranění nebo okleštění stromoví je povinen na svůj náklad provést likvidaci vzniklého klestu a zbytků po těžbě.</w:t>
      </w:r>
    </w:p>
    <w:p>
      <w:pPr>
        <w:ind w:left="0" w:right="0"/>
      </w:pPr>
      <w:r>
        <w:rPr>
          <w:b/>
          <w:bCs/>
        </w:rPr>
        <w:t xml:space="preserve">(5)</w:t>
      </w:r>
      <w:r>
        <w:rPr/>
        <w:t xml:space="preserve"> V případech uvedených v odstavci 1 písm. j) bod 3 je provozovatel distribuční soustavy povinen oznámit účastníkům trhu, pro něž provádí distribuci plynu, započetí a skončení omezení nebo přerušení distribuce plynu, nejméně však 15 dnů předem, pokud se s dotčenými účastníky trhu nedohodne na lhůtě kratší. Plánované stavební úpravy, přeložky a opravy v období od 1. září do 31. května následujícího kalendářního roku lze provádět výhradně po písemném oznámení dotčeným zákazníkům.</w:t>
      </w:r>
    </w:p>
    <w:p>
      <w:pPr>
        <w:ind w:left="0" w:right="0"/>
      </w:pPr>
      <w:r>
        <w:rPr>
          <w:b/>
          <w:bCs/>
        </w:rPr>
        <w:t xml:space="preserve">(6)</w:t>
      </w:r>
      <w:r>
        <w:rPr/>
        <w:t xml:space="preserve"> V případech uvedených v odstavci 1 písm. j) bodě 6 je provozovatel distribuční soustavy povinen obnovit distribuci plynu nejpozději po úhradě náhrady škody způsobené neoprávněným odběrem nebo neoprávněnou distribucí bezprostředně po odstranění příčin, které vedly k jejímu omezení nebo přerušení.</w:t>
      </w:r>
    </w:p>
    <w:p>
      <w:pPr>
        <w:ind w:left="0" w:right="0"/>
      </w:pPr>
      <w:r>
        <w:rPr>
          <w:b/>
          <w:bCs/>
        </w:rPr>
        <w:t xml:space="preserve">(7)</w:t>
      </w:r>
      <w:r>
        <w:rPr/>
        <w:t xml:space="preserve"> V případech uvedených v odstavci 1 písm. j) je právo na náhradu škody a ušlého zisku vyloučeno. To neplatí, nesplní-li provozovatel distribuční soustavy oznamovací povinnost podle odstavce 5 nebo v případech, kdy poruchu podle písmene b) bodu 4 prokazatelně zaviní provozovatel distribuční soustavy</w:t>
      </w:r>
      <w:r>
        <w:rPr>
          <w:b/>
          <w:bCs/>
        </w:rPr>
        <w:t xml:space="preserve">.</w:t>
      </w:r>
    </w:p>
    <w:p>
      <w:pPr>
        <w:ind w:left="0" w:right="0"/>
      </w:pPr>
      <w:r>
        <w:rPr>
          <w:b/>
          <w:bCs/>
        </w:rPr>
        <w:t xml:space="preserve">(8)</w:t>
      </w:r>
      <w:r>
        <w:rPr/>
        <w:t xml:space="preserve"> Provozovatel distribuční soustavy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bezpečný, spolehlivý a hospodárný provoz, údržbu, obnovu a rozvoj distribuční soustavy na území vymezeném licencí,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distribuci plynu na základě uzavřených smluv a ve stanovené kvalitě,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uhradit provozovateli přepravní soustavy nebo provozovateli jiné distribuční soustavy stanovený podíl na oprávněných nákladech na připojení k přepravní nebo distribuční soustavě,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připojit k distribuční soustavě každého, kdo o to požádá a splňuje podmínky připojení,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poskytnout distribuci plynu každému, kdo o to požádá a splňuje podmínky přístupu k distribuční soustavě, s výjimkou prokazatelného nedostatku volné kapacity zařízení pro distribuci plynu nebo při ohrožení spolehlivého a bezpečného provozu distribuční soustavy nebo přepravní soustavy; odmítnutí distribuce plynu musí mít písemnou formu a musí být odůvodněno,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zajistit neznevýhodňující podmínky pro připojení a přístup třetích stran k distribuční soustavě za podmínek stanovených tímto zákonem,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dodržovat parametry a zveřejňovat ukazatele kvality dodávek plynu a souvisejících služeb,</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poskytovat provozovateli přepravní soustavy a provozovatelům distribučních soustav, provozovatelům zásobníků plynu a výrobcům plynu informace nezbytné k zajištění vzájemné provozuschopnosti,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zajišťovat měření plynu v distribuční soustavě, včetně vyhodnocování a předávat operátorovi trhu a účastníkům trhu s plynem, který zajišťuje distribuci plynu, naměřené a vyhodnocené údaje,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zpracovávat a předávat Energetickému regulačnímu úřadu údaje potřebné pro rozhodnutí o cenách za distribuci plynu,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vést samostatné účty za distribuci plynu pro účely regulace,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zajistit přepravu plynu a distribuci plynu pro provozovatele distribuční soustavy nepřipojené přímo k přepravní soustavě v rozsahu spotřeby plynu účastníků trhu s plynem, jejichž odběrné plynové zařízení je připojeno k jeho distribuční soustavě,</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vypracovávat denní, měsíční, roční a desetiletou bilanci distribuční soustavy, vyhodnocovat ji a předávat operátorovi trhu a provozovateli přepravní soustavy,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vypracovat do 6 měsíců po udělení licence na distribuci plynu havarijní plány distribuční soustavy, zaslat ministerstvu a každoročně je upřesňovat,</w:t>
      </w:r>
    </w:p>
    <w:p>
      <w:pPr>
        <w:ind w:left="560" w:right="0" w:hanging="560"/>
        <w:tabs>
          <w:tab w:val="right" w:leader="none" w:pos="500"/>
          <w:tab w:val="left" w:leader="none" w:pos="560"/>
        </w:tabs>
      </w:pPr>
      <w:r>
        <w:rPr/>
        <w:t xml:space="preserve">	</w:t>
      </w:r>
      <w:r>
        <w:rPr>
          <w:b/>
          <w:bCs/>
        </w:rPr>
        <w:t xml:space="preserve">o)</w:t>
      </w:r>
      <w:r>
        <w:rPr/>
        <w:t xml:space="preserve">	</w:t>
      </w:r>
      <w:r>
        <w:rPr/>
        <w:t xml:space="preserve">oznamovat rozsah a termíny odstávek zařízení distribuční soustavy a upozorňovat na snížení distribuční kapacity,</w:t>
      </w:r>
    </w:p>
    <w:p>
      <w:pPr>
        <w:ind w:left="560" w:right="0" w:hanging="560"/>
        <w:tabs>
          <w:tab w:val="right" w:leader="none" w:pos="500"/>
          <w:tab w:val="left" w:leader="none" w:pos="560"/>
        </w:tabs>
      </w:pPr>
      <w:r>
        <w:rPr/>
        <w:t xml:space="preserve">	</w:t>
      </w:r>
      <w:r>
        <w:rPr>
          <w:b/>
          <w:bCs/>
        </w:rPr>
        <w:t xml:space="preserve">p)</w:t>
      </w:r>
      <w:r>
        <w:rPr/>
        <w:t xml:space="preserve">	</w:t>
      </w:r>
      <w:r>
        <w:rPr/>
        <w:t xml:space="preserve">zřídit a provozovat technický dispečink, který zajišťuje dispečerské řízení distribuční soustavy,</w:t>
      </w:r>
    </w:p>
    <w:p>
      <w:pPr>
        <w:ind w:left="560" w:right="0" w:hanging="560"/>
        <w:tabs>
          <w:tab w:val="right" w:leader="none" w:pos="500"/>
          <w:tab w:val="left" w:leader="none" w:pos="560"/>
        </w:tabs>
      </w:pPr>
      <w:r>
        <w:rPr/>
        <w:t xml:space="preserve">	</w:t>
      </w:r>
      <w:r>
        <w:rPr>
          <w:b/>
          <w:bCs/>
        </w:rPr>
        <w:t xml:space="preserve">q)</w:t>
      </w:r>
      <w:r>
        <w:rPr/>
        <w:t xml:space="preserve">	</w:t>
      </w:r>
      <w:r>
        <w:rPr/>
        <w:t xml:space="preserve">zřídit a provozovat místa pro sledování kvality plynu, pokud nebudou pro sledování kvality plynu dostačovat místa zřízená a provozovaná provozovatelem přepravní soustavy,</w:t>
      </w:r>
    </w:p>
    <w:p>
      <w:pPr>
        <w:ind w:left="560" w:right="0" w:hanging="560"/>
        <w:tabs>
          <w:tab w:val="right" w:leader="none" w:pos="500"/>
          <w:tab w:val="left" w:leader="none" w:pos="560"/>
        </w:tabs>
      </w:pPr>
      <w:r>
        <w:rPr/>
        <w:t xml:space="preserve">	</w:t>
      </w:r>
      <w:r>
        <w:rPr>
          <w:b/>
          <w:bCs/>
        </w:rPr>
        <w:t xml:space="preserve">r)</w:t>
      </w:r>
      <w:r>
        <w:rPr/>
        <w:t xml:space="preserve">	</w:t>
      </w:r>
      <w:r>
        <w:rPr/>
        <w:t xml:space="preserve">poskytnout na vyžádání dodavateli poslední instance údaje o zákazníkovi a jeho odběrném místě v rozsahu nezbytném pro zajištění dodávky poslední instance,</w:t>
      </w:r>
    </w:p>
    <w:p>
      <w:pPr>
        <w:ind w:left="560" w:right="0" w:hanging="560"/>
        <w:tabs>
          <w:tab w:val="right" w:leader="none" w:pos="500"/>
          <w:tab w:val="left" w:leader="none" w:pos="560"/>
        </w:tabs>
      </w:pPr>
      <w:r>
        <w:rPr/>
        <w:t xml:space="preserve">	</w:t>
      </w:r>
      <w:r>
        <w:rPr>
          <w:b/>
          <w:bCs/>
        </w:rPr>
        <w:t xml:space="preserve">s)</w:t>
      </w:r>
      <w:r>
        <w:rPr/>
        <w:t xml:space="preserve">	</w:t>
      </w:r>
      <w:r>
        <w:rPr/>
        <w:t xml:space="preserve">vyhlašovat stav nouze v rámci své distribuční soustavy,</w:t>
      </w:r>
    </w:p>
    <w:p>
      <w:pPr>
        <w:ind w:left="560" w:right="0" w:hanging="560"/>
        <w:tabs>
          <w:tab w:val="right" w:leader="none" w:pos="500"/>
          <w:tab w:val="left" w:leader="none" w:pos="560"/>
        </w:tabs>
      </w:pPr>
      <w:r>
        <w:rPr/>
        <w:t xml:space="preserve">	</w:t>
      </w:r>
      <w:r>
        <w:rPr>
          <w:b/>
          <w:bCs/>
        </w:rPr>
        <w:t xml:space="preserve">t)</w:t>
      </w:r>
      <w:r>
        <w:rPr/>
        <w:t xml:space="preserve">	</w:t>
      </w:r>
      <w:r>
        <w:rPr/>
        <w:t xml:space="preserve">každoročně zpracovávat a zveřejňovat předpokládaný rozvoj distribuční soustavy, a to na období nejméně 5 let,</w:t>
      </w:r>
    </w:p>
    <w:p>
      <w:pPr>
        <w:ind w:left="560" w:right="0" w:hanging="560"/>
        <w:tabs>
          <w:tab w:val="right" w:leader="none" w:pos="500"/>
          <w:tab w:val="left" w:leader="none" w:pos="560"/>
        </w:tabs>
      </w:pPr>
      <w:r>
        <w:rPr/>
        <w:t xml:space="preserve">	</w:t>
      </w:r>
      <w:r>
        <w:rPr>
          <w:b/>
          <w:bCs/>
        </w:rPr>
        <w:t xml:space="preserve">u)</w:t>
      </w:r>
      <w:r>
        <w:rPr/>
        <w:t xml:space="preserve">	</w:t>
      </w:r>
      <w:r>
        <w:rPr/>
        <w:t xml:space="preserve">na své náklady zajistit připojení svého zařízení k jiné distribuční soustavě,</w:t>
      </w:r>
    </w:p>
    <w:p>
      <w:pPr>
        <w:ind w:left="560" w:right="0" w:hanging="560"/>
        <w:tabs>
          <w:tab w:val="right" w:leader="none" w:pos="500"/>
          <w:tab w:val="left" w:leader="none" w:pos="560"/>
        </w:tabs>
      </w:pPr>
      <w:r>
        <w:rPr/>
        <w:t xml:space="preserve">	</w:t>
      </w:r>
      <w:r>
        <w:rPr>
          <w:b/>
          <w:bCs/>
        </w:rPr>
        <w:t xml:space="preserve">v)</w:t>
      </w:r>
      <w:r>
        <w:rPr/>
        <w:t xml:space="preserve">	</w:t>
      </w:r>
      <w:r>
        <w:rPr/>
        <w:t xml:space="preserve">zajišťovat ochranu skutečností majících povahu obchodního tajemství a dalších obchodně citlivých informací, které získává při výkonu své činnosti včetně zajištění ochrany údajů předávaných operátorovi trhu,</w:t>
      </w:r>
    </w:p>
    <w:p>
      <w:pPr>
        <w:ind w:left="560" w:right="0" w:hanging="560"/>
        <w:tabs>
          <w:tab w:val="right" w:leader="none" w:pos="500"/>
          <w:tab w:val="left" w:leader="none" w:pos="560"/>
        </w:tabs>
      </w:pPr>
      <w:r>
        <w:rPr/>
        <w:t xml:space="preserve">	</w:t>
      </w:r>
      <w:r>
        <w:rPr>
          <w:b/>
          <w:bCs/>
        </w:rPr>
        <w:t xml:space="preserve">w)</w:t>
      </w:r>
      <w:r>
        <w:rPr/>
        <w:t xml:space="preserve">	</w:t>
      </w:r>
      <w:r>
        <w:rPr/>
        <w:t xml:space="preserve">zpracovávat a předkládat Energetickému regulačnímu úřadu ke schválení Řád provozovatele distribuční soustavy, zajistit jeho zveřejnění a vykonávat licencovanou činnost v souladu s Řádem provozovatele distribuční soustavy,</w:t>
      </w:r>
    </w:p>
    <w:p>
      <w:pPr>
        <w:ind w:left="560" w:right="0" w:hanging="560"/>
        <w:tabs>
          <w:tab w:val="right" w:leader="none" w:pos="500"/>
          <w:tab w:val="left" w:leader="none" w:pos="560"/>
        </w:tabs>
      </w:pPr>
      <w:r>
        <w:rPr/>
        <w:t xml:space="preserve">	</w:t>
      </w:r>
      <w:r>
        <w:rPr>
          <w:b/>
          <w:bCs/>
        </w:rPr>
        <w:t xml:space="preserve">x)</w:t>
      </w:r>
      <w:r>
        <w:rPr/>
        <w:t xml:space="preserve">	</w:t>
      </w:r>
      <w:r>
        <w:rPr/>
        <w:t xml:space="preserve">zpracovávat a předávat ministerstvu a Energetickému regulačnímu úřadu jednou ročně, nejpozději do 1. března následujícího kalendářního roku, zprávu o kvalitě a úrovni údržby zařízení distribuční soustavy,</w:t>
      </w:r>
    </w:p>
    <w:p>
      <w:pPr>
        <w:ind w:left="560" w:right="0" w:hanging="560"/>
        <w:tabs>
          <w:tab w:val="right" w:leader="none" w:pos="500"/>
          <w:tab w:val="left" w:leader="none" w:pos="560"/>
        </w:tabs>
      </w:pPr>
      <w:r>
        <w:rPr/>
        <w:t xml:space="preserve">	</w:t>
      </w:r>
      <w:r>
        <w:rPr>
          <w:b/>
          <w:bCs/>
        </w:rPr>
        <w:t xml:space="preserve">y)</w:t>
      </w:r>
      <w:r>
        <w:rPr/>
        <w:t xml:space="preserve">	</w:t>
      </w:r>
      <w:r>
        <w:rPr/>
        <w:t xml:space="preserve">zajišťovat propagaci energetických služeb a jejich nabídky zákazníkům za konkurenceschopné ceny energetických služeb,</w:t>
      </w:r>
    </w:p>
    <w:p>
      <w:pPr>
        <w:ind w:left="560" w:right="0" w:hanging="560"/>
        <w:tabs>
          <w:tab w:val="right" w:leader="none" w:pos="500"/>
          <w:tab w:val="left" w:leader="none" w:pos="560"/>
        </w:tabs>
      </w:pPr>
      <w:r>
        <w:rPr/>
        <w:t xml:space="preserve">	</w:t>
      </w:r>
      <w:r>
        <w:rPr>
          <w:b/>
          <w:bCs/>
        </w:rPr>
        <w:t xml:space="preserve">z)</w:t>
      </w:r>
      <w:r>
        <w:rPr/>
        <w:t xml:space="preserve">	</w:t>
      </w:r>
      <w:r>
        <w:rPr/>
        <w:t xml:space="preserve">na základě žádosti obchodníka s plynem nebo výrobce plynu přerušit v případě neoprávněného odběru dodávku plynu.</w:t>
      </w:r>
    </w:p>
    <w:p>
      <w:pPr>
        <w:pStyle w:val="Heading4"/>
      </w:pPr>
      <w:r>
        <w:rPr>
          <w:b/>
          <w:bCs/>
        </w:rPr>
        <w:t xml:space="preserve">§ 59a</w:t>
      </w:r>
      <w:r>
        <w:rPr>
          <w:rStyle w:val="hidden"/>
        </w:rPr>
        <w:t xml:space="preserve"> -</w:t>
      </w:r>
      <w:br/>
      <w:r>
        <w:rPr/>
        <w:t xml:space="preserve">Oddělení provozovatelů distribuční soustavy</w:t>
      </w:r>
    </w:p>
    <w:p>
      <w:pPr>
        <w:ind w:left="0" w:right="0"/>
      </w:pPr>
      <w:r>
        <w:rPr>
          <w:b/>
          <w:bCs/>
        </w:rPr>
        <w:t xml:space="preserve">(1)</w:t>
      </w:r>
      <w:r>
        <w:rPr/>
        <w:t xml:space="preserve"> Provozovatel distribuční soustavy, je-li součástí vertikálně integrovaného plynárenského podnikatele, musí být od 1. ledna 2007 z hlediska své právní formy, organizace a rozhodování nezávislý na jiných činnostech netýkajících se distribuce plynu, přepravy plynu a uskladňování plynu. Tento požadavek neznamená požadavek na oddělení vlastnictví majetku.</w:t>
      </w:r>
    </w:p>
    <w:p>
      <w:pPr>
        <w:ind w:left="0" w:right="0"/>
      </w:pPr>
      <w:r>
        <w:rPr>
          <w:b/>
          <w:bCs/>
        </w:rPr>
        <w:t xml:space="preserve">(2)</w:t>
      </w:r>
      <w:r>
        <w:rPr/>
        <w:t xml:space="preserve"> K zajištění nezávislosti provozovatele distribuční soustavy podle odstavce 1 se od 1. ledna 2007 uplatní tato minimální kritéria: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osoby odpovědné za řízení provozovatele distribuční soustavy se nesmí přímo ani nepřímo podílet na organizačních strukturách vertikálně integrovaného plynárenského podnikatele, jenž je odpovědný, přímo nebo nepřímo, za běžný provoz výroby plynu a obchod s plynem nebo elektřinou; statutárním orgánem nebo jeho členem, prokuristou nebo vedoucím zaměstnancem provozovatele distribuční soustavy nemůže být fyzická osoba, která je současně statutárním orgánem nebo jeho členem, prokuristou nebo vedoucím zaměstnancem držitele licence na výrobu plynu, obchod s plynem nebo s elektřinou, který je součástí téhož vertikálně integrovaného plynárenského podnikatele,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musí být přijata veškerá vhodná opatření, aby k profesionálním zájmům statutárního orgánu nebo jeho člena, prokuristy nebo vedoucích zaměstnanců odpovědných za řízení provozovatele distribuční soustavy bylo přihlíženo způsobem, který zajišťuje jejich nezávislé jednání; statutární orgán nebo jeho člen, prokurista nebo vedoucí zaměstnanec provozovatele distribuční soustavy nesmí přijímat žádné odměny a jiná majetková plnění od držitelů licence na výrobu plynu, obchod s plynem nebo elektřinou v rámci téhož vertikálně integrovaného plynárenského podnikatele; odměňování statutárního orgánu nebo jeho člena, prokuristy nebo vedoucího zaměstnance provozovatele distribuční soustavy nesmí být závislé na hospodářských výsledcích dosahovaných těmito ostatními držiteli licencí v rámci téhož vertikálně integrovaného plynárenského podnikatele,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 distribuční soustavy musí disponovat skutečnými rozhodovacími právy ve vztahu k majetku nezbytnému k provozování, údržbě a rozvoji distribuční soustavy, jejichž výkon je nezávislý na vertikálně integrovaném plynárenském podnikateli; mateřská společnost nesmí udělovat provozovateli distribuční soustavy jakékoliv pokyny ohledně běžného provozu nebo údržby distribuční soustavy, a rovněž nesmí jakýmkoliv jiným způsobem zasahovat do rozhodování o výstavbě či modernizaci částí distribuční soustavy, pokud takové rozhodnutí nejde nad rámec schváleného finančního plánu, či jiného obdobného nástroje; tím není dotčeno oprávnění mateřské společnosti schvalovat roční finanční plán či jiný obdobný nástroj provozovatele distribuční soustavy a schvalovat jeho maximální limity zadlužení.</w:t>
      </w:r>
    </w:p>
    <w:p>
      <w:pPr>
        <w:ind w:left="0" w:right="0"/>
      </w:pPr>
      <w:r>
        <w:rPr>
          <w:b/>
          <w:bCs/>
        </w:rPr>
        <w:t xml:space="preserve">(3)</w:t>
      </w:r>
      <w:r>
        <w:rPr/>
        <w:t xml:space="preserve">  Provozovatel distribuční soustavy musí přijmout vnitřním předpisem program rovného zacházení, kterým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opatření k vyloučení diskriminačního jednání provozovatele distribuční soustavy ve vztahu k účastníkům trhu s plynem, kteří nejsou součástí téhož vertikálně integrovaného plynárenského podnikatele s provozovatelem distribuční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povinnosti a práva zaměstnanců provozovatele distribuční soustavy ke splnění účelů programu rovného zacházení.</w:t>
      </w:r>
    </w:p>
    <w:p>
      <w:pPr>
        <w:ind w:left="0" w:right="0"/>
      </w:pPr>
      <w:r>
        <w:rPr>
          <w:b/>
          <w:bCs/>
        </w:rPr>
        <w:t xml:space="preserve">(4)</w:t>
      </w:r>
      <w:r>
        <w:rPr/>
        <w:t xml:space="preserve"> Provozovatel distribuční soustavy jmenuje nebo jinak ustanoví auditora programu. Provozovatel distribuční soustavy je povinen zajistit, aby auditor programu měl vytvořeny podmínky pro nezávislý výkon své funkce, zejména dostatečné pravomoci k plnění své funkce a dostatečné materiální a organizační podmínky. Způsob odměňování auditora programu nesmí být na újmu nezávislého výkonu jeho funkce.</w:t>
      </w:r>
    </w:p>
    <w:p>
      <w:pPr>
        <w:ind w:left="0" w:right="0"/>
      </w:pPr>
      <w:r>
        <w:rPr>
          <w:b/>
          <w:bCs/>
        </w:rPr>
        <w:t xml:space="preserve">(5)</w:t>
      </w:r>
      <w:r>
        <w:rPr/>
        <w:t xml:space="preserve">  Auditor programu je povinen dohlížet na provádění programu rovného zacházení. Auditor programu zpracovává a předkládá do 30. dubna následujícího kalendářního roku Energetickému regulačnímu úřadu a ministerstvu výroční zprávu o opatřeních přijatých k provádění programu rovného zacházení za uplynulý rok. Výroční zprávu zároveň zveřejní způsobem umožňujícím dálkový přístup. Provozovatel distribuční soustavy je povinen poskytnout auditorovi programu veškeré informace a podklady nezbytné pro řádný výkon jeho činnosti a jinou nezbytnou součinnost. Provozovatel distribuční soustavy je povinen seznámit s programem rovného zacházení statutární orgán nebo jeho členy, členy dozorčí rady a všechny zaměstnance.</w:t>
      </w:r>
    </w:p>
    <w:p>
      <w:pPr>
        <w:ind w:left="0" w:right="0"/>
      </w:pPr>
      <w:r>
        <w:rPr>
          <w:b/>
          <w:bCs/>
        </w:rPr>
        <w:t xml:space="preserve">(6)</w:t>
      </w:r>
      <w:r>
        <w:rPr/>
        <w:t xml:space="preserve">  Provozovatel distribuční soustavy nesmí od 1. ledna 2007 držet podíly v jiné právnické osobě, která je držitelem licence na výrobu plynu, obchod s plynem nebo elektřinou.</w:t>
      </w:r>
    </w:p>
    <w:p>
      <w:pPr>
        <w:ind w:left="0" w:right="0"/>
      </w:pPr>
      <w:r>
        <w:rPr>
          <w:b/>
          <w:bCs/>
        </w:rPr>
        <w:t xml:space="preserve">(7)</w:t>
      </w:r>
      <w:r>
        <w:rPr/>
        <w:t xml:space="preserve">  Statutární orgán nebo jeho člen, prokurista nebo vedoucí zaměstnanec provozovatele distribuční soustavy nesmí od 1. ledna 2007 držet podíly převyšující 1 % základního kapitálu v jiné právnické osobě v rámci téhož vertikálně integrovaného plynárenského podnikatele, která je držitelem licence na výrobu plynu, obchod s plynem nebo s elektřinou.</w:t>
      </w:r>
    </w:p>
    <w:p>
      <w:pPr>
        <w:ind w:left="0" w:right="0"/>
      </w:pPr>
      <w:r>
        <w:rPr>
          <w:b/>
          <w:bCs/>
        </w:rPr>
        <w:t xml:space="preserve">(8)</w:t>
      </w:r>
      <w:r>
        <w:rPr/>
        <w:t xml:space="preserve">  Od 1. ledna 2007 nesmí provozovatel distribuční soustavy uzavírat ovládací smlouvy k podrobení jednotnému řízení jiného držitele licence na výrobu plynu, obchod s plynem nebo elektřinou ani v takovém řízení podle již uzavřených ovládacích smluv pokračovat.</w:t>
      </w:r>
    </w:p>
    <w:p>
      <w:pPr>
        <w:ind w:left="0" w:right="0"/>
      </w:pPr>
      <w:r>
        <w:rPr>
          <w:b/>
          <w:bCs/>
        </w:rPr>
        <w:t xml:space="preserve">(9)</w:t>
      </w:r>
      <w:r>
        <w:rPr/>
        <w:t xml:space="preserve">  Pokud je povinnost oddělení činností podle tohoto zákona provedena nájmem podniku nebo jeho části, je nájemce povinen převzít pronajatý podnik nebo jeho část do svého účetnictví. Pokud je povinnost oddělení podle tohoto zákona provedena nájmem jednotlivého majetku, je pronajímatel povinen sdělit nájemci informace o hodnotě pronajatého majetku v rozsahu požadovaném Energetickým regulačním úřadem pro účely cenové regulace.</w:t>
      </w:r>
    </w:p>
    <w:p>
      <w:pPr>
        <w:ind w:left="0" w:right="0"/>
      </w:pPr>
      <w:r>
        <w:rPr>
          <w:b/>
          <w:bCs/>
        </w:rPr>
        <w:t xml:space="preserve">(10)</w:t>
      </w:r>
      <w:r>
        <w:rPr/>
        <w:t xml:space="preserve">  Oddělení činností podle tohoto zákona není vyžadováno u vertikálně integrovaného plynárenského podnikatele, který poskytuje služby pro méně než 90 000 připojených zákazníků.</w:t>
      </w:r>
    </w:p>
    <w:p>
      <w:pPr>
        <w:ind w:left="0" w:right="0"/>
      </w:pPr>
      <w:r>
        <w:rPr>
          <w:b/>
          <w:bCs/>
        </w:rPr>
        <w:t xml:space="preserve">(11)</w:t>
      </w:r>
      <w:r>
        <w:rPr/>
        <w:t xml:space="preserve">  O možnosti zahrnutí prokazatelných minimálních oprávněných nákladů vzniklých držiteli licence na distribuci plynu v souvislosti s plněním povinnosti oddělení provozovatele distribuční soustavy do regulovaných cen může rozhodnout Energetický regulační úřad.</w:t>
      </w:r>
    </w:p>
    <w:p>
      <w:pPr>
        <w:ind w:left="0" w:right="0"/>
      </w:pPr>
      <w:r>
        <w:rPr>
          <w:b/>
          <w:bCs/>
        </w:rPr>
        <w:t xml:space="preserve">(12)</w:t>
      </w:r>
      <w:r>
        <w:rPr/>
        <w:t xml:space="preserve">  Provozovatel distribuční soustavy, je-li součástí vertikálně integrovaného plynárenského podnikatele, musí jednat tak, aby neuvedl v omyl jiného účastníka trhu s plynem, pokud se jedná o možnost záměny s obchodníkem s plynem nebo s výrobcem plynu, který je součástí téhož vertikálně integrovaného plynárenského podnikatele.</w:t>
      </w:r>
    </w:p>
    <w:p>
      <w:pPr>
        <w:pStyle w:val="Heading4"/>
      </w:pPr>
      <w:r>
        <w:rPr>
          <w:b/>
          <w:bCs/>
        </w:rPr>
        <w:t xml:space="preserve">§ 60</w:t>
      </w:r>
      <w:r>
        <w:rPr>
          <w:rStyle w:val="hidden"/>
        </w:rPr>
        <w:t xml:space="preserve"> -</w:t>
      </w:r>
      <w:br/>
      <w:r>
        <w:rPr/>
        <w:t xml:space="preserve">Provozovatel zásobníku plynu</w:t>
      </w:r>
    </w:p>
    <w:p>
      <w:pPr>
        <w:ind w:left="0" w:right="0"/>
      </w:pPr>
      <w:r>
        <w:rPr>
          <w:b/>
          <w:bCs/>
        </w:rPr>
        <w:t xml:space="preserve">(1)</w:t>
      </w:r>
      <w:r>
        <w:rPr/>
        <w:t xml:space="preserve">  Provozovatel zásobníku plynu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zřizovat a provozovat vlastní telekomunikační síť k řízení, měření, zabezpečování a automatizaci provozu zásobníku plynu a k přenosu informací pro činnost výpočetní techniky a informačních systémů,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souladu se zvláštním právním předpisem</w:t>
      </w:r>
      <w:r>
        <w:rPr>
          <w:vertAlign w:val="superscript"/>
        </w:rPr>
        <w:t xml:space="preserve">4d</w:t>
      </w:r>
      <w:r>
        <w:rPr/>
        <w:t xml:space="preserve">) zřizovat a provozovat na cizích nemovitostech plynárenská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vstupovat a vjíždět na cizí nemovitosti v souvislosti se zřizováním a provozováním zásobníku plynu,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odstraňovat a oklešťovat stromoví a jiné porosty, provádět likvidaci odstraněného a okleštěného stromoví a jiných porostů ohrožujících bezpečný a spolehlivý provoz zásobníku plynu v případech, kdy tak po předchozím upozornění a stanovení rozsahu neučinil sám vlastník či uživatel,</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vstupovat v souladu se zvláštními právními předpisy do uzavřených prostor a zařízení sloužících k výkonu činnosti a služeb orgánů Ministerstva obrany, Ministerstva spravedlnosti a do obvodu dráhy, jakož i vstupovat do nemovitostí, kde jsou umístěna zvláštní zařízení telekomunikací v rozsahu a způsobem nezbytným pro výkon licencované činnosti,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omezit nebo přerušit v nezbytném rozsahu činnosti spojené s uskladňováním plynu v těchto případech</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bezprostředním ohrožení života, zdraví nebo majetku osob a při likvidaci těchto stavů,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stavech nouze nebo při činnostech bezprostředně zamezujících jejich vzniku,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při provádění plánovaných rekonstrukcí a plánovaných oprav na zařízení pro uskladňování plynu,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při vzniku a odstraňování poruch na zařízeních pro uskladňování plynu,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při neoprávněném odběru nebo neoprávněném uskladnění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připojit své zařízení k přepravní soustavě nebo k distribuční soustavě za stanovených podmínek připojení,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nakupovat plyn pro krytí vlastních ztrát v zásobníku plynu nebo pro vlastní spotřebu nebo za účelem vytváření a udržování základní náplně zásobníku plynu a prodávat plyn v rozsahu povinností uložených tímto zákonem; toto není považováno za obchod s plynem,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na informace nezbytné pro plnění svých povinností od ostatních účastníků trhu s plynem.</w:t>
      </w:r>
    </w:p>
    <w:p>
      <w:pPr>
        <w:ind w:left="0" w:right="0"/>
      </w:pPr>
      <w:r>
        <w:rPr>
          <w:b/>
          <w:bCs/>
        </w:rPr>
        <w:t xml:space="preserve">(2)</w:t>
      </w:r>
      <w:r>
        <w:rPr/>
        <w:t xml:space="preserve">  Provozovatel zásobníku plynu je povinen zřídit věcné břemeno umožňující využití cizí nemovitosti nebo její části pro účely uvedené v odstavci  1 písm.  b), a to smluvně s vlastníkem nemovitosti; v případě, že vlastník není znám nebo není určen nebo proto, že je prokazatelně nedosažitelný nebo nečinný nebo nedošlo k dohodě s ním a jsou-li dány podmínky pro omezení vlastnického práva k pozemku nebo ke stavbě podle zvláštního právního předpisu</w:t>
      </w:r>
      <w:r>
        <w:rPr>
          <w:vertAlign w:val="superscript"/>
        </w:rPr>
        <w:t xml:space="preserve">4e</w:t>
      </w:r>
      <w:r>
        <w:rPr/>
        <w:t xml:space="preserve">), příslušný vyvlastňovací úřad rozhodne na návrh provozovatele zásobníku plynu o zřízení věcného břemene umožňujícího využití této nemovitosti nebo její části.</w:t>
      </w:r>
    </w:p>
    <w:p>
      <w:pPr>
        <w:ind w:left="0" w:right="0"/>
      </w:pPr>
      <w:r>
        <w:rPr>
          <w:b/>
          <w:bCs/>
        </w:rPr>
        <w:t xml:space="preserve">(3)</w:t>
      </w:r>
      <w:r>
        <w:rPr/>
        <w:t xml:space="preserve">  Vznikla-li vlastníku nebo nájemci nemovitosti v důsledku výkonu práv provozovatele zásobníku plynu podle odstavce 1 písm.  a) až e) majetková újma nebo je-li omezen v užívání nemovitosti, má právo na přiměřenou jednorázovou náhradu</w:t>
      </w:r>
      <w:r>
        <w:rPr>
          <w:vertAlign w:val="superscript"/>
        </w:rPr>
        <w:t xml:space="preserve">5</w:t>
      </w:r>
      <w:r>
        <w:rPr/>
        <w:t xml:space="preserve">) včetně úhrady nákladů na vypracování znaleckého posudku. Právo na tuto náhradu je nutno uplatnit u provozovatele zásobníku plynu, který způsobil majetkovou újmu nebo omezení užívání nemovitosti, do 6 měsíců ode dne, kdy se o tom vlastník nebo nájemce dozvěděl.</w:t>
      </w:r>
    </w:p>
    <w:p>
      <w:pPr>
        <w:ind w:left="0" w:right="0"/>
      </w:pPr>
      <w:r>
        <w:rPr>
          <w:b/>
          <w:bCs/>
        </w:rPr>
        <w:t xml:space="preserve">(4)</w:t>
      </w:r>
      <w:r>
        <w:rPr/>
        <w:t xml:space="preserve">  V případech uvedených v odstavci 1 písm.  a) až e) je provozovatel zásobníku plynu povinen co nejvíce šetřit práv vlastníků dotčených nemovitostí a vstup na jejich nemovitosti jim oznámit. Po skončení prací je povinen uvést nemovitosti do předchozího stavu, nebo není-li to možné s ohledem na povahu provedených prací, do stavu odpovídajícímu předchozímu účelu či užívání dotčené nemovitosti a oznámit tuto skutečnost bezprostředně vlastníku nemovitosti. Po provedení odstranění nebo okleštění stromoví je povinen na svůj náklad provést likvidaci vzniklého klestu a zbytků po těžbě.</w:t>
      </w:r>
    </w:p>
    <w:p>
      <w:pPr>
        <w:ind w:left="0" w:right="0"/>
      </w:pPr>
      <w:r>
        <w:rPr>
          <w:b/>
          <w:bCs/>
        </w:rPr>
        <w:t xml:space="preserve">(5)</w:t>
      </w:r>
      <w:r>
        <w:rPr/>
        <w:t xml:space="preserve">  V případech uvedených v odstavci 1 písm.  f) bodu 3 je provozovatel zásobníku plynu povinen písemně oznámit zákazníkům, pro něž uskladňuje plyn, započetí a skončení omezení nebo přerušení činností spojených s uskladňováním plynu, nejméně však 30 dnů předem.</w:t>
      </w:r>
    </w:p>
    <w:p>
      <w:pPr>
        <w:ind w:left="0" w:right="0"/>
      </w:pPr>
      <w:r>
        <w:rPr>
          <w:b/>
          <w:bCs/>
        </w:rPr>
        <w:t xml:space="preserve">(6)</w:t>
      </w:r>
      <w:r>
        <w:rPr/>
        <w:t xml:space="preserve">  V případech uvedených v odstavci 1 písm.  f) je provozovatel zásobníku plynu povinen obnovit činnosti spojené s uskladňováním plynu bezprostředně po odstranění příčin, které vedly k jejímu omezení nebo přerušení.</w:t>
      </w:r>
    </w:p>
    <w:p>
      <w:pPr>
        <w:ind w:left="0" w:right="0"/>
      </w:pPr>
      <w:r>
        <w:rPr>
          <w:b/>
          <w:bCs/>
        </w:rPr>
        <w:t xml:space="preserve">(7)</w:t>
      </w:r>
      <w:r>
        <w:rPr/>
        <w:t xml:space="preserve">  V případech uvedených v odstavci 1 písm.  f) je právo na náhradu škody a ušlého zisku vyloučeno. To neplatí, nesplní-li provozovatel zásobníku plynu oznamovací povinnost podle odstavce 5 nebo poruchu prokazatelně zavinil provozovatel zásobníku plynu.</w:t>
      </w:r>
    </w:p>
    <w:p>
      <w:pPr>
        <w:ind w:left="0" w:right="0"/>
      </w:pPr>
      <w:r>
        <w:rPr>
          <w:b/>
          <w:bCs/>
        </w:rPr>
        <w:t xml:space="preserve">(8)</w:t>
      </w:r>
      <w:r>
        <w:rPr/>
        <w:t xml:space="preserve"> Provozovatel zásobníku plynu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bezpečný, spolehlivý a hospodárný provoz, údržbu, obnovu a rozvoj zásobníku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uskladňování plynu na základě uzavřených smluv,</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uhradit provozovateli přepravní soustavy nebo provozovateli distribuční soustavy stanovený podíl na oprávněných nákladech na připojení svého zařízení k této soustavě,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poskytovat provozovateli přepravní nebo provozovateli distribuční soustavy, na kterou jsou jeho zařízení pro uskladňování plynu napojena, informace nutné k zajištění vzájemné provozuschopnosti,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zajistit měření množství předávaného a přebíraného plynu a předávat data nezbytná pro zúčtovaní odchylek operátorovi trhu a účastníkovi trhu s plynem, pro kterého zajišťuje uskladnění plynu,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vést samostatné účty za uskladňování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vypracovávat denní, měsíční, roční a desetiletou bilanci kapacit a výkonů zásobníku plynu, vyhodnocovat ji a předávat operátorovi trhu a provozovateli přepravní soustavy,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vypracovat do 6 měsíců po udělení licence na uskladňování plynu havarijní plán zásobníku plynu podle tohoto zákona, zaslat jej ministerstvu a každoročně upřesňovat,</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zveřejňovat rozsah a termíny odstávek zařízení pro uskladňování plynu a upozorňovat na předpokládané snížení uskladňovací kapacity,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zřídit a provozovat technický dispečink, který odpovídá za dispečerské řízení zásobníku plynu,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zajistit neznevýhodňující podmínky pro přístup do zásobníku plynu za podmínek stanovených tímto zákonem a umožnit přístup k zásobníku plynu každému, kdo o to požádá a splňuje podmínky přístupu, s výjimkou případu prokazatelného nedostatku volné kapacity zařízení pro uskladňování plynu nebo při ohrožení spolehlivého a bezpečného provozu zásobníků plynu; případné odmítnutí přístupu k zásobníku plynu musí mít písemnou formu a musí být odůvodněno,</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prodat plyn účastníka trhu s plynem, nebyl-li takto uskladněný plyn z důvodů na straně tohoto účastníka trhu s plynem vytěžen z zásobníku plynu do skončení účinnosti smlouvy,</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vyhlašovat stav nouze v rámci zásobníku plynu,</w:t>
      </w:r>
    </w:p>
    <w:p>
      <w:pPr>
        <w:ind w:left="560" w:right="0" w:hanging="560"/>
        <w:tabs>
          <w:tab w:val="right" w:leader="none" w:pos="500"/>
          <w:tab w:val="left" w:leader="none" w:pos="560"/>
        </w:tabs>
      </w:pPr>
      <w:r>
        <w:rPr/>
        <w:t xml:space="preserve">	</w:t>
      </w:r>
      <w:r>
        <w:rPr>
          <w:b/>
          <w:bCs/>
        </w:rPr>
        <w:t xml:space="preserve">n)</w:t>
      </w:r>
      <w:r>
        <w:rPr/>
        <w:t xml:space="preserve">	</w:t>
      </w:r>
      <w:r>
        <w:rPr/>
        <w:t xml:space="preserve">každoročně zpracovávat a zveřejňovat předpokládaný rozvoj zásobníku plynu, a to na období nejméně 5 let,</w:t>
      </w:r>
    </w:p>
    <w:p>
      <w:pPr>
        <w:ind w:left="560" w:right="0" w:hanging="560"/>
        <w:tabs>
          <w:tab w:val="right" w:leader="none" w:pos="500"/>
          <w:tab w:val="left" w:leader="none" w:pos="560"/>
        </w:tabs>
      </w:pPr>
      <w:r>
        <w:rPr/>
        <w:t xml:space="preserve">	</w:t>
      </w:r>
      <w:r>
        <w:rPr>
          <w:b/>
          <w:bCs/>
        </w:rPr>
        <w:t xml:space="preserve">o)</w:t>
      </w:r>
      <w:r>
        <w:rPr/>
        <w:t xml:space="preserve">	</w:t>
      </w:r>
      <w:r>
        <w:rPr/>
        <w:t xml:space="preserve">zajišťovat ochranu skutečností majících povahu obchodního tajemství a dalších obchodně citlivých informací, které získává při výkonu své činnosti,</w:t>
      </w:r>
    </w:p>
    <w:p>
      <w:pPr>
        <w:ind w:left="560" w:right="0" w:hanging="560"/>
        <w:tabs>
          <w:tab w:val="right" w:leader="none" w:pos="500"/>
          <w:tab w:val="left" w:leader="none" w:pos="560"/>
        </w:tabs>
      </w:pPr>
      <w:r>
        <w:rPr/>
        <w:t xml:space="preserve">	</w:t>
      </w:r>
      <w:r>
        <w:rPr>
          <w:b/>
          <w:bCs/>
        </w:rPr>
        <w:t xml:space="preserve">p)</w:t>
      </w:r>
      <w:r>
        <w:rPr/>
        <w:t xml:space="preserve">	</w:t>
      </w:r>
      <w:r>
        <w:rPr/>
        <w:t xml:space="preserve">zpracovávat a předkládat Energetickému regulačnímu úřadu ke schválení Řád provozovatele zásobníku plynu, po schválení zajistit jeho zveřejnění a vykonávat licencovanou činnost v souladu s Řádem provozovatele zásobníku plynu,</w:t>
      </w:r>
    </w:p>
    <w:p>
      <w:pPr>
        <w:ind w:left="560" w:right="0" w:hanging="560"/>
        <w:tabs>
          <w:tab w:val="right" w:leader="none" w:pos="500"/>
          <w:tab w:val="left" w:leader="none" w:pos="560"/>
        </w:tabs>
      </w:pPr>
      <w:r>
        <w:rPr/>
        <w:t xml:space="preserve">	</w:t>
      </w:r>
      <w:r>
        <w:rPr>
          <w:b/>
          <w:bCs/>
        </w:rPr>
        <w:t xml:space="preserve">q)</w:t>
      </w:r>
      <w:r>
        <w:rPr/>
        <w:t xml:space="preserve">	</w:t>
      </w:r>
      <w:r>
        <w:rPr/>
        <w:t xml:space="preserve">zpracovávat a předávat ministerstvu a Energetickému regulačnímu úřadu jednou ročně, nejpozději do 1. března následujícího kalendářního roku, zprávu o kvalitě a úrovni údržby zařízení zásobníku plynu,</w:t>
      </w:r>
    </w:p>
    <w:p>
      <w:pPr>
        <w:ind w:left="560" w:right="0" w:hanging="560"/>
        <w:tabs>
          <w:tab w:val="right" w:leader="none" w:pos="500"/>
          <w:tab w:val="left" w:leader="none" w:pos="560"/>
        </w:tabs>
      </w:pPr>
      <w:r>
        <w:rPr/>
        <w:t xml:space="preserve">	</w:t>
      </w:r>
      <w:r>
        <w:rPr>
          <w:b/>
          <w:bCs/>
        </w:rPr>
        <w:t xml:space="preserve">r)</w:t>
      </w:r>
      <w:r>
        <w:rPr/>
        <w:t xml:space="preserve">	</w:t>
      </w:r>
      <w:r>
        <w:rPr/>
        <w:t xml:space="preserve">dodržovat parametry a zveřejňovat ukazatele kvality dodávek plynu a souvisejících služeb,</w:t>
      </w:r>
    </w:p>
    <w:p>
      <w:pPr>
        <w:ind w:left="560" w:right="0" w:hanging="560"/>
        <w:tabs>
          <w:tab w:val="right" w:leader="none" w:pos="500"/>
          <w:tab w:val="left" w:leader="none" w:pos="560"/>
        </w:tabs>
      </w:pPr>
      <w:r>
        <w:rPr/>
        <w:t xml:space="preserve">	</w:t>
      </w:r>
      <w:r>
        <w:rPr>
          <w:b/>
          <w:bCs/>
        </w:rPr>
        <w:t xml:space="preserve">s)</w:t>
      </w:r>
      <w:r>
        <w:rPr/>
        <w:t xml:space="preserve">	</w:t>
      </w:r>
      <w:r>
        <w:rPr/>
        <w:t xml:space="preserve">zveřejňovat informace týkající se provozování zásobníku plynu, jež jsou nezbytné pro účinnou hospodářskou soutěž a účinné fungování trhu s plynem a které nejsou předmětem obchodního tajemství; tím není dotčena povinnost podle písmene o).</w:t>
      </w:r>
    </w:p>
    <w:p>
      <w:pPr>
        <w:pStyle w:val="Heading4"/>
      </w:pPr>
      <w:r>
        <w:rPr>
          <w:b/>
          <w:bCs/>
        </w:rPr>
        <w:t xml:space="preserve">§ 60a</w:t>
      </w:r>
      <w:r>
        <w:rPr>
          <w:rStyle w:val="hidden"/>
        </w:rPr>
        <w:t xml:space="preserve"> -</w:t>
      </w:r>
      <w:br/>
      <w:r>
        <w:rPr/>
        <w:t xml:space="preserve">Oddělení provozovatele zásobníku plynu</w:t>
      </w:r>
    </w:p>
    <w:p>
      <w:pPr>
        <w:ind w:left="0" w:right="0"/>
      </w:pPr>
      <w:r>
        <w:rPr>
          <w:b/>
          <w:bCs/>
        </w:rPr>
        <w:t xml:space="preserve">(1)</w:t>
      </w:r>
      <w:r>
        <w:rPr/>
        <w:t xml:space="preserve">  Provozovatel zásobníku plynu, pokud je součástí vertikálně integrovaného plynárenského podnikatele, musí být z hlediska své právní formy, organizace a rozhodování nezávislý na jiných činnostech netýkajících se přepravy, uskladňování a distribuce plynu. Tento požadavek neznamená požadavek na oddělení vlastnictví majetku.</w:t>
      </w:r>
    </w:p>
    <w:p>
      <w:pPr>
        <w:ind w:left="0" w:right="0"/>
      </w:pPr>
      <w:r>
        <w:rPr>
          <w:b/>
          <w:bCs/>
        </w:rPr>
        <w:t xml:space="preserve">(2)</w:t>
      </w:r>
      <w:r>
        <w:rPr/>
        <w:t xml:space="preserve">  K zajištění nezávislosti provozovatele zásobníku plynu podle odstavce  1 se uplatní tato minimální kritéria: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osoby odpovědné za řízení provozovatele zásobníku plynu se nesmí přímo ani nepřímo podílet na organizačních strukturách vertikálně integrovaného plynárenského podnikatele, jenž je odpovědný, přímo nebo nepřímo, za běžný provoz výroby plynu a obchod s plynem nebo elektřinou; statutárním orgánem nebo jeho členem, prokuristou nebo vedoucím zaměstnancem provozovatele zásobníku plynu nemůže být fyzická osoba, která je současně statutárním orgánem nebo jeho členem, prokuristou nebo vedoucím zaměstnancem držitele licence na výrobu plynu, obchod s plynem nebo s elektřinou, který je součástí téhož vertikálně integrovaného plynárenského podnikatele,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musí být přijata veškerá vhodná opatření, aby k profesionálním zájmům statutárního orgánu nebo jeho člena, prokuristy nebo vedoucích zaměstnanců odpovědných za řízení provozovatele zásobníku plynu bylo přihlíženo způsobem, který zajišťuje jejich nezávislé jednání; statutární orgán nebo jeho člen, prokurista nebo vedoucí zaměstnanec provozovatele zásobníku plynu nesmí přijímat žádné odměny a jiná majetková plnění od držitelů licence na výrobu plynu, obchod s plynem nebo elektřinou v rámci téhož vertikálně integrovaného plynárenského podnikatele; odměňování statutárního orgánu nebo jeho člena, prokuristy nebo vedoucího zaměstnance provozovatele zásobníku plynu nesmí být závislé na hospodářských výsledcích dosahovaných těmito ostatními držiteli licencí v rámci téhož vertikálně integrovaného plynárenského podnikatele,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 zásobníku plynu musí disponovat skutečnými rozhodovacími právy ve vztahu k majetku nezbytnému k provozování, údržbě a rozvoji zásobníku plynu, jejichž výkon je nezávislý na vertikálně integrovaném plynárenském podnikateli; mateřská společnost nesmí udělovat provozovateli zásobníku plynu jakékoliv pokyny ohledně běžného provozu nebo údržby zásobníku plynu, a rovněž nesmí jakýmkoliv jiným způsobem zasahovat do rozhodování o výstavbě či modernizaci částí zásobníku plynu, pokud takové rozhodnutí nejde nad rámec schváleného finančního plánu, či jiného obdobného nástroje; tím není dotčeno oprávnění mateřské společnosti schvalovat roční finanční plán či jiný obdobný nástroj provozovatele zásobníku plynu a schvalovat jeho maximální limity zadlužení.</w:t>
      </w:r>
    </w:p>
    <w:p>
      <w:pPr>
        <w:ind w:left="0" w:right="0"/>
      </w:pPr>
      <w:r>
        <w:rPr>
          <w:b/>
          <w:bCs/>
        </w:rPr>
        <w:t xml:space="preserve">(3)</w:t>
      </w:r>
      <w:r>
        <w:rPr/>
        <w:t xml:space="preserve">  Provozovatel zásobníku plynu musí přijmout vnitřním předpisem program rovného zacházení, kterým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opatření k vyloučení diskriminačního jednání provozovatele zásobníku plynu ve vztahu k účastníkům trhu s plynem, kteří nejsou součástí téhož vertikálně integrovaného plynárenského podnikatele s provozovatelem zásobníku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povinnosti a práva zaměstnanců provozovatele zásobníku plynu za splnění programu rovného zacházení.</w:t>
      </w:r>
    </w:p>
    <w:p>
      <w:pPr>
        <w:ind w:left="0" w:right="0"/>
      </w:pPr>
      <w:r>
        <w:rPr>
          <w:b/>
          <w:bCs/>
        </w:rPr>
        <w:t xml:space="preserve">(4)</w:t>
      </w:r>
      <w:r>
        <w:rPr/>
        <w:t xml:space="preserve">  Provozovatel zásobníku plynu jmenuje nebo jinak ustanoví auditora programu. Provozovatel zásobníku plynu je povinen zajistit, aby auditor programu měl vytvořeny podmínky pro nezávislý výkon své funkce, zejména dostatečné pravomoci k plnění své funkce a dostatečné materiální a organizační podmínky. Způsob odměňování auditora programu nesmí být na újmu nezávislého výkonu jeho funkce.</w:t>
      </w:r>
    </w:p>
    <w:p>
      <w:pPr>
        <w:ind w:left="0" w:right="0"/>
      </w:pPr>
      <w:r>
        <w:rPr>
          <w:b/>
          <w:bCs/>
        </w:rPr>
        <w:t xml:space="preserve">(5)</w:t>
      </w:r>
      <w:r>
        <w:rPr/>
        <w:t xml:space="preserve">  Auditor programu je povinen dohlížet nad prováděním programu rovného zacházení. Auditor programu zpracovává a předkládá do 30. dubna následujícího kalendářního roku Energetickému regulačnímu úřadu a ministerstvu výroční zprávu o opatřeních přijatých k provádění programu rovného zacházení za uplynulý rok. Výroční zprávu zároveň zveřejní způsobem umožňujícím dálkový přístup. Provozovatel zásobníku plynu je povinen poskytnout auditorovi programu veškeré informace a podklady nezbytné pro řádný výkon jeho činnosti a jinou nezbytnou součinnost. Provozovatel zásobníku plynu je povinen seznámit s programem rovného zacházení statutární orgán nebo jeho členy, členy dozorčí rady a všechny zaměstnance.</w:t>
      </w:r>
    </w:p>
    <w:p>
      <w:pPr>
        <w:pStyle w:val="Heading4"/>
      </w:pPr>
      <w:r>
        <w:rPr>
          <w:b/>
          <w:bCs/>
        </w:rPr>
        <w:t xml:space="preserve">§ 61</w:t>
      </w:r>
      <w:r>
        <w:rPr>
          <w:rStyle w:val="hidden"/>
        </w:rPr>
        <w:t xml:space="preserve"> -</w:t>
      </w:r>
      <w:br/>
      <w:r>
        <w:rPr/>
        <w:t xml:space="preserve">Obchodník s plynem</w:t>
      </w:r>
    </w:p>
    <w:p>
      <w:pPr>
        <w:ind w:left="0" w:right="0"/>
      </w:pPr>
      <w:r>
        <w:rPr>
          <w:b/>
          <w:bCs/>
        </w:rPr>
        <w:t xml:space="preserve">(1)</w:t>
      </w:r>
      <w:r>
        <w:rPr/>
        <w:t xml:space="preserve"> Obchodník s plynem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nakupovat plyn a prodávat jej ostatním účastníkům trhu s plynem,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nakupovat plyn z jiných států a prodávat plyn do jiných států,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přístup do těžebního plynovodu, přepravní soustavy, distribučních soustav, zásobníků plynu za podmínek stanovených tímto zákonem,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ukončit nebo přerušit dodávku plynu zákazníkovi při neoprávněném odběru plynu,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poskytnutí informací od operátora trhu, provozovatele přepravní soustavy a provozovatelů distribučních soustav nezbytných k vyúčtování dodávek plynu zákazníkům, jejichž odběrné plynové zařízení je připojeno k přepravní nebo distribuční soustavě,</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 poskytnutí nezbytných informací pro plnění svých povinností od ostatních účastníků trhu s plynem.</w:t>
      </w:r>
    </w:p>
    <w:p>
      <w:pPr>
        <w:ind w:left="0" w:right="0"/>
      </w:pPr>
      <w:r>
        <w:rPr>
          <w:b/>
          <w:bCs/>
        </w:rPr>
        <w:t xml:space="preserve">(2)</w:t>
      </w:r>
      <w:r>
        <w:rPr/>
        <w:t xml:space="preserve"> Obchodník s plynem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vypracovávat denní, měsíční, roční a desetiletou obchodní bilanci, a to včetně údajů o vývozech plynu z České republiky a dovozech plynu do České republiky s uvedením zdrojů plynu, vyhodnocovat je a předávat společně s měsíčními údaji o počtech svých zákazníků s roční spotřebou nižší než 400  tis. m</w:t>
      </w:r>
      <w:r>
        <w:rPr>
          <w:vertAlign w:val="superscript"/>
        </w:rPr>
        <w:t xml:space="preserve">3</w:t>
      </w:r>
      <w:r>
        <w:rPr/>
        <w:t xml:space="preserve">, kteří změnili dodavatele plynu operátorovi trhu a provozovateli přepravní soustavy,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řídit se v případě vyhlášení stavu nouze pokyny dispečinků příslušných provozovatelů,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dodržovat rovnováhu mezi množstvím plynu, který je mu do plynárenské soustavy dodáván, a množstvím plynu, který z plynárenské soustavy odebírá,</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zákazníkům, kterým dodává plyn, jeho bezpečnou a spolehlivou dodávku při dodržení bezpečnostního standardu,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poskytovat provozovateli přepravní soustavy, provozovateli distribuční soustavy nebo provozovateli zásobníku plynu informace nezbytné pro zajištění provozu a rozvoje plynárenské soustavy,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vykonávat činnost dodavatele poslední instance podle § 12a,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účtovat odděleně za dodávku plynu poslední instance,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dodržovat parametry a zveřejňovat ukazatele kvality dodávek plynu a souvisejících služeb,</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předávat operátorovi trhu nezbytné informace pro plnění povinností operátora trhu podle § 20a,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zaregistrovat se do 30 dnů od udělení licence na obchod s plynem u operátora trhu; zaregistrováním se obchodník s plynem stává registrovaným účastníkem trhu,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zajišťovat propagaci energetických služeb a jejich nabídky zákazníkům za konkurenceschopné ceny energetických služeb,</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zajistit svým zákazníkům informaci, způsobem umožňujícím dálkový přístup, o Kontrolním seznamu evropského spotřebitele energie vypracovaném Komisí a zveřejněném Energetickým regulačním úřadem,</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 případě uplatnění práva zákazníka na změnu dodavatele plynu sdělit zákazníkovi, který podal výpověď ze smlouvy, jejímž předmětem je dodávka plynu, datum ukončení této smlouvy, pokud informace o začátku a délce výpovědní doby není uvedena v jeho obchodních podmínkách.</w:t>
      </w:r>
    </w:p>
    <w:p>
      <w:pPr>
        <w:pStyle w:val="Heading4"/>
      </w:pPr>
      <w:r>
        <w:rPr>
          <w:b/>
          <w:bCs/>
        </w:rPr>
        <w:t xml:space="preserve">§ 61a</w:t>
      </w:r>
      <w:r>
        <w:rPr>
          <w:rStyle w:val="hidden"/>
        </w:rPr>
        <w:t xml:space="preserve"> -</w:t>
      </w:r>
      <w:br/>
      <w:r>
        <w:rPr/>
        <w:t xml:space="preserve">Dočasné pozastavení povinnosti umožnit přístup třetích stran</w:t>
      </w:r>
    </w:p>
    <w:p>
      <w:pPr>
        <w:ind w:left="0" w:right="0"/>
      </w:pPr>
      <w:r>
        <w:rPr>
          <w:b/>
          <w:bCs/>
        </w:rPr>
        <w:t xml:space="preserve">(1)</w:t>
      </w:r>
      <w:r>
        <w:rPr/>
        <w:t xml:space="preserve">  Mohou-li obchodníkovi s plynem v důsledku použití ustanovení tohoto zákona, které se týkají povinnosti držitele licence na výrobu plynu, přepravu plynu, distribuci plynu, uskladňování plynu, umožnit přístup třetích stran k zařízením, na kterých vykonává licencovanou činnost, vzniknout závažné ekonomické problémy, jež mají původ v jím uzavřené smlouvě, ve které se obchodník s plynem zavazuje uhradit nasmlouvané množství plynu bez ohledu na to, jestli je skutečně odebral (dále jen „smlouva odeber nebo plať“), má právo podat Energetickému regulačnímu úřadu žádost o vydání rozhodnutí o dočasném pozastavení povinnosti provozovatele přepravní soustavy, provozovatele distribuční soustavy, provozovatele zásobníku plynu nebo výrobce umožnit přístup třetích stran do přepravní soustavy, distribuční soustavy, zásobníku plynu nebo do těžebního plynovodu (dále jen „dočasné pozastavení“).</w:t>
      </w:r>
    </w:p>
    <w:p>
      <w:pPr>
        <w:ind w:left="0" w:right="0"/>
      </w:pPr>
      <w:r>
        <w:rPr>
          <w:b/>
          <w:bCs/>
        </w:rPr>
        <w:t xml:space="preserve">(2)</w:t>
      </w:r>
      <w:r>
        <w:rPr/>
        <w:t xml:space="preserve"> Písemná žádost o dočasné pozastavení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právnické osoby, její sídlo, identifikační číslo, bylo-li přiděleno, a údaje o jejím statutárním orgánu, u fyzické osoby jméno a příjmení, nebo obchodní firmu, rodné číslo a identifikační číslo, pokud byla přidělena, nebo datum narození, a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označení zařízení nebo určení vymezeného území, pro něž je vydání rozhodnutí o dočasném pozastavení požadováno, rozsah, v jakém je pro označené zařízení nebo vymezené území vydání rozhodnutí o dočasném pozastavení požadováno a požadovanou dobu platnosti rozhodnutí o dočasném pozastavení,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úředně ověřenou kopii příslušné smlouvy odeber nebo plať,</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specifikaci ekonomických a finančních problémů, které pro žadatele o dočasné pozastavení vyplývají nebo by mohly vyplynout ze smlouvy odeber nebo plať,</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popis kroků, které žadatel o dočasné pozastavení učinil před podáním žádosti, aby snížil nebo odvrátil nebezpečí ekonomických a finančních problémů, které pro něj vyplývají nebo by mohly vyplynout ze smlouvy odeber nebo plať.</w:t>
      </w:r>
    </w:p>
    <w:p>
      <w:pPr>
        <w:ind w:left="0" w:right="0"/>
      </w:pPr>
      <w:r>
        <w:rPr>
          <w:b/>
          <w:bCs/>
        </w:rPr>
        <w:t xml:space="preserve">(3)</w:t>
      </w:r>
      <w:r>
        <w:rPr/>
        <w:t xml:space="preserve"> Žadatel o dočasné pozastavení je povinen předložit Energetickému regulačnímu úřadu písemnou žádost podle odstavce 2 nejpozději 4 měsíce před požadovaným termínem uplatnění dočasného pozastavení. U každé smlouvy odeber nebo plať může Energetický regulační úřad po posouzení žádosti rozhodnout o dočasném pozastavení pouze jednou. Vzniknou-li však nebo mohou-li vzniknout závažné ekonomické nebo finanční problémy jiného charakteru, jež mají původ v téže smlouvě odeber nebo plať, pro kterou bylo dočasné pozastavení již uděleno, může Energetický regulační úřad rozhodnout o dočasném pozastavení pro jednu smlouvu odeber nebo plať i vícekrát.</w:t>
      </w:r>
    </w:p>
    <w:p>
      <w:pPr>
        <w:ind w:left="0" w:right="0"/>
      </w:pPr>
      <w:r>
        <w:rPr>
          <w:b/>
          <w:bCs/>
        </w:rPr>
        <w:t xml:space="preserve">(4)</w:t>
      </w:r>
      <w:r>
        <w:rPr/>
        <w:t xml:space="preserve"> Na udělení dočasného pozastavení není právní nárok. Energetický regulační úřad při posuzování žádosti přihlíží vždy k těmto kritériím: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souladu se státní energetickou koncepcí,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závažnosti hospodářských a finančních obtíží, kterým žadatel o dočasné pozastavení čelí,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cíli dosáhnout konkurenčního prostředí na trhu s plynem v České republice, skutečnému stavu hospodářské soutěže na tomto trhu a vlivu, který by případné rozhodnutí o dočasném pozastavení mělo na otevírání trhu s plynem v České republice,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postavení žadatele o dočasné pozastavení na plynárenském trhu,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datu podpisu a podmínkám dotčené smlouvy odeber nebo plať, včetně rozsahu, v němž tato smlouva pamatuje na možné změny na trhu s plynem v České republice,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krokům žadatele o dočasné pozastavení vedoucím k odvrácení nebezpečí ekonomických a finančních problémů, vyplývajících ze smlouvy odeber nebo plať,</w:t>
      </w:r>
    </w:p>
    <w:p>
      <w:pPr>
        <w:ind w:left="560" w:right="0" w:hanging="560"/>
        <w:tabs>
          <w:tab w:val="right" w:leader="none" w:pos="500"/>
          <w:tab w:val="left" w:leader="none" w:pos="560"/>
        </w:tabs>
      </w:pPr>
      <w:r>
        <w:rPr/>
        <w:t xml:space="preserve">	</w:t>
      </w:r>
      <w:r>
        <w:rPr>
          <w:b/>
          <w:bCs/>
        </w:rPr>
        <w:t xml:space="preserve">g)</w:t>
      </w:r>
      <w:r>
        <w:rPr/>
        <w:t xml:space="preserve">	</w:t>
      </w:r>
      <w:r>
        <w:rPr/>
        <w:t xml:space="preserve">rozsahu, v němž v době uzavírání smlouvy odeber nebo plať mohl žadatel o dočasné pozastavení předpokládat vznik závažných ekonomických nebo finančních problémů z ní vyplývajících,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stupni technického a funkčního propojení dotčené soustavy nebo zásobníku plynu nebo těžebního plynovodu s ostatními částmi plynárenské soustavy České republiky,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stanoviskům ministerstva, Úřadu pro ochranu hospodářské soutěže a provozovatelů dotčených soustav, zásobníků plynu a těžebních plynovodů, kteří jsou neopomenutelnými účastníky správního řízení ve věci dočasného pozastavení.</w:t>
      </w:r>
    </w:p>
    <w:p>
      <w:pPr>
        <w:ind w:left="0" w:right="0"/>
      </w:pPr>
      <w:r>
        <w:rPr>
          <w:b/>
          <w:bCs/>
        </w:rPr>
        <w:t xml:space="preserve">(5)</w:t>
      </w:r>
      <w:r>
        <w:rPr/>
        <w:t xml:space="preserve"> Rozhodnutí o udělení dočasného pozastavení musí mít formu správního rozhodnutí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právnické osoby, její sídlo, identifikační číslo, bylo-li přiděleno, a údaje o jejím statutárním orgánu, u fyzické osoby jméno a příjmení nebo obchodní firmu, rodné číslo a identifikační číslo, pokud byla přidělena, nebo datum narození a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platnosti dočasného pozastavení,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rozsah uplatnění dočasného pozastavení,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odůvodnění dočasného pozastavení.</w:t>
      </w:r>
    </w:p>
    <w:p>
      <w:pPr>
        <w:ind w:left="0" w:right="0"/>
      </w:pPr>
      <w:r>
        <w:rPr>
          <w:b/>
          <w:bCs/>
        </w:rPr>
        <w:t xml:space="preserve">(6)</w:t>
      </w:r>
      <w:r>
        <w:rPr/>
        <w:t xml:space="preserve"> Rozhodnutí o udělení dočasného pozastavení oznamuje Energetický regulační úřad účastníkům řízení a Komisi.</w:t>
      </w:r>
    </w:p>
    <w:p>
      <w:pPr>
        <w:ind w:left="0" w:right="0"/>
      </w:pPr>
      <w:r>
        <w:rPr>
          <w:b/>
          <w:bCs/>
        </w:rPr>
        <w:t xml:space="preserve">(7)</w:t>
      </w:r>
      <w:r>
        <w:rPr/>
        <w:t xml:space="preserve"> Požádá-li Komise do 8 týdnů ode dne doručení rozhodnutí o udělení dočasného pozastavení o jeho změnu nebo zrušení, Energetický regulační úřad takové rozhodnutí o udělení dočasného pozastavení zruší nebo změní. Při zrušení nebo změně rozhodnutí dbá Energetický regulační úřad na to, aby práva nabytá v dobré víře byla co nejméně dotčena.</w:t>
      </w:r>
    </w:p>
    <w:p>
      <w:pPr>
        <w:pStyle w:val="Heading4"/>
      </w:pPr>
      <w:r>
        <w:rPr>
          <w:b/>
          <w:bCs/>
        </w:rPr>
        <w:t xml:space="preserve">§ 62</w:t>
      </w:r>
      <w:r>
        <w:rPr>
          <w:rStyle w:val="hidden"/>
        </w:rPr>
        <w:t xml:space="preserve"> -</w:t>
      </w:r>
      <w:br/>
      <w:r>
        <w:rPr/>
        <w:t xml:space="preserve">Zákazník</w:t>
      </w:r>
    </w:p>
    <w:p>
      <w:pPr>
        <w:ind w:left="0" w:right="0"/>
      </w:pPr>
      <w:r>
        <w:rPr>
          <w:b/>
          <w:bCs/>
        </w:rPr>
        <w:t xml:space="preserve">(1)</w:t>
      </w:r>
      <w:r>
        <w:rPr/>
        <w:t xml:space="preserve"> Zákazník má právo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připojení svého odběrného plynového zařízení k přepravní nebo distribuční soustavě při dodržení podmínek připojení, pokud má k připojení souhlas vlastníka dotčené nemovitosti,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volbu a bezplatnou změnu dodavatele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dopravu dohodnutého množství plynu, pokud jej má smluvně zajištěn a pokud má na tuto činnost uzavřenu smlouvu s provozovatelem přepravní soustavy nebo distribuční soustavy a pokud to technické podmínky přepravní nebo distribuční soustavy umožňují,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zřízení přímého plynovodu za podmínek stanovených tímto zákonem,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přístup do přepravní soustavy, distribuční soustavy, k zásobníku plynu za podmínek stanovených tímto zákonem.</w:t>
      </w:r>
    </w:p>
    <w:p>
      <w:pPr>
        <w:ind w:left="0" w:right="0"/>
      </w:pPr>
      <w:r>
        <w:rPr>
          <w:b/>
          <w:bCs/>
        </w:rPr>
        <w:t xml:space="preserve">(2)</w:t>
      </w:r>
      <w:r>
        <w:rPr/>
        <w:t xml:space="preserve"> Zákazník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uhradit výrobci plynu nebo provozovateli přepravní soustavy nebo provozovateli distribuční soustavy stanovený podíl na oprávněných nákladech na připojení,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umožnit instalaci měřicího zařízení provozovateli přepravní nebo distribuční soustavy, ke které je připojen,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přístup k měřicím zařízením provozovateli příslušné soustavy, ke které je připojen,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řídit se pokyny technických dispečinků provozovatele přepravní soustavy nebo provozovatele distribuční soustavy,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předávat operátorovi trhu měsíční údaje o dodávce plynu, kterou si zajišťuje v zahraničí nebo u výrobce plynu,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udržovat odběrné plynové zařízení v takovém stavu, aby se nestalo příčinou ohrožení života, zdraví či majetku osob, a v případě zjištění závady tuto bez zbytečného odkladu odstranit,</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při stavebních úpravách distribuční soustavy nebo její části včetně přípojek umožnit změnu místa připojení, včetně změny umístění hlavního uzávěru plynu a měřicího zařízení na veřejně přístupná místa; náklady na provedené změny hradí provozovatel distribuční soustavy,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 případě, že si zajišťuje dodávku plynu sám a nejedná se o domácnost, poskytovat provozovateli přepravní soustavy, provozovateli distribuční soustavy nebo provozovateli zásobníku plynu informace nezbytné pro zajištění bezpečného a spolehlivého provozu plynárenské soustavy,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uhradit dodavateli poslední instance dodávku plynu podle § 12a, a to od okamžiku zahájení této dodávky,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při uplatnění práva na volbu dodavatele podle odstavce  1 písm.  d) dodržovat sjednanou délku výpovědní doby, jedná-li se o smlouvu na dobu neurčitou.</w:t>
      </w:r>
    </w:p>
    <w:p>
      <w:pPr>
        <w:ind w:left="0" w:right="0"/>
      </w:pPr>
      <w:r>
        <w:rPr>
          <w:b/>
          <w:bCs/>
        </w:rPr>
        <w:t xml:space="preserve">(3)</w:t>
      </w:r>
      <w:r>
        <w:rPr/>
        <w:t xml:space="preserve"> Zákazník, který si obstarává plyn sám,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dodržovat rovnováhu mezi množstvím plynu, které si do plynárenské soustavy dodává, a množstvím plynu, které z plynárenské soustavy odebírá,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předávat operátorovi trhu nezbytné informace pro plnění povinnosti operátora trhu podle § 20a.</w:t>
      </w:r>
    </w:p>
    <w:p>
      <w:pPr>
        <w:ind w:left="0" w:right="0"/>
      </w:pPr>
      <w:r>
        <w:rPr>
          <w:b/>
          <w:bCs/>
        </w:rPr>
        <w:t xml:space="preserve">(4)</w:t>
      </w:r>
      <w:r>
        <w:rPr/>
        <w:t xml:space="preserve"> Vlastník nemovitosti, do které je zákazníkům v této nemovitosti dodáván plyn na základě smlouvy,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tuto dodávku zákazníkům umožnit,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udržovat společné odběrné plynové zařízení sloužící pro tuto dodávku ve stavu, který odpovídá právním předpisům, technickým normám a technickým pravidlům a umožňuje bezpečnou a spolehlivou dodávku plynu tak, aby se nestalo příčinou ohrožení života, zdraví či majetku osob a v případě zjištění závady tuto neprodleně odstranit,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provozovateli distribuční soustavy přístup k tomuto odběrnému zařízení a zajistit údržbu tohoto zařízení.</w:t>
      </w:r>
    </w:p>
    <w:p>
      <w:pPr>
        <w:ind w:left="0" w:right="0"/>
      </w:pPr>
      <w:r>
        <w:rPr>
          <w:b/>
          <w:bCs/>
        </w:rPr>
        <w:t xml:space="preserve">(5)</w:t>
      </w:r>
      <w:r>
        <w:rPr/>
        <w:t xml:space="preserve"> Společné odběrné plynové zařízení pro dodávku plynu v jedné nemovitosti je součástí této nemovitosti.</w:t>
      </w:r>
    </w:p>
    <w:p>
      <w:pPr>
        <w:pStyle w:val="Heading4"/>
      </w:pPr>
      <w:r>
        <w:rPr>
          <w:b/>
          <w:bCs/>
        </w:rPr>
        <w:t xml:space="preserve">§ 63</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64</w:t>
      </w:r>
      <w:r>
        <w:rPr>
          <w:rStyle w:val="hidden"/>
        </w:rPr>
        <w:t xml:space="preserve"> -</w:t>
      </w:r>
      <w:br/>
      <w:r>
        <w:rPr/>
        <w:t xml:space="preserve">Technické plynárenské dispečinky</w:t>
      </w:r>
    </w:p>
    <w:p>
      <w:pPr>
        <w:ind w:left="0" w:right="0"/>
      </w:pPr>
      <w:r>
        <w:rPr>
          <w:b/>
          <w:bCs/>
        </w:rPr>
        <w:t xml:space="preserve">(1)</w:t>
      </w:r>
      <w:r>
        <w:rPr/>
        <w:t xml:space="preserve"> Bezpečný a spolehlivý provoz plynárenské soustavy zajišťují dispečinky plynárenských podnikatelů.</w:t>
      </w:r>
    </w:p>
    <w:p>
      <w:pPr>
        <w:ind w:left="0" w:right="0"/>
      </w:pPr>
      <w:r>
        <w:rPr>
          <w:b/>
          <w:bCs/>
        </w:rPr>
        <w:t xml:space="preserve">(2)</w:t>
      </w:r>
      <w:r>
        <w:rPr/>
        <w:t xml:space="preserve"> Dispečinky plynárenských podnikatelů jsou povinny vzájemně spolupracovat a poskytovat nezbytné údaje pro dispečerské řízení.</w:t>
      </w:r>
    </w:p>
    <w:p>
      <w:pPr>
        <w:ind w:left="0" w:right="0"/>
      </w:pPr>
      <w:r>
        <w:rPr>
          <w:b/>
          <w:bCs/>
        </w:rPr>
        <w:t xml:space="preserve">(3)</w:t>
      </w:r>
      <w:r>
        <w:rPr/>
        <w:t xml:space="preserve">  Při stavech nouze na celém území státu a činnostech bezprostředně zamezujících jejich vzniku jsou pokyny dispečinku provozovatele přepravní soustavy nadřazeny pokynům dispečinků provozovatelů distribučních soustav a provozovatelů zásobníků a dispečinků výrobců plynu. Pokyny dispečinku provozovatele místně příslušné distribuční soustavy, ke které je připojeno více než 90 000 zákazníků, jsou nadřazeny pokynům dispečinku provozovatelů distribučních soustav, pokynům dispečinku provozovatelů zásobníků plynu a pokynům dispečinku výrobců plynu na tuto soustavu připojených.</w:t>
      </w:r>
    </w:p>
    <w:p>
      <w:pPr>
        <w:pStyle w:val="Heading4"/>
      </w:pPr>
      <w:r>
        <w:rPr>
          <w:b/>
          <w:bCs/>
        </w:rPr>
        <w:t xml:space="preserve">§ 65</w:t>
      </w:r>
      <w:r>
        <w:rPr>
          <w:rStyle w:val="hidden"/>
        </w:rPr>
        <w:t xml:space="preserve"> -</w:t>
      </w:r>
      <w:br/>
      <w:r>
        <w:rPr/>
        <w:t xml:space="preserve">Přímý plynovod</w:t>
      </w:r>
    </w:p>
    <w:p>
      <w:pPr>
        <w:ind w:left="0" w:right="0"/>
      </w:pPr>
      <w:r>
        <w:rPr>
          <w:b/>
          <w:bCs/>
        </w:rPr>
        <w:t xml:space="preserve">(1)</w:t>
      </w:r>
      <w:r>
        <w:rPr/>
        <w:t xml:space="preserve"> Zákazníkovi je možné dodávat plyn přímo z přepravní soustavy nebo výrobny plynu nebo z plynárenského zařízení mimo plynárenskou soustavu České republiky, a to přímým plynovodem.</w:t>
      </w:r>
    </w:p>
    <w:p>
      <w:pPr>
        <w:ind w:left="0" w:right="0"/>
      </w:pPr>
      <w:r>
        <w:rPr>
          <w:b/>
          <w:bCs/>
        </w:rPr>
        <w:t xml:space="preserve">(2)</w:t>
      </w:r>
      <w:r>
        <w:rPr/>
        <w:t xml:space="preserve"> Zákazník je oprávněn zřizovat přímé plynovody pouze tehdy, pokud mu byl odmítnut přístup k distribuční soustavě nebo přepravní soustavě.</w:t>
      </w:r>
    </w:p>
    <w:p>
      <w:pPr>
        <w:ind w:left="0" w:right="0"/>
      </w:pPr>
      <w:r>
        <w:rPr>
          <w:b/>
          <w:bCs/>
        </w:rPr>
        <w:t xml:space="preserve">(3)</w:t>
      </w:r>
      <w:r>
        <w:rPr/>
        <w:t xml:space="preserve"> Provozovatel přímého plynovodu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umožnit provozovateli přepravní soustavy nebo provozovateli distribuční soustavy instalovat měřicí zařízení a uhradit náklady na tuto instalaci,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řídit se pokyny příslušných technických plynárenských dispečinků,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provoz, údržbu a opravy přímého plynovodu tak, aby se nestal příčinou ohrožení života, zdraví či majetku osob.</w:t>
      </w:r>
    </w:p>
    <w:p>
      <w:pPr>
        <w:pStyle w:val="Heading4"/>
      </w:pPr>
      <w:r>
        <w:rPr>
          <w:b/>
          <w:bCs/>
        </w:rPr>
        <w:t xml:space="preserve">§ 66</w:t>
      </w:r>
      <w:r>
        <w:rPr>
          <w:rStyle w:val="hidden"/>
        </w:rPr>
        <w:t xml:space="preserve"> -</w:t>
      </w:r>
      <w:br/>
      <w:r>
        <w:rPr/>
        <w:t xml:space="preserve">Plynovodní přípojka</w:t>
      </w:r>
    </w:p>
    <w:p>
      <w:pPr>
        <w:ind w:left="0" w:right="0"/>
      </w:pPr>
      <w:r>
        <w:rPr>
          <w:b/>
          <w:bCs/>
        </w:rPr>
        <w:t xml:space="preserve">(1)</w:t>
      </w:r>
      <w:r>
        <w:rPr/>
        <w:t xml:space="preserve">  Plynovodní přípojka musí být zřízena a provozována v souladu se smlouvou o připojení.</w:t>
      </w:r>
    </w:p>
    <w:p>
      <w:pPr>
        <w:ind w:left="0" w:right="0"/>
      </w:pPr>
      <w:r>
        <w:rPr>
          <w:b/>
          <w:bCs/>
        </w:rPr>
        <w:t xml:space="preserve">(2)</w:t>
      </w:r>
      <w:r>
        <w:rPr/>
        <w:t xml:space="preserve"> Náklady na zřízení plynovodní přípojky hradí ten, v jehož prospěch byla zřízena. Vlastníkem přípojky je ten, kdo uhradil náklady na její zřízení.</w:t>
      </w:r>
    </w:p>
    <w:p>
      <w:pPr>
        <w:ind w:left="0" w:right="0"/>
      </w:pPr>
      <w:r>
        <w:rPr>
          <w:b/>
          <w:bCs/>
        </w:rPr>
        <w:t xml:space="preserve">(3)</w:t>
      </w:r>
      <w:r>
        <w:rPr/>
        <w:t xml:space="preserve"> Vlastník plynovodní přípojky je povinen zajistit její provoz, údržbu a opravy tak, aby se nestala příčinou ohrožení života, zdraví či majetku osob.</w:t>
      </w:r>
    </w:p>
    <w:p>
      <w:pPr>
        <w:ind w:left="0" w:right="0"/>
      </w:pPr>
      <w:r>
        <w:rPr>
          <w:b/>
          <w:bCs/>
        </w:rPr>
        <w:t xml:space="preserve">(4)</w:t>
      </w:r>
      <w:r>
        <w:rPr/>
        <w:t xml:space="preserve">  Provozovatel přepravní soustavy nebo provozovatel příslušné distribuční soustavy je povinen za úplatu plynovodní přípojku provozovat, udržovat a opravovat, pokud jej o to její vlastník písemně požádá.</w:t>
      </w:r>
    </w:p>
    <w:p>
      <w:pPr>
        <w:pStyle w:val="Heading4"/>
      </w:pPr>
      <w:r>
        <w:rPr>
          <w:b/>
          <w:bCs/>
        </w:rPr>
        <w:t xml:space="preserve">§ 67</w:t>
      </w:r>
      <w:r>
        <w:rPr>
          <w:rStyle w:val="hidden"/>
        </w:rPr>
        <w:t xml:space="preserve"> -</w:t>
      </w:r>
      <w:br/>
      <w:r>
        <w:rPr/>
        <w:t xml:space="preserve">Výstavba vybraných plynových zařízení</w:t>
      </w:r>
    </w:p>
    <w:p>
      <w:pPr>
        <w:ind w:left="0" w:right="0"/>
      </w:pPr>
      <w:r>
        <w:rPr>
          <w:b/>
          <w:bCs/>
        </w:rPr>
        <w:t xml:space="preserve">(1)</w:t>
      </w:r>
      <w:r>
        <w:rPr/>
        <w:t xml:space="preserve"> Výstavba vybraných plynových zařízení je možná pouze na základě státní autorizace (dále jen „autorizace“), o jejímž udělení rozhoduje ministerstvo. Na přeložku vybraného plynového zařízení nebo při jeho stavební úpravě, při které nedochází ke změně technických parametrů, se autorizace nevyžaduje.</w:t>
      </w:r>
    </w:p>
    <w:p>
      <w:pPr>
        <w:ind w:left="0" w:right="0"/>
      </w:pPr>
      <w:r>
        <w:rPr>
          <w:b/>
          <w:bCs/>
        </w:rPr>
        <w:t xml:space="preserve">(2)</w:t>
      </w:r>
      <w:r>
        <w:rPr/>
        <w:t xml:space="preserve"> Vybranými plynovými zařízeními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přímé plynovody,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zásobníky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plynovody spojující plynárenskou soustavu se zahraničními plynárenskými soustavami,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plynovody o tlakové úrovni vyšší než 0,4 Mpa</w:t>
      </w:r>
      <w:r>
        <w:rPr>
          <w:b/>
          <w:bCs/>
        </w:rPr>
        <w:t xml:space="preserve">.</w:t>
      </w:r>
    </w:p>
    <w:p>
      <w:pPr>
        <w:ind w:left="0" w:right="0"/>
      </w:pPr>
      <w:r>
        <w:rPr>
          <w:b/>
          <w:bCs/>
        </w:rPr>
        <w:t xml:space="preserve">(3)</w:t>
      </w:r>
      <w:r>
        <w:rPr/>
        <w:t xml:space="preserve"> Autorizace je nepřenosná na jinou právnickou či fyzickou osobu a uděluje se na dobu uvedenou v žádosti, maximálně však na 5 let ode dne udělení s možností jejího prodloužení na základě žádosti držitele. Žádost o prodloužení platnosti autorizace je nutné podat nejméně 6 měsíců před skončením její platnosti.</w:t>
      </w:r>
    </w:p>
    <w:p>
      <w:pPr>
        <w:ind w:left="0" w:right="0"/>
      </w:pPr>
      <w:r>
        <w:rPr>
          <w:b/>
          <w:bCs/>
        </w:rPr>
        <w:t xml:space="preserve">(4)</w:t>
      </w:r>
      <w:r>
        <w:rPr/>
        <w:t xml:space="preserve">  Na udělení autorizace na výstavbu vybraných plynových zařízení není právní nárok. Při udělování autorizace se posuzuje zejména efektivnost a hospodárnost dostupných energetických zdrojů a význam projektu pro vnitřní trh s plynem</w:t>
      </w:r>
      <w:r>
        <w:rPr>
          <w:vertAlign w:val="superscript"/>
        </w:rPr>
        <w:t xml:space="preserve">11</w:t>
      </w:r>
      <w:r>
        <w:rPr/>
        <w:t xml:space="preserve">).</w:t>
      </w:r>
    </w:p>
    <w:p>
      <w:pPr>
        <w:ind w:left="0" w:right="0"/>
      </w:pPr>
      <w:r>
        <w:rPr>
          <w:b/>
          <w:bCs/>
        </w:rPr>
        <w:t xml:space="preserve">(5)</w:t>
      </w:r>
      <w:r>
        <w:rPr/>
        <w:t xml:space="preserve"> Ministerstvo je ve věcech udělování autorizace účastníkem územního řízení a dotčeným orgánem ve stavebním řízení podle zvláštního právního předpisu.</w:t>
      </w:r>
      <w:r>
        <w:rPr>
          <w:vertAlign w:val="superscript"/>
        </w:rPr>
        <w:t xml:space="preserve">7</w:t>
      </w:r>
      <w:r>
        <w:rPr/>
        <w:t xml:space="preserve">)</w:t>
      </w:r>
    </w:p>
    <w:p>
      <w:pPr>
        <w:ind w:left="0" w:right="0"/>
      </w:pPr>
      <w:r>
        <w:rPr>
          <w:b/>
          <w:bCs/>
        </w:rPr>
        <w:t xml:space="preserve">(6)</w:t>
      </w:r>
      <w:r>
        <w:rPr/>
        <w:t xml:space="preserve"> Písemná žádost o udělení autorizace, kterou předkládá ministerstvu žadatel o udělení autorizace,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právnické osoby, její sídlo, identifikační číslo, bylo-li přiděleno, a údaje o jejím statutárním orgánu, u fyzické osoby jméno a příjmení nebo obchodní firmu, rodné číslo a identifikační číslo, pokud byla přidělena, nebo datum narození a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požadovanou dobu platnosti autorizace,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požadovanou charakteristiku vybraného plynového zařízení,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předpokládané umístění vybraného plynového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stanovisko Ministerstva životního prostředí, že vybrané plynové zařízení odpovídá</w:t>
      </w:r>
      <w:r>
        <w:rPr>
          <w:b/>
          <w:bCs/>
        </w:rPr>
        <w:t xml:space="preserve">,</w:t>
      </w:r>
      <w:r>
        <w:rPr/>
        <w:t xml:space="preserve"> pokud tak stanoví zvláštní právní předpis, zákonu o posuzování vlivů na ochranu životního prostředí,</w:t>
      </w:r>
      <w:r>
        <w:rPr>
          <w:vertAlign w:val="superscript"/>
        </w:rPr>
        <w:t xml:space="preserve">8</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stanovisko příslušného provozovatele přepravní soustavy nebo distribuční soustavy, že jsou dohodnuty podmínky připojení k této soustavě,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prokázání odmítnutí přístupu do přepravní soustavy nebo distribuční soustavy v případě výstavby přímého plynovodu,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doklady prokazující finanční předpoklady k výstavbě vybraného plynového zařízení,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 plynovodů spojujících plynárenskou soustavu se zahraničními plynárenskými soustavami doklady prokazující zajištění obousměrné kapacity nebo odůvodněnou žádost o udělení výjimky z tohoto požadavku.</w:t>
      </w:r>
    </w:p>
    <w:p>
      <w:pPr>
        <w:ind w:left="0" w:right="0"/>
      </w:pPr>
      <w:r>
        <w:rPr>
          <w:b/>
          <w:bCs/>
        </w:rPr>
        <w:t xml:space="preserve">(7)</w:t>
      </w:r>
      <w:r>
        <w:rPr/>
        <w:t xml:space="preserve"> Finančními předpoklady je schopnost fyzické či právnické osoby žádající o udělení autorizace zabezpečit řádné zahájení a dokončení výstavby vybraného plynového zařízení a schopnost zabezpečit plnění z toho plynoucích závazků.</w:t>
      </w:r>
    </w:p>
    <w:p>
      <w:pPr>
        <w:ind w:left="0" w:right="0"/>
      </w:pPr>
      <w:r>
        <w:rPr>
          <w:b/>
          <w:bCs/>
        </w:rPr>
        <w:t xml:space="preserve">(8)</w:t>
      </w:r>
      <w:r>
        <w:rPr/>
        <w:t xml:space="preserve"> Finanční předpoklady se prokazují zejména obchodním majetkem a objemem dostupných finančních prostředků, účetní závěrkou ověřenou auditorem včetně její přílohy v plném rozsahu v případě, že fyzická nebo právnická osoba v předchozím účetním období vykonávala podnikatelskou činnost.</w:t>
      </w:r>
    </w:p>
    <w:p>
      <w:pPr>
        <w:ind w:left="0" w:right="0"/>
      </w:pPr>
      <w:r>
        <w:rPr>
          <w:b/>
          <w:bCs/>
        </w:rPr>
        <w:t xml:space="preserve">(9)</w:t>
      </w:r>
      <w:r>
        <w:rPr/>
        <w:t xml:space="preserve"> Držitel autorizace je povinen bezodkladně písemně oznámit ministerstvu veškeré změny údajů uvedených v rozhodnutí o udělení autorizace či jiné závažné údaje vztahující se k autorizaci.</w:t>
      </w:r>
    </w:p>
    <w:p>
      <w:pPr>
        <w:ind w:left="0" w:right="0"/>
      </w:pPr>
      <w:r>
        <w:rPr>
          <w:b/>
          <w:bCs/>
        </w:rPr>
        <w:t xml:space="preserve">(10)</w:t>
      </w:r>
      <w:r>
        <w:rPr/>
        <w:t xml:space="preserve"> Rozhodnutí o udělení autorizace musí mít formu správního rozhodnutí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právnické osoby, její sídlo, identifikační číslo, bylo-li přiděleno, a údaje o jejím statutárním orgánu, u fyzické osoby jméno a příjmení nebo obchodní firmu, rodné číslo a identifikační číslo, pokud byla přidělena, nebo datum narození, a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platnosti autorizace,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dobu výstavby a předpokládaný termín zahájení provozu,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 údaje o vybraném plynovém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umístění vybraného plynového zařízení</w:t>
      </w:r>
      <w:r>
        <w:rPr>
          <w:b/>
          <w:bCs/>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zrušeno zákonem č. </w:t>
      </w:r>
      <w:hyperlink r:id="rId7" w:history="1">
        <w:r>
          <w:rPr>
            <w:color w:val="darkblue"/>
            <w:u w:val="single"/>
          </w:rPr>
          <w:t xml:space="preserve">158/2009 Sb.</w:t>
        </w:r>
      </w:hyperlink>
      <w:r>
        <w:rPr/>
        <w:t xml:space="preserve"> (účinnost: 4. července 2009).</w:t>
      </w:r>
    </w:p>
    <w:p>
      <w:pPr>
        <w:ind w:left="0" w:right="0"/>
      </w:pPr>
      <w:r>
        <w:rPr>
          <w:b/>
          <w:bCs/>
        </w:rPr>
        <w:t xml:space="preserve">(11)</w:t>
      </w:r>
      <w:r>
        <w:rPr/>
        <w:t xml:space="preserve">  Ministerstvo vede evidenci udělených autorizací.</w:t>
      </w:r>
    </w:p>
    <w:p>
      <w:pPr>
        <w:ind w:left="0" w:right="0"/>
      </w:pPr>
      <w:r>
        <w:rPr>
          <w:b/>
          <w:bCs/>
        </w:rPr>
        <w:t xml:space="preserve">(12)</w:t>
      </w:r>
      <w:r>
        <w:rPr/>
        <w:t xml:space="preserve"> Autorizace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uplynutím doby, na kterou byla udělena, pokud nedošlo na základě žádosti držitele autorizace k jejímu prodloužení,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fyzických osob smrtí nebo prohlášením za mrtvého držitele autorizace,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vydáním rozhodnutí o úpadku ohledně majetku držitele autorizace nebo byl insolvenční návrh zamítnut proto, že majetek držitele autorizace nepostačuje k úhradě nákladů insolvenčního 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zánikem právnické osoby, která je držitelem autorizace,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 základě žádosti držitele autorizace o zrušení udělené autorizace,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rozhodnutím ministerstva o odnětí autorizace pro závažné neplnění podmínek pro udělení této autorizace včetně vstupu držitele autorizace do likvidace.</w:t>
      </w:r>
    </w:p>
    <w:p>
      <w:pPr>
        <w:ind w:left="0" w:right="0"/>
      </w:pPr>
      <w:r>
        <w:rPr>
          <w:b/>
          <w:bCs/>
        </w:rPr>
        <w:t xml:space="preserve">(13)</w:t>
      </w:r>
      <w:r>
        <w:rPr/>
        <w:t xml:space="preserve"> Náležitosti žádostí o udělení, změnu, prodloužení a zrušení autorizace včetně vzorů žádostí a podrobnosti o podmínkách pro posuzování těchto žádostí stanoví prováděcí právní předpis.</w:t>
      </w:r>
    </w:p>
    <w:p>
      <w:pPr>
        <w:pStyle w:val="Heading4"/>
      </w:pPr>
      <w:r>
        <w:rPr>
          <w:b/>
          <w:bCs/>
        </w:rPr>
        <w:t xml:space="preserve">§ 67a</w:t>
      </w:r>
      <w:r>
        <w:rPr>
          <w:rStyle w:val="hidden"/>
        </w:rPr>
        <w:t xml:space="preserve"> -</w:t>
      </w:r>
      <w:br/>
      <w:r>
        <w:rPr/>
        <w:t xml:space="preserve">Výjimky z povinností přístupu pro nová plynová zařízení</w:t>
      </w:r>
    </w:p>
    <w:p>
      <w:pPr>
        <w:ind w:left="0" w:right="0"/>
      </w:pPr>
      <w:r>
        <w:rPr>
          <w:b/>
          <w:bCs/>
        </w:rPr>
        <w:t xml:space="preserve">(1)</w:t>
      </w:r>
      <w:r>
        <w:rPr/>
        <w:t xml:space="preserve">  V případě výstavby části přepravní soustavy, která má sloužit výhradně k propojení přepravní soustavy se zahraniční přepravní soustavou nebo propojení zahraničních přepravních soustav mezi sebou (dále jen „propojovací plynovod“), výstavby zásobníku plynu nebo v případě podstatného zvýšení přepravní nebo skladovací kapacity již provozovaného propojovacího plynovodu nebo zásobníku plynu může Energetický regulační úřad rozhodnout o dočasném omezení povinnosti umožnění připojení k takovému zařízení, umožnění přístupu k soustavě za regulované ceny, plnění povinností provozovatele přepravní soustavy podle § 58a až 58n tohoto zákona nebo omezení povinnosti umožnění přístupu do zásobníku plynu za podmínek stanovených tímto zákonem (dále jen „dočasné omezení“). Dočasné omezení se může vztahovat k celé kapacitě nebo pouze části kapacity plynového zařízení, které je předmětem posuzování. Energetický regulační úřad informuje Komisi o podání žádosti o výjimku a předá kopii žádosti o výjimku pořízenou neprodleně poté, co žádost o výjimku Energetickému regulačnímu úřadu došla.</w:t>
      </w:r>
    </w:p>
    <w:p>
      <w:pPr>
        <w:ind w:left="0" w:right="0"/>
      </w:pPr>
      <w:r>
        <w:rPr>
          <w:b/>
          <w:bCs/>
        </w:rPr>
        <w:t xml:space="preserve">(2)</w:t>
      </w:r>
      <w:r>
        <w:rPr/>
        <w:t xml:space="preserve">  Součástí žádosti o dočasné omezení je návrh pravidel pro přidělování a správu kapacity a řízení překročení kapacity plynového zařízení.</w:t>
      </w:r>
    </w:p>
    <w:p>
      <w:pPr>
        <w:ind w:left="0" w:right="0"/>
      </w:pPr>
      <w:r>
        <w:rPr>
          <w:b/>
          <w:bCs/>
        </w:rPr>
        <w:t xml:space="preserve">(3)</w:t>
      </w:r>
      <w:r>
        <w:rPr/>
        <w:t xml:space="preserve">  Návrh pravidel pro přidělování a správu kapacity a řízení překročení kapacity plynového zařízení lze podat Energetickému regulačnímu úřadu též samostatně před podáním žádosti o dočasné omezení. Pokud Energetický regulační úřad schválí návrh pravidel pro přidělování a správu kapacity a řízení překročení kapacity plynového zařízení před podáním návrhu na dočasné omezení a žadatel uskuteční nabídku plynového zařízení v souladu s rozhodnutím Energetického regulačního úřadu nejpozději 3 měsíce před podáním návrhu na dočasné omezení, ustanovení odstavce  2 se nepoužije. V takovém případě je součástí žádosti o dočasné omezení vyhodnocení výsledků nabídky kapacity plynového zařízení. Při rozhodování o schválení pravidel pro přidělování a správu kapacity a řízení překročení kapacity plynového zařízení před podáním návrhu na dočasné omezení se ustanovení odstavce  4 použije přiměřeně.</w:t>
      </w:r>
    </w:p>
    <w:p>
      <w:pPr>
        <w:ind w:left="0" w:right="0"/>
      </w:pPr>
      <w:r>
        <w:rPr>
          <w:b/>
          <w:bCs/>
        </w:rPr>
        <w:t xml:space="preserve">(4)</w:t>
      </w:r>
      <w:r>
        <w:rPr/>
        <w:t xml:space="preserve">  Žadatel o dočasné omezení musí prokázat,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výstavba propojovacího plynovodu nebo zásobníku plynu nebo podstatné zvýšení jejich kapacit povede ke zlepšení hospodářské soutěže v oblasti plynárenství a ke zvýšení bezpečnosti a spolehlivosti dodávek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riziko spojené s investicí je takové, že k investici by bez udělení výjimky nedošlo, zejména existuje-li důvodná obava, že by bez dočasného omezení nemohlo být v přiměřeném časovém období dosaženo návratnosti investice,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vlastníkem propojovacího plynovodu nebo zásobníku plynu bude fyzická nebo právnická osoba, která není zároveň provozovatelem některé z propojovaných soustav nebo provozovatelem soustavy, do které má být zásobník plynu připojen,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užívání propojovacího plynovodu nebo zásobníku plynu bude za úhradu,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dočasným omezením nedojde k ohrožení nebo omezení hospodářské soutěže v oblasti plynárenství nebo řádného fungování a rozvoje vnitřního trhu s plynem a rovněž nedojde k ohrožení bezpečnosti a spolehlivosti provozování soustavy nebo soustav, ke kterým má být propojovací plynovod nebo zásobník plynu připojen.</w:t>
      </w:r>
    </w:p>
    <w:p>
      <w:pPr>
        <w:ind w:left="0" w:right="0"/>
      </w:pPr>
      <w:r>
        <w:rPr>
          <w:b/>
          <w:bCs/>
        </w:rPr>
        <w:t xml:space="preserve">(5)</w:t>
      </w:r>
      <w:r>
        <w:rPr/>
        <w:t xml:space="preserve">  Energetický regulační úřad návrh podle odstavce  2 rozhodnutím v části věci schválí, jestliže navržená pravidla pro přidělování a správu kapacity a pro řízení překročení kapacity plynového zařízení neznevýhodňujícím způsobem umožní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zájemcům o kapacitu plynového zařízení o tuto kapacitu žádat a rezervovat ji, a to včetně kapacity plynového zařízení pro vlastní potřebu,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nabízet nevyužitou kapacitu plynového zařízení na trhu s kapacitou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uživatelům plynového zařízení obchodovat s kapacitami na sekundárním trhu s kapacitou.</w:t>
      </w:r>
    </w:p>
    <w:p>
      <w:pPr>
        <w:ind w:left="0" w:right="0"/>
      </w:pPr>
      <w:r>
        <w:rPr>
          <w:b/>
          <w:bCs/>
        </w:rPr>
        <w:t xml:space="preserve">(6)</w:t>
      </w:r>
      <w:r>
        <w:rPr/>
        <w:t xml:space="preserve">  Na žádost žadatele Energetický regulační úřad řízení o dočasném omezení přeruší na dobu nezbytně nutnou k uskutečnění nabídky kapacity plynového zařízení zájemcům a vyhodnocení jejího výsledku podle pravidel schválených podle odstavce  5.</w:t>
      </w:r>
    </w:p>
    <w:p>
      <w:pPr>
        <w:ind w:left="0" w:right="0"/>
      </w:pPr>
      <w:r>
        <w:rPr>
          <w:b/>
          <w:bCs/>
        </w:rPr>
        <w:t xml:space="preserve">(7)</w:t>
      </w:r>
      <w:r>
        <w:rPr/>
        <w:t xml:space="preserve"> Energetický regulační úřad rozhodne o dočasném omezení na základě posouzení splnění předpokladů podle odstavce 4, posouzení potřeby výstavby propojovacího plynovodu nebo zásobníku plynu pro rozvoj plynárenské soustavy, výsledků nabídky kapacity plynového zařízení podle odstavce 6, a v případě propojovacích plynovodů rovněž na základě výsledků projednání žádosti o dočasné omezení s věcně příslušnými orgány členských států, k jejichž přepravní soustavě má být propojovací plynovod připojen nebo jejichž přepravní soustavy má propojovací plynovod propojit. Přitom může zohlednit stanovisko Agentury. Podmínkou pro vydání rozhodnutí, kterým Energetický regulační úřad žádosti o dočasné omezení vyhoví, je souhlasné stanovisko ministerstva ohledně bezpečnosti a spolehlivosti dodávek plynu v České republice. Ministerstvo vydá stanovisko do 20 dnů ode dne obdržení žádosti.</w:t>
      </w:r>
    </w:p>
    <w:p>
      <w:pPr>
        <w:ind w:left="0" w:right="0"/>
      </w:pPr>
      <w:r>
        <w:rPr>
          <w:b/>
          <w:bCs/>
        </w:rPr>
        <w:t xml:space="preserve">(8)</w:t>
      </w:r>
      <w:r>
        <w:rPr/>
        <w:t xml:space="preserve">  Nachází-li se příslušný propojovací plynovod, který je předmětem jednoho stavebního projektu, na území více než jednoho členského státu, Energetický regulační úřad konzultuje žádost o dočasné omezení se všemi dotčenými regulačními orgány,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pokud regulační orgány dosáhly shody ohledně posouzení žádosti o dočasné omezení do 6 měsíců ode dne, kdy ji obdržel poslední z nich, Energetický regulační úřad rozhodne o žádosti a o rozhodnutí informuje Agenturu,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pokud regulační orgány dotčených států dosáhly dohody ohledně posouzení žádosti o dočasné omezení do 6 měsíců ode dne, kdy ji obdržel poslední z nich, nebo pokud regulační orgány dotčených států požádají Agenturu o rozhodnutí ve věci, Energetický regulační úřad žádost o dočasné omezení postoupí Agentuře.</w:t>
      </w:r>
    </w:p>
    <w:p>
      <w:pPr>
        <w:ind w:left="0" w:right="0"/>
      </w:pPr>
      <w:r>
        <w:rPr>
          <w:b/>
          <w:bCs/>
        </w:rPr>
        <w:t xml:space="preserve">(9)</w:t>
      </w:r>
      <w:r>
        <w:rPr/>
        <w:t xml:space="preserve">  Po dobu konzultací s dotčenými regulačními orgány lhůty pro vydání rozhodnutí neběží. Energetický regulační úřad může společně s ostatními regulačními orgány dotčených států požádat Agenturu o prodloužení lhůty podle odstavce  8 písm.  a), nejvýše však o 3 měsíce.</w:t>
      </w:r>
    </w:p>
    <w:p>
      <w:pPr>
        <w:ind w:left="0" w:right="0"/>
      </w:pPr>
      <w:r>
        <w:rPr>
          <w:b/>
          <w:bCs/>
        </w:rPr>
        <w:t xml:space="preserve">(10)</w:t>
      </w:r>
      <w:r>
        <w:rPr/>
        <w:t xml:space="preserve">  Energetický regulační úřad v rozhodnutí o dočasném omezení stanoví dobu trvání dočasného omezení a výši kapacity, na niž se dočasné omezení nevztahuje. Je-li to důvodné s ohledem na velikost dodatečné kapacity, která má být vybudována, nebo změnu velikosti stávající kapacity, časový horizont projektu a podmínky na trhu s plynem v České republice, stanoví Energetický regulační úřad rovněž podmínky přístupu k propojovacímu plynovodu.</w:t>
      </w:r>
    </w:p>
    <w:p>
      <w:pPr>
        <w:ind w:left="0" w:right="0"/>
      </w:pPr>
      <w:r>
        <w:rPr>
          <w:b/>
          <w:bCs/>
        </w:rPr>
        <w:t xml:space="preserve">(11)</w:t>
      </w:r>
      <w:r>
        <w:rPr/>
        <w:t xml:space="preserve">  Pokud Energetický regulační úřad rozhodne o dočasném omezení, je povinen neprodleně předat Komisi stejnopis písemného vyhotovení rozhodnutí včetně shrnutí případu. Vyžádá-li si Komise doplňující informace nebo podklady a Energetický regulační úřad takové informace nebo podklady ve lhůtě stanovené Komisí neposkytne, má se za to, že Energetický regulační úřad stejnopis písemného vyhotovení rozhodnutí o žádosti o dočasné omezení Komisi nepředal, ledaže před uplynutím takové lhůty došlo k jejímu prodloužení na základě dohody Komise a Energetického regulačního úřadu nebo Energetický regulační úřad před uplynutím lhůty Komisi sdělí, že se stejnopisem písemného vyhotovení rozhodnutí předal všechny informace a podklady nezbytné pro rozhodnutí Komise, a tuto skutečnost doloží.</w:t>
      </w:r>
    </w:p>
    <w:p>
      <w:pPr>
        <w:ind w:left="0" w:right="0"/>
      </w:pPr>
      <w:r>
        <w:rPr>
          <w:b/>
          <w:bCs/>
        </w:rPr>
        <w:t xml:space="preserve">(12)</w:t>
      </w:r>
      <w:r>
        <w:rPr/>
        <w:t xml:space="preserve">  Rozhodne-li Komise ve lhůtě 2 měsíců od obdržení stejnopisu písemného vyhotovení rozhodnutí nebo ve lhůtě prodloužené podle odstavce  11, že má být rozhodnutí o dočasném omezení změněno, Energetický regulační úřad provede nové řízení a vydá nové rozhodnutí ve věci. Rozhodne-li Komise ve lhůtě podle věty první o tom, že má být rozhodnutí o dočasném omezení zrušeno, Energetický regulační úřad rozhodnutí o dočasném omezení zruší. Lhůta pro vydání nového rozhodnutí ve věci nebo zrušení rozhodnutí o dočasném omezení je 1 měsíc od doručení rozhodnutí Komise.</w:t>
      </w:r>
    </w:p>
    <w:p>
      <w:pPr>
        <w:ind w:left="0" w:right="0"/>
      </w:pPr>
      <w:r>
        <w:rPr>
          <w:b/>
          <w:bCs/>
        </w:rPr>
        <w:t xml:space="preserve">(13)</w:t>
      </w:r>
      <w:r>
        <w:rPr/>
        <w:t xml:space="preserve">  Rozhodnutí o dočasném omezení pozbývá platnosti, jestliže stavba propojovacího plynovodu nebo zásobníku plynu nebo zvýšení jejich kapacity nebyla zahájena do 2 let ode dne, kdy Komise udělila souhlas s rozhodnutím Energetického regulačního úřadu o dočasném omezení. Byla-li stavba zahájena v době podle věty první, pozbývá rozhodnutí o dočasném omezení platnosti, jestliže do 5 let ode dne, kdy Komise udělila souhlas s rozhodnutím Energetického regulačního úřadu o dočasném omezení, nebyl propojovací plynovod nebo zásobník plynu nebo jejich změna uvedeny do provozu. To neplatí, pokud Komise rozhodne o prodloužení doby platnosti souhlasu s rozhodnutím Energetického regulačního úřadu s dočasným omezením.</w:t>
      </w:r>
    </w:p>
    <w:p>
      <w:pPr>
        <w:ind w:left="0" w:right="0"/>
      </w:pPr>
      <w:r>
        <w:rPr>
          <w:b/>
          <w:bCs/>
        </w:rPr>
        <w:t xml:space="preserve">(14)</w:t>
      </w:r>
      <w:r>
        <w:rPr/>
        <w:t xml:space="preserve">  Energetický regulační úřad může zrušit rozhodnutí o dočasném omezení, pokud žadatel o dočasné omezení neplní podmínky, které Energetický regulační úřad v rozhodnutí o dočasném omezení stanovil. Řízení o zrušení rozhodnutí o dočasném omezení může Energetický regulační úřad zahájit do 1 roku od zjištění skutečností podle věty první, nejpozději však do 5 let, kdy k těmto skutečnostem došlo.</w:t>
      </w:r>
    </w:p>
    <w:p>
      <w:pPr>
        <w:pStyle w:val="Heading4"/>
      </w:pPr>
      <w:r>
        <w:rPr>
          <w:b/>
          <w:bCs/>
        </w:rPr>
        <w:t xml:space="preserve">§ 68</w:t>
      </w:r>
      <w:r>
        <w:rPr>
          <w:rStyle w:val="hidden"/>
        </w:rPr>
        <w:t xml:space="preserve"> -</w:t>
      </w:r>
      <w:br/>
      <w:r>
        <w:rPr/>
        <w:t xml:space="preserve">Ochranná pásma</w:t>
      </w:r>
    </w:p>
    <w:p>
      <w:pPr>
        <w:ind w:left="0" w:right="0"/>
      </w:pPr>
      <w:r>
        <w:rPr>
          <w:b/>
          <w:bCs/>
        </w:rPr>
        <w:t xml:space="preserve">(1)</w:t>
      </w:r>
      <w:r>
        <w:rPr/>
        <w:t xml:space="preserve"> Plynárenská zařízení jsou chráněna ochrannými pásmy k zajištění jejich bezpečného a spolehlivého provozu. Ochranné pásmo vzniká dnem nabytí právní moci územního rozhodnutí o umístění stavby nebo územního souhlasu s umístěním stavby, pokud není podle stavebního zákona vyžadován ani jeden z těchto dokladů, potom dnem uvedení plynárenského zařízení do provozu.</w:t>
      </w:r>
    </w:p>
    <w:p>
      <w:pPr>
        <w:ind w:left="0" w:right="0"/>
      </w:pPr>
      <w:r>
        <w:rPr>
          <w:b/>
          <w:bCs/>
        </w:rPr>
        <w:t xml:space="preserve">(2)</w:t>
      </w:r>
      <w:r>
        <w:rPr/>
        <w:t xml:space="preserve"> Ochranným pásmem se pro účely tohoto zákona rozumí souvislý prostor v bezprostřední blízkosti plynárenského zařízení, který činí: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nízkotlakých a středotlakých plynovodů a plynovodních přípojek, jimiž se rozvádí plyn v zastavěném území obce 1 m na obě strany od půdorysu,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ostatních plynovodů a plynovodních přípojek 4m na obě strany od půdorysu,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technologických objektů 4 m od půdorysu.</w:t>
      </w:r>
    </w:p>
    <w:p>
      <w:pPr>
        <w:ind w:left="0" w:right="0"/>
      </w:pPr>
      <w:r>
        <w:rPr>
          <w:b/>
          <w:bCs/>
        </w:rPr>
        <w:t xml:space="preserve">(3)</w:t>
      </w:r>
      <w:r>
        <w:rPr/>
        <w:t xml:space="preserve"> V ochranném pásmu je zakázáno provádět činnosti, které by mohly ohrozit plynárenská zařízení, jejich spolehlivost a bezpečnost provozu. Při provádění veškerých činností v ochranném pásmu i mimo ně nesmí dojít k poškození plynárenského zařízení.</w:t>
      </w:r>
    </w:p>
    <w:p>
      <w:pPr>
        <w:ind w:left="0" w:right="0"/>
      </w:pPr>
      <w:r>
        <w:rPr>
          <w:b/>
          <w:bCs/>
        </w:rPr>
        <w:t xml:space="preserve">(4)</w:t>
      </w:r>
      <w:r>
        <w:rPr/>
        <w:t xml:space="preserve"> Pokud to technické a bezpečnostní podmínky umožňují a nedojde-li k ohrožení života, zdraví, bezpečnosti nebo majetku osob, fyzická či právnická osoba provozující příslušnou plynárenskou soustavu nebo přímý plynovod, těžební plynovod či plynovodní přípojku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stanoví písemně podmínky pro realizaci veřejně prospěšné stavby, pokud stavebník prokáže nezbytnost jejího umístění v ochranném pásmu,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udělí písemný souhlas se stavební činností, umísťováním staveb, neuvedených v písmenu a), zemními pracemi, zřizováním skládek a uskladňováním materiálu v ochranném pásmu; souhlas musí obsahovat podmínky, za kterých byl udělen.</w:t>
      </w:r>
    </w:p>
    <w:p>
      <w:pPr>
        <w:ind w:left="0" w:right="0"/>
      </w:pPr>
      <w:r>
        <w:rPr>
          <w:b/>
          <w:bCs/>
        </w:rPr>
        <w:t xml:space="preserve">(5)</w:t>
      </w:r>
      <w:r>
        <w:rPr/>
        <w:t xml:space="preserve">  V lesních průsecích udržuje provozovatel přepravní soustavy, provozovatel distribuční soustavy, provozovatel zásobníku plynu na vlastní náklad volný pruh pozemků o šířce 2 m na obě strany od osy plynovodu; vlastníci či uživatelé dotčených nemovitostí jsou povinni jim tuto činnost umožnit.</w:t>
      </w:r>
    </w:p>
    <w:p>
      <w:pPr>
        <w:ind w:left="0" w:right="0"/>
      </w:pPr>
      <w:r>
        <w:rPr>
          <w:b/>
          <w:bCs/>
        </w:rPr>
        <w:t xml:space="preserve">(6)</w:t>
      </w:r>
      <w:r>
        <w:rPr/>
        <w:t xml:space="preserve">  Vysazování trvalých porostů kořenících do větší hloubky než 20 cm nad povrch plynovodu ve volném pruhu pozemků o šířce 2 m na obě strany od osy plynovodu nebo přípojky lze pouze na základě souhlasu provozovatele přepravní soustavy, provozovatele distribuční soustavy, provozovatele zásobníku plynu nebo provozovatele přípojky.</w:t>
      </w:r>
    </w:p>
    <w:p>
      <w:pPr>
        <w:pStyle w:val="Heading4"/>
      </w:pPr>
      <w:r>
        <w:rPr>
          <w:b/>
          <w:bCs/>
        </w:rPr>
        <w:t xml:space="preserve">§ 69</w:t>
      </w:r>
      <w:r>
        <w:rPr>
          <w:rStyle w:val="hidden"/>
        </w:rPr>
        <w:t xml:space="preserve"> -</w:t>
      </w:r>
      <w:br/>
      <w:r>
        <w:rPr/>
        <w:t xml:space="preserve">Bezpečnostní pásma</w:t>
      </w:r>
    </w:p>
    <w:p>
      <w:pPr>
        <w:ind w:left="0" w:right="0"/>
      </w:pPr>
      <w:r>
        <w:rPr>
          <w:b/>
          <w:bCs/>
        </w:rPr>
        <w:t xml:space="preserve">(1)</w:t>
      </w:r>
      <w:r>
        <w:rPr/>
        <w:t xml:space="preserve"> Bezpečnostní pásma jsou určena k zamezení nebo zmírnění účinků případných havárií plynových zařízení a k ochraně života, zdraví, bezpečnosti a majetku osob. Bezpečnostní pásmo vzniká dnem nabytí právní moci územního rozhodnutí o umístění stavby, nebo dnem nabytí právní moci územního souhlasu s umístěním stavby, pokud není podle stavebního zákona vyžadován ani jeden z těchto dokladů, potom dnem uvedení plynového zařízení do provozu.</w:t>
      </w:r>
    </w:p>
    <w:p>
      <w:pPr>
        <w:ind w:left="0" w:right="0"/>
      </w:pPr>
      <w:r>
        <w:rPr>
          <w:b/>
          <w:bCs/>
        </w:rPr>
        <w:t xml:space="preserve">(2)</w:t>
      </w:r>
      <w:r>
        <w:rPr/>
        <w:t xml:space="preserve"> Bezpečnostním pásmem se pro účely tohoto zákona rozumí souvislý prostor vymezený svislými rovinami vedenými ve vodorovné vzdálenosti od půdorysu plynového zařízení měřeno kolmo na jeho obrys.</w:t>
      </w:r>
    </w:p>
    <w:p>
      <w:pPr>
        <w:ind w:left="0" w:right="0"/>
      </w:pPr>
      <w:r>
        <w:rPr>
          <w:b/>
          <w:bCs/>
        </w:rPr>
        <w:t xml:space="preserve">(3)</w:t>
      </w:r>
      <w:r>
        <w:rPr/>
        <w:t xml:space="preserve"> Pokud to technické a bezpečnostní podmínky umožňují a nedojde-li k ohrožení života, zdraví, bezpečnosti nebo zdraví osob, lze v bezpečnostním pásmu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realizovat veřejně prospěšnou stavbu, pokud stavebník prokáže nezbytnost jejího umístění v bezpečnostním pásmu, jen na základě podmínek stanovených fyzickou nebo právnickou osobou, která odpovídá za provoz příslušného plynového zařízení,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umístit stavbu, neuvedenou v písmenu a), pouze po předchozím písemném souhlasu fyzické nebo právnické osoby, která odpovídá za provoz příslušného plynového zařízení.</w:t>
      </w:r>
    </w:p>
    <w:p>
      <w:pPr>
        <w:ind w:left="0" w:right="0"/>
      </w:pPr>
      <w:r>
        <w:rPr>
          <w:b/>
          <w:bCs/>
        </w:rPr>
        <w:t xml:space="preserve">(4)</w:t>
      </w:r>
      <w:r>
        <w:rPr/>
        <w:t xml:space="preserve"> Rozsah bezpečnostních pásem je uveden v příloze tohoto zákona.</w:t>
      </w:r>
    </w:p>
    <w:p>
      <w:pPr>
        <w:pStyle w:val="Heading4"/>
      </w:pPr>
      <w:r>
        <w:rPr>
          <w:b/>
          <w:bCs/>
        </w:rPr>
        <w:t xml:space="preserve">§ 70</w:t>
      </w:r>
      <w:r>
        <w:rPr>
          <w:rStyle w:val="hidden"/>
        </w:rPr>
        <w:t xml:space="preserve"> -</w:t>
      </w:r>
      <w:br/>
      <w:r>
        <w:rPr/>
        <w:t xml:space="preserve">Přeložky plynárenských zařízení</w:t>
      </w:r>
    </w:p>
    <w:p>
      <w:pPr>
        <w:ind w:left="0" w:right="0"/>
      </w:pPr>
      <w:r>
        <w:rPr>
          <w:b/>
          <w:bCs/>
        </w:rPr>
        <w:t xml:space="preserve">(1)</w:t>
      </w:r>
      <w:r>
        <w:rPr/>
        <w:t xml:space="preserve"> Přeložkou plynárenských zařízení se pro účely tohoto zákona rozumí dílčí změna trasy plynovodu nebo přípojky či přemístění plynárenského zařízení nebo některých jeho prvků.</w:t>
      </w:r>
    </w:p>
    <w:p>
      <w:pPr>
        <w:ind w:left="0" w:right="0"/>
      </w:pPr>
      <w:r>
        <w:rPr>
          <w:b/>
          <w:bCs/>
        </w:rPr>
        <w:t xml:space="preserve">(2)</w:t>
      </w:r>
      <w:r>
        <w:rPr/>
        <w:t xml:space="preserve">  Přeložky zajišťuje vlastník plynárenského zařízení na náklady toho, kdo potřebu přeložky vyvolal, pokud se smluvně nedohodnou jinak. Vlastník plynárenského zařízení je povinen seznámit toho, kdo potřebu přeložky vyvolal, se způsobem provedení přeložky a předpokládanými náklady na její provedení. Náklady na provedení přeložky mohou zahrnovat pouze nezbytně nutné náklady.</w:t>
      </w:r>
    </w:p>
    <w:p>
      <w:pPr>
        <w:ind w:left="0" w:right="0"/>
      </w:pPr>
      <w:r>
        <w:rPr>
          <w:b/>
          <w:bCs/>
        </w:rPr>
        <w:t xml:space="preserve">(3)</w:t>
      </w:r>
      <w:r>
        <w:rPr/>
        <w:t xml:space="preserve"> Vlastnictví plynárenského zařízení se po provedení přeložky nemění.</w:t>
      </w:r>
    </w:p>
    <w:p>
      <w:pPr>
        <w:pStyle w:val="Heading4"/>
      </w:pPr>
      <w:r>
        <w:rPr>
          <w:b/>
          <w:bCs/>
        </w:rPr>
        <w:t xml:space="preserve">§ 71</w:t>
      </w:r>
      <w:r>
        <w:rPr>
          <w:rStyle w:val="hidden"/>
        </w:rPr>
        <w:t xml:space="preserve"> -</w:t>
      </w:r>
      <w:br/>
      <w:r>
        <w:rPr/>
        <w:t xml:space="preserve">Měření</w:t>
      </w:r>
    </w:p>
    <w:p>
      <w:pPr>
        <w:ind w:left="0" w:right="0"/>
      </w:pPr>
      <w:r>
        <w:rPr>
          <w:b/>
          <w:bCs/>
        </w:rPr>
        <w:t xml:space="preserve">(1)</w:t>
      </w:r>
      <w:r>
        <w:rPr/>
        <w:t xml:space="preserve"> Odběr plynu je měřen měřicím zařízením.</w:t>
      </w:r>
    </w:p>
    <w:p>
      <w:pPr>
        <w:ind w:left="0" w:right="0"/>
      </w:pPr>
      <w:r>
        <w:rPr>
          <w:b/>
          <w:bCs/>
        </w:rPr>
        <w:t xml:space="preserve">(2)</w:t>
      </w:r>
      <w:r>
        <w:rPr/>
        <w:t xml:space="preserve"> Provozovatel přepravní soustavy a provozovatelé distribučních soustav jsou povinni vybavit všechny zákazníky, jejichž odběrné plynové zařízení je připojeno na jimi provozovanou soustavu, měřicím zařízením.</w:t>
      </w:r>
    </w:p>
    <w:p>
      <w:pPr>
        <w:ind w:left="0" w:right="0"/>
      </w:pPr>
      <w:r>
        <w:rPr>
          <w:b/>
          <w:bCs/>
        </w:rPr>
        <w:t xml:space="preserve">(3)</w:t>
      </w:r>
      <w:r>
        <w:rPr/>
        <w:t xml:space="preserve">  Způsob měření a typ měřicího zařízení určuje provozovatel přepravní nebo distribuční soustavy.</w:t>
      </w:r>
    </w:p>
    <w:p>
      <w:pPr>
        <w:ind w:left="0" w:right="0"/>
      </w:pPr>
      <w:r>
        <w:rPr>
          <w:b/>
          <w:bCs/>
        </w:rPr>
        <w:t xml:space="preserve">(4)</w:t>
      </w:r>
      <w:r>
        <w:rPr/>
        <w:t xml:space="preserve">  Výrobci plynu, zákazníci, provozovatelé zásobníků plynu a provozovatelé distribučních soustav jsou povinni na svůj náklad upravit odběrné nebo předávací místo pro instalaci měřicího zařízení po předchozím projednání s provozovatelem přepravní soustavy nebo provozovatelem distribuční soustavy, ke které jsou připojeni.</w:t>
      </w:r>
    </w:p>
    <w:p>
      <w:pPr>
        <w:ind w:left="0" w:right="0"/>
      </w:pPr>
      <w:r>
        <w:rPr>
          <w:b/>
          <w:bCs/>
        </w:rPr>
        <w:t xml:space="preserve">(5)</w:t>
      </w:r>
      <w:r>
        <w:rPr/>
        <w:t xml:space="preserve">  Jakýkoliv zásah do měřicího zařízení bez souhlasu provozovatele přepravní soustavy nebo provozovatele distribuční soustavy, ke které je měřicí zařízení připojeno, se zakazuje.</w:t>
      </w:r>
    </w:p>
    <w:p>
      <w:pPr>
        <w:ind w:left="0" w:right="0"/>
      </w:pPr>
      <w:r>
        <w:rPr>
          <w:b/>
          <w:bCs/>
        </w:rPr>
        <w:t xml:space="preserve">(6)</w:t>
      </w:r>
      <w:r>
        <w:rPr/>
        <w:t xml:space="preserve">  Výrobci plynu, zákazníci a provozovatelé zásobníků plynu jsou povinni umožnit provozovateli přepravní soustavy a provozovateli distribuční soustavy kdykoliv přístup k měřicímu zařízení za účelem provedení kontroly, odečtu, údržby, výměny či odebrání měřicího zařízení.</w:t>
      </w:r>
    </w:p>
    <w:p>
      <w:pPr>
        <w:ind w:left="0" w:right="0"/>
      </w:pPr>
      <w:r>
        <w:rPr>
          <w:b/>
          <w:bCs/>
        </w:rPr>
        <w:t xml:space="preserve">(7)</w:t>
      </w:r>
      <w:r>
        <w:rPr/>
        <w:t xml:space="preserve">  Provozovatel přepravní soustavy nebo provozovatel distribuční soustavy má právo jednotlivé části měřicího zařízení zajistit proti neoprávněné manipulaci. Zjistí-li zákazník porušení měřicího zařízení nebo jeho zajištění, je povinen neprodleně to oznámit provozovateli přepravní soustavy nebo provozovateli distribuční soustavy.</w:t>
      </w:r>
    </w:p>
    <w:p>
      <w:pPr>
        <w:ind w:left="0" w:right="0"/>
      </w:pPr>
      <w:r>
        <w:rPr>
          <w:b/>
          <w:bCs/>
        </w:rPr>
        <w:t xml:space="preserve">(8)</w:t>
      </w:r>
      <w:r>
        <w:rPr/>
        <w:t xml:space="preserve">  Provozovatel přepravní soustavy nebo provozovatel distribuční soustavy na náklad výrobce plynu, zákazníka nebo provozovatele zásobníku plynu zajišťuje instalaci vlastního měřicího zařízení, na svůj náklad jej udržuje a pravidelně ověřuje správnost měření.</w:t>
      </w:r>
    </w:p>
    <w:p>
      <w:pPr>
        <w:ind w:left="0" w:right="0"/>
      </w:pPr>
      <w:r>
        <w:rPr>
          <w:b/>
          <w:bCs/>
        </w:rPr>
        <w:t xml:space="preserve">(9)</w:t>
      </w:r>
      <w:r>
        <w:rPr/>
        <w:t xml:space="preserve">  Má-li výrobce plynu, zákazník či provozovatel zásobníku plynu pochybnosti o správnosti údajů měření nebo zjistí závadu na měřicím zařízení, má právo nechat jej přezkoušet. Provozovatel přepravní soustavy nebo provozovatel distribuční soustavy je povinen na základě písemné žádosti výrobce plynu, zákazníka či provozovatele zásobníku plynu do 15 dnů od jejího doručení vyměnit měřicí zařízení nebo zajistit ověření správnosti měření.</w:t>
      </w:r>
    </w:p>
    <w:p>
      <w:pPr>
        <w:ind w:left="0" w:right="0"/>
      </w:pPr>
      <w:r>
        <w:rPr>
          <w:b/>
          <w:bCs/>
        </w:rPr>
        <w:t xml:space="preserve">(10)</w:t>
      </w:r>
      <w:r>
        <w:rPr/>
        <w:t xml:space="preserve">  Je-li na měřicím zařízení zjištěna závada, hradí náklady spojené s jeho přezkoušením a ověřením správnosti měření provozovatel přepravní soustavy nebo provozovatel distribuční soustavy. Není-li závada zjištěna, hradí tyto náklady výrobce plynu, zákazník či provozovatel zásobníku plynu.</w:t>
      </w:r>
    </w:p>
    <w:p>
      <w:pPr>
        <w:ind w:left="0" w:right="0"/>
      </w:pPr>
      <w:r>
        <w:rPr>
          <w:b/>
          <w:bCs/>
        </w:rPr>
        <w:t xml:space="preserve">(11)</w:t>
      </w:r>
      <w:r>
        <w:rPr/>
        <w:t xml:space="preserve">  Na odběrném plynovém zařízení před měřicím zařízením nesmí být prováděny žádné zásahy bez předchozího písemného souhlasu provozovatele přepravní nebo distribuční soustavy.</w:t>
      </w:r>
    </w:p>
    <w:p>
      <w:pPr>
        <w:ind w:left="0" w:right="0"/>
      </w:pPr>
      <w:r>
        <w:rPr>
          <w:b/>
          <w:bCs/>
        </w:rPr>
        <w:t xml:space="preserve">(12)</w:t>
      </w:r>
      <w:r>
        <w:rPr/>
        <w:t xml:space="preserve">  U zákazníků, jejichž roční odběr plynu na jednom odběrném místě nepřesáhne 400 tis. m</w:t>
      </w:r>
      <w:r>
        <w:rPr>
          <w:vertAlign w:val="superscript"/>
        </w:rPr>
        <w:t xml:space="preserve">3</w:t>
      </w:r>
      <w:r>
        <w:rPr/>
        <w:t xml:space="preserve">, je časový průběh měření, pokud nemají instalováno průběhové měření, nahrazen typovým diagramem dodávek.</w:t>
      </w:r>
    </w:p>
    <w:p>
      <w:pPr>
        <w:pStyle w:val="Heading4"/>
      </w:pPr>
      <w:r>
        <w:rPr>
          <w:b/>
          <w:bCs/>
        </w:rPr>
        <w:t xml:space="preserve">§ 72</w:t>
      </w:r>
      <w:r>
        <w:rPr>
          <w:rStyle w:val="hidden"/>
        </w:rPr>
        <w:t xml:space="preserve"> -</w:t>
      </w:r>
      <w:br/>
      <w:r>
        <w:rPr/>
        <w:t xml:space="preserve">Smlouvy mezi účastníky trhu s plynem</w:t>
      </w:r>
    </w:p>
    <w:p>
      <w:pPr>
        <w:ind w:left="0" w:right="0"/>
      </w:pPr>
      <w:r>
        <w:rPr>
          <w:b/>
          <w:bCs/>
        </w:rPr>
        <w:t xml:space="preserve">(1)</w:t>
      </w:r>
      <w:r>
        <w:rPr/>
        <w:t xml:space="preserve"> Smlouvou o dodávce plynu se zavazuje výrobce plynu nebo obchodník s plynem dodávat účastníkovi trhu s plynem plyn vymezený množstvím a časovým průběhem a účastník trhu s plynem se zavazuje zaplatit za něj cenu. Součástí smlouvy o dodávce plynu musí být ujednání o odpovědnosti za odchylku. Smlouva o dodávce plynu se zákazníkem musí dále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výčet odběrných míst,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úhrady plateb za dodávku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délku výpovědní doby, ne delší než 3 měsíce, která začíná prvním dnem kalendářního měsíce následujícího po doručení výpovědi, jedná-li se o smlouvu na dobu neurčitou, se zákazníkem, jehož roční odběr plynu v jednom odběrném místě nepřesahuje 400 tis. m</w:t>
      </w:r>
      <w:r>
        <w:rPr>
          <w:vertAlign w:val="superscript"/>
        </w:rPr>
        <w:t xml:space="preserve">3</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oprávnění zákazníka odstoupit od smlouvy v případě neplnění smluvních povinností ze strany dodavatele nebo v případě nesouhlasu s navrhovanou změnou smluvních podmínek,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způsoby vyrozumění zákazníka o navrhované změně smluvních podmínek,</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dobu trvání smlouvy.</w:t>
      </w:r>
    </w:p>
    <w:p>
      <w:pPr>
        <w:ind w:left="0" w:right="0"/>
      </w:pPr>
      <w:r>
        <w:rPr>
          <w:b/>
          <w:bCs/>
        </w:rPr>
        <w:t xml:space="preserve">(2)</w:t>
      </w:r>
      <w:r>
        <w:rPr/>
        <w:t xml:space="preserve"> Smlouvou o sdružených službách dodávky plynu se zavazuje výrobce plynu nebo obchodník s plynem dodávat zákazníkovi plyn a zajistit na vlastní jméno a na vlastní účet alespoň jednu ze služeb přepravy plynu, distribuce plynu nebo uskladnění plynu a zákazník se zavazuje zaplatit za dodávku plynu cenu a za přepravu plynu nebo distribuci plynu cenu uplatněnou v souladu s cenovou regulací. Uzavřením smlouvy o sdružených službách dodávky plynu dochází k přenesení odpovědnosti za odchylku na výrobce plynu nebo obchodníka s plynem. Smlouva o sdružených službách dodávek plynu musí dále obsahovat obdobné podstatné náležitosti jako smlouva o dodávce plynu se zákazníkem.</w:t>
      </w:r>
    </w:p>
    <w:p>
      <w:pPr>
        <w:ind w:left="0" w:right="0"/>
      </w:pPr>
      <w:r>
        <w:rPr>
          <w:b/>
          <w:bCs/>
        </w:rPr>
        <w:t xml:space="preserve">(3)</w:t>
      </w:r>
      <w:r>
        <w:rPr/>
        <w:t xml:space="preserve">  Smlouvou o připojení se zavazuje výrobce plynu, provozovatel přepravní soustavy nebo distribuční soustavy nebo zásobníku plynu připojit k jím provozovanému těžebnímu plynovodu, přepravní nebo distribuční soustavě nebo zásobníku plynu zařízení žadatele pro výrobu, distribuci plynu, uskladnění plynu nebo odběr plynu a zajistit požadovanou kapacitu a žadatel se zavazuje uhradit podíl na oprávněných nákladech na připojení. Smlouva o připojení musí dále obsahovat technické podmínky připojení zařízení, typ měření a jeho umístění a termín a místo připojení zařízení.</w:t>
      </w:r>
    </w:p>
    <w:p>
      <w:pPr>
        <w:ind w:left="0" w:right="0"/>
      </w:pPr>
      <w:r>
        <w:rPr>
          <w:b/>
          <w:bCs/>
        </w:rPr>
        <w:t xml:space="preserve">(4)</w:t>
      </w:r>
      <w:r>
        <w:rPr/>
        <w:t xml:space="preserve"> Smlouvou o dopravě plynu těžebním plynovodem se zavazuje výrobce plynu dopravit pro jiného výrobce plynu, obchodníka s plynem nebo zákazníka sjednané množství plynu a výrobce plynu, obchodník s plynem nebo zákazník se zavazuje zaplatit dohodnutou cenu. Smlouva o dopravě plynu těžebním plynovodem musí dále obsahovat dobu trvání smlouvy, velikost kapacity, výčet předávacích míst, způsobu měření dopravovaného plynu a způsobu úhrady plateb za dopravu plynu.</w:t>
      </w:r>
    </w:p>
    <w:p>
      <w:pPr>
        <w:ind w:left="0" w:right="0"/>
      </w:pPr>
      <w:r>
        <w:rPr>
          <w:b/>
          <w:bCs/>
        </w:rPr>
        <w:t xml:space="preserve">(5)</w:t>
      </w:r>
      <w:r>
        <w:rPr/>
        <w:t xml:space="preserve">  Smlouvou o přepravě plynu se zavazuje provozovatel přepravní soustavy dopravit pro účastníka trhu s plynem nebo zahraniční fyzickou nebo právnickou osobu sjednané množství plynu a tento účastník trhu s plynem nebo zahraniční fyzická nebo právnická osoba se zavazuje zaplatit za přepravu plynu regulovanou cenu za přepravu a související služby nebo cenu stanovenou na základě schváleného tržního způsobu stanovení ceny za mezinárodní přepravu plynu. Smlouva o přepravě plynu musí dále obsahovat ujednání o závaznosti Řádu provozovatele přepravní soustavy, dobu trvání smlouvy, určení vstupních a výstupních bodů přepravní soustavy, velikost přepravní kapacity, termín zahájení přepravy plynu a způsob měření plynu. Smlouva o přepravě plynu se zákazníkem musí dále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výčet odběrných míst,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úhrady plateb za přepravu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oprávnění zákazníka odstoupit od smlouvy v případě neplnění smluvních povinností ze strany provozovatele přepravní soustavy nebo v případě nesouhlasu s navrhovanou změnou smluvních podmínek,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 vyrozumění zákazníka o změně smluvních podmínek.</w:t>
      </w:r>
    </w:p>
    <w:p>
      <w:pPr>
        <w:ind w:left="0" w:right="0"/>
      </w:pPr>
      <w:r>
        <w:rPr>
          <w:b/>
          <w:bCs/>
        </w:rPr>
        <w:t xml:space="preserve">(6)</w:t>
      </w:r>
      <w:r>
        <w:rPr/>
        <w:t xml:space="preserve"> Smlouvou o distribuci plynu se zavazuje provozovatel distribuční soustavy zajistit na vlastní jméno a na vlastní účet přepravu plynu nebo v případě provozovatele distribuční soustavy nepřipojené přímo na přepravní soustavu distribuci plynu z distribuční soustavy připojené k přepravní soustavě, rezervovat distribuční kapacitu a dopravit pro účastníka trhu s plynem sjednané množství plynu a účastník trhu s plynem se zavazuje zaplatit cenu uplatněnou v souladu s cenovou regulací za distribuci plynu, přepravu plynu a související služby. Smlouva o distribuci plynu musí obsahovat ujednání o závaznosti Řádu provozovatele distribuční soustavy, dobu trvání smlouvy, termín zahájení distribuce plynu, velikost rezervované kapacity, výčet předávacích míst, způsob měření distribuce plynu a jejího průběhu. Smlouva o distribuci plynu se zákazníkem musí dále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výčet odběrných míst,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úhrady plateb za distribuci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oprávnění zákazníka odstoupit od smlouvy v případě neplnění smluvních povinností ze strany provozovatele distribuční soustavy nebo v případě nesouhlasu s navrhovanou změnou smluvních podmínek,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 vyrozumění zákazníka o změně smluvních podmínek.</w:t>
      </w:r>
    </w:p>
    <w:p>
      <w:pPr>
        <w:ind w:left="0" w:right="0"/>
      </w:pPr>
      <w:r>
        <w:rPr>
          <w:b/>
          <w:bCs/>
        </w:rPr>
        <w:t xml:space="preserve">(7)</w:t>
      </w:r>
      <w:r>
        <w:rPr/>
        <w:t xml:space="preserve">  Smlouvou o uskladňování plynu se zavazuje provozovatel zásobníku plynu uskladnit pro účastníka trhu s plynem nebo zahraniční fyzickou či právnickou osobu dohodnuté množství plynu a účastník trhu s plynem nebo zahraniční fyzická či právnická osoba se zavazuje zaplatit za uskladnění dohodnutou cenu. Smlouva o uskladňování plynu musí obsahovat ujednání o závaznosti Řádu provozovatele zásobníku plynu, době trvání smlouvy, velikosti skladovací kapacity, provozní objem, denní vtláčecí výkon a těžební výkon. Smlouva o uskladňování plynu se zákazníkem musí dále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 úhrady plateb za uskladnění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oprávnění zákazníka odstoupit od smlouvy v případě neplnění smluvních povinností ze strany provozovatele zásobníku plynu nebo v případě nesouhlasu s navrhovanou změnou smluvních podmínek,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vyrozumění zákazníka o změně smluvních podmínek.</w:t>
      </w:r>
    </w:p>
    <w:p>
      <w:pPr>
        <w:ind w:left="0" w:right="0"/>
      </w:pPr>
      <w:r>
        <w:rPr>
          <w:b/>
          <w:bCs/>
        </w:rPr>
        <w:t xml:space="preserve">(8)</w:t>
      </w:r>
      <w:r>
        <w:rPr/>
        <w:t xml:space="preserve"> Smlouvou o zúčtování odchylek se operátor trhu zavazuje vyhodnocovat, zúčtovávat a vypořádávat odchylky subjektu zúčtování a subjekt zúčtování se zavazuje platit cenu uplatněnou v souladu s cenovou regulací. Uzavřením smlouvy o zúčtování odchylek se fyzická nebo právnická osoba stává subjektem zúčtování. Smlouva o zúčtování odchylek musí obsahovat ujednání o závaznosti obchodních podmínek operátora trhu a dobu trvání smlouvy.</w:t>
      </w:r>
    </w:p>
    <w:p>
      <w:pPr>
        <w:ind w:left="0" w:right="0"/>
      </w:pPr>
      <w:r>
        <w:rPr>
          <w:b/>
          <w:bCs/>
        </w:rPr>
        <w:t xml:space="preserve">(9)</w:t>
      </w:r>
      <w:r>
        <w:rPr/>
        <w:t xml:space="preserve"> Pokud smlouva uzavřená podle odstavců 1, 2 a 4 až 7 neobsahuje některou ze stanovených náležitostí, považuje se za platnou, pokud se zákazník nedovolá její neplatnosti.</w:t>
      </w:r>
    </w:p>
    <w:p>
      <w:pPr>
        <w:pStyle w:val="Heading4"/>
      </w:pPr>
      <w:r>
        <w:rPr>
          <w:b/>
          <w:bCs/>
        </w:rPr>
        <w:t xml:space="preserve">§ 73</w:t>
      </w:r>
      <w:r>
        <w:rPr>
          <w:rStyle w:val="hidden"/>
        </w:rPr>
        <w:t xml:space="preserve"> -</w:t>
      </w:r>
      <w:br/>
      <w:r>
        <w:rPr/>
        <w:t xml:space="preserve">Stav nouze</w:t>
      </w:r>
    </w:p>
    <w:p>
      <w:pPr>
        <w:ind w:left="0" w:right="0"/>
      </w:pPr>
      <w:r>
        <w:rPr>
          <w:b/>
          <w:bCs/>
        </w:rPr>
        <w:t xml:space="preserve">(1)</w:t>
      </w:r>
      <w:r>
        <w:rPr/>
        <w:t xml:space="preserve"> Stavem nouze je stav, který vznikl v plynárenské soustavě v důsledku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živelních událostí,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státních orgánů za nouzového stavu, stavu ohrožení státu nebo válečného stavu</w:t>
      </w:r>
      <w:r>
        <w:rPr>
          <w:vertAlign w:val="superscript"/>
        </w:rPr>
        <w:t xml:space="preserve">10</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havárií na zařízeních pro výrobu, přepravu, distribuci a uskladňování plynu,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nevyrovnané bilance plynárenské soustavy nebo její části,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teroristického činu,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je-li ohrožena fyzická bezpečnost nebo ochrana osob, a způsobuje významný a náhlý nedostatek plynu nebo ohrožení celistvosti plynárenské soustavy, její bezpečnosti a spolehlivosti provozu na celém území státu, vymezeném území nebo jeho části.</w:t>
      </w:r>
    </w:p>
    <w:p>
      <w:pPr>
        <w:ind w:left="0" w:right="0"/>
      </w:pPr>
      <w:r>
        <w:rPr>
          <w:b/>
          <w:bCs/>
        </w:rPr>
        <w:t xml:space="preserve">(2)</w:t>
      </w:r>
      <w:r>
        <w:rPr/>
        <w:t xml:space="preserve"> Předcházení stavu nouze je soubor činností prováděných v situaci, kdy existuje reálné riziko vzniku stavu nouze. Skládá se ze dvou fází, a to z včasného varování, kdy existují takové informace, že může nastat stav nouze, a z výstrahy, kdy skutečně ke zhoršení zásobování zákazníků dochází, avšak není ještě nutné přistoupit k plošnému omezení spotřeby.</w:t>
      </w:r>
    </w:p>
    <w:p>
      <w:pPr>
        <w:ind w:left="0" w:right="0"/>
      </w:pPr>
      <w:r>
        <w:rPr>
          <w:b/>
          <w:bCs/>
        </w:rPr>
        <w:t xml:space="preserve">(3)</w:t>
      </w:r>
      <w:r>
        <w:rPr/>
        <w:t xml:space="preserve"> Pro celé území státu provozovatel přepravní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vyhlašuje přesný čas vzniku či ukončení stavu nouze v hromadných sdělovacích prostředcích a prostřednictvím prostředků dispečerského řízení a neprodleně oznamuje ministerstvu, Energetickému regulačnímu úřadu, Ministerstvu vnitra, krajským úřadům a Magistrátu hlavního města Prahy,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oznamuje předcházení stavu nouze, a to bez zbytečného odkladu, nejpozději však do 1 hodiny po zahájení činností podle odstavce 2 a neprodleně oznamuje ministerstvu, Energetickému regulačnímu úřadu, Ministerstvu vnitra, krajským úřadům a Magistrátu hlavního města Prahy,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řídí činnosti při předcházení stavu nouze a při stavu nouze.</w:t>
      </w:r>
    </w:p>
    <w:p>
      <w:pPr>
        <w:ind w:left="0" w:right="0"/>
      </w:pPr>
      <w:r>
        <w:rPr>
          <w:b/>
          <w:bCs/>
        </w:rPr>
        <w:t xml:space="preserve">(4)</w:t>
      </w:r>
      <w:r>
        <w:rPr/>
        <w:t xml:space="preserve"> Pro vymezené území nebo jeho část provozovatel distribuční soustavy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vyhlašuje přesný čas vzniku či ukončení stavu nouze v hromadných sdělovacích prostředcích a prostřednictvím prostředků dispečerského řízení a neprodleně oznamuje ministerstvu, Energetickému regulačnímu úřadu, Ministerstvu vnitra, krajským úřadům a Magistrátu hlavního města Prahy,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oznamuje předcházení stavu nouze, nejpozději do 1 hodiny po zahájení činností podle odstavce 2 a neprodleně oznamuje ministerstvu, Energetickému regulačnímu úřadu, Ministerstvu vnitra, krajským úřadům a Magistrátu hlavního města Prahy,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řídí činnosti při předcházení stavu nouze a při stavu nouze.</w:t>
      </w:r>
    </w:p>
    <w:p>
      <w:pPr>
        <w:ind w:left="0" w:right="0"/>
      </w:pPr>
      <w:r>
        <w:rPr>
          <w:b/>
          <w:bCs/>
        </w:rPr>
        <w:t xml:space="preserve">(5)</w:t>
      </w:r>
      <w:r>
        <w:rPr/>
        <w:t xml:space="preserve"> Při stavu nouze a při předcházení stavu nouze jsou všichni účastníci trhu s plynem povinni podřídit se omezení spotřeby plynu nebo změně dodávky plynu.</w:t>
      </w:r>
    </w:p>
    <w:p>
      <w:pPr>
        <w:ind w:left="0" w:right="0"/>
      </w:pPr>
      <w:r>
        <w:rPr>
          <w:b/>
          <w:bCs/>
        </w:rPr>
        <w:t xml:space="preserve">(6)</w:t>
      </w:r>
      <w:r>
        <w:rPr/>
        <w:t xml:space="preserve"> Při stavu nouze a při předcházení stavu nouze je právo na náhradu škody a ušlého zisku vyloučeno.</w:t>
      </w:r>
    </w:p>
    <w:p>
      <w:pPr>
        <w:ind w:left="0" w:right="0"/>
      </w:pPr>
      <w:r>
        <w:rPr>
          <w:b/>
          <w:bCs/>
        </w:rPr>
        <w:t xml:space="preserve">(7)</w:t>
      </w:r>
      <w:r>
        <w:rPr/>
        <w:t xml:space="preserve"> Dojde-li v důsledku stavu nouze k nevyrovnané bilanci, zejména při rozsáhlých haváriích zařízení pro jeho výrobu, přepravu, distribuci a uskladnění, jsou plynárenští podnikatelé, jejichž technické podmínky to umožňují, povinni podílet se na odstranění havárií a obnovení dodávek, a to bez ohledu na smlouvy uzavřené mezi účastníky trhu s plynem.</w:t>
      </w:r>
    </w:p>
    <w:p>
      <w:pPr>
        <w:ind w:left="0" w:right="0"/>
      </w:pPr>
      <w:r>
        <w:rPr>
          <w:b/>
          <w:bCs/>
        </w:rPr>
        <w:t xml:space="preserve">(8)</w:t>
      </w:r>
      <w:r>
        <w:rPr/>
        <w:t xml:space="preserve"> Plynárenští podnikatelé jsou povinni bezprostředně po vzniku havárie či vyhlášení stavu nouze zahájit likvidaci následků v souladu s havarijními plány.</w:t>
      </w:r>
    </w:p>
    <w:p>
      <w:pPr>
        <w:ind w:left="0" w:right="0"/>
      </w:pPr>
      <w:r>
        <w:rPr>
          <w:b/>
          <w:bCs/>
        </w:rPr>
        <w:t xml:space="preserve">(9)</w:t>
      </w:r>
      <w:r>
        <w:rPr/>
        <w:t xml:space="preserve"> Odstranění havárií a obnovení dodávek plynu v případě stavu nouze vyhlášeném pro celé území státu koordinuje provozovatel přepravní soustavy a v případě vyhlášení stavu nouze pro část území státu provozovatel distribuční soustavy.</w:t>
      </w:r>
    </w:p>
    <w:p>
      <w:pPr>
        <w:pStyle w:val="Heading4"/>
      </w:pPr>
      <w:r>
        <w:rPr>
          <w:b/>
          <w:bCs/>
        </w:rPr>
        <w:t xml:space="preserve">§ 73a</w:t>
      </w:r>
      <w:r>
        <w:rPr>
          <w:rStyle w:val="hidden"/>
        </w:rPr>
        <w:t xml:space="preserve"> -</w:t>
      </w:r>
      <w:br/>
      <w:r>
        <w:rPr/>
        <w:t xml:space="preserve">Bezpečnostní standard</w:t>
      </w:r>
    </w:p>
    <w:p>
      <w:pPr>
        <w:ind w:left="0" w:right="0"/>
      </w:pPr>
      <w:r>
        <w:rPr>
          <w:b/>
          <w:bCs/>
        </w:rPr>
        <w:t xml:space="preserve">(1)</w:t>
      </w:r>
      <w:r>
        <w:rPr/>
        <w:t xml:space="preserve">  Obchodník s plynem nebo výrobce plynu dodávající plyn zákazníkům je povinen zajistit bezpečnostní standard požadované dodávky plynu při dodávce zákazníkům podle přímo použitelného předpisu Evropské unie</w:t>
      </w:r>
      <w:r>
        <w:rPr>
          <w:vertAlign w:val="superscript"/>
        </w:rPr>
        <w:t xml:space="preserve">21</w:t>
      </w:r>
      <w:r>
        <w:rPr/>
        <w:t xml:space="preserve">).</w:t>
      </w:r>
    </w:p>
    <w:p>
      <w:pPr>
        <w:ind w:left="0" w:right="0"/>
      </w:pPr>
      <w:r>
        <w:rPr>
          <w:b/>
          <w:bCs/>
        </w:rPr>
        <w:t xml:space="preserve">(2)</w:t>
      </w:r>
      <w:r>
        <w:rPr/>
        <w:t xml:space="preserve">  Obchodník s plynem nebo výrobce plynu, na kterého se vztahuje povinnost zajistit bezpečnostní standard dodávky plynu podle odstavce  1, předkládá údaje o rozsahu bezpečnostního standardu a o způsobu jeho zajištění vždy k prvému dni každého měsíce operátorovi trhu a Energetickému regulačnímu úřadu.</w:t>
      </w:r>
    </w:p>
    <w:p>
      <w:pPr>
        <w:ind w:left="0" w:right="0"/>
      </w:pPr>
      <w:r>
        <w:rPr>
          <w:b/>
          <w:bCs/>
        </w:rPr>
        <w:t xml:space="preserve">(3)</w:t>
      </w:r>
      <w:r>
        <w:rPr/>
        <w:t xml:space="preserve"> Bezpečnostní standard dodávky plynu se zajišťuje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využitím zásobníků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diverzifikací zdrojů dodávek 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prostřednictvím dlouhodobých smluv na dodávky plynu,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prostřednictvím smluv, podle kterých lze přerušit dodávku plynu,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využíváním alternativních paliv.</w:t>
      </w:r>
    </w:p>
    <w:p>
      <w:pPr>
        <w:ind w:left="0" w:right="0"/>
      </w:pPr>
      <w:r>
        <w:rPr>
          <w:b/>
          <w:bCs/>
        </w:rPr>
        <w:t xml:space="preserve">(4)</w:t>
      </w:r>
      <w:r>
        <w:rPr/>
        <w:t xml:space="preserve"> Obchodník s plynem nebo výrobce plynu, na kterého se vztahuje povinnost zajistit bezpečnostní standard dodávky plynu podle odstavce 1, předkládá údaje o rozsahu bezpečnostního standardu a o způsobu jeho zajištění vždy k prvému dni každého měsíce operátorovi trhu.</w:t>
      </w:r>
    </w:p>
    <w:p>
      <w:pPr>
        <w:pStyle w:val="Heading4"/>
      </w:pPr>
      <w:r>
        <w:rPr>
          <w:b/>
          <w:bCs/>
        </w:rPr>
        <w:t xml:space="preserve">§ 74</w:t>
      </w:r>
      <w:r>
        <w:rPr>
          <w:rStyle w:val="hidden"/>
        </w:rPr>
        <w:t xml:space="preserve"> -</w:t>
      </w:r>
      <w:br/>
      <w:r>
        <w:rPr/>
        <w:t xml:space="preserve">Neoprávněný odběr, neoprávněná přeprava, neoprávněná distribuce a neoprávněné uskladnění plynu</w:t>
      </w:r>
    </w:p>
    <w:p>
      <w:pPr>
        <w:ind w:left="0" w:right="0"/>
      </w:pPr>
      <w:r>
        <w:rPr>
          <w:b/>
          <w:bCs/>
        </w:rPr>
        <w:t xml:space="preserve">(1)</w:t>
      </w:r>
      <w:r>
        <w:rPr/>
        <w:t xml:space="preserve"> Neoprávněným odběrem plynu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odběr bez uzavřené smlouvy, jejímž předmětem je dodávka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odběr při opakovaném neplnění smluvených platebních povinností nebo platebních povinností, vyplývajících z náhrady škody způsobené neoprávněným odběrem plynu, které nejsou splněny ani po předchozím upozornění,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odběr bez měřicího zařízení, pokud odběr bez měřicího zařízení nebyl smluvně sjednán,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připojení nebo odběr z té části zařízení, kterou prochází neměřený plyn,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odběr měřený měřicím zařízením,</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které prokazatelně nezaznamenalo odběr nebo zaznamenalo odběr nesprávně ke škodě plynárenského podnikatele nebo obchodníka s plynem, v důsledku neoprávněného zásahu do tohoto měřicího zařízení nebo do jeho součásti či příslušenství nebo byly v měřicím zařízení provedeny takové zásahy, které údaje o skutečné spotřebě změnily,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které nebylo připojeno plynárenským podnikatelem nebo jehož připojení jím nebylo schváleno,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které prokazatelně vykazuje chyby spotřeby ve prospěch zákazníka a na kterém bylo buď porušeno zajištění proti neoprávněné manipulaci nebo byl prokázán zásah do měřicího zařízení,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odběr v přímé souvislosti s neoprávněným zásahem na přímém plynovodu či na zařízení distribuční soustavy, zařízení přepravní soustavy, zařízení pro výrobu nebo těžbu plynu či zařízení pro uskladňování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odběr plynu bez smlouvy o zúčtování odchylek nebo smlouvy, jejímž předmětem je přenesení odpovědnosti za odchylku na subjekt zúčtování.</w:t>
      </w:r>
    </w:p>
    <w:p>
      <w:pPr>
        <w:ind w:left="0" w:right="0"/>
      </w:pPr>
      <w:r>
        <w:rPr>
          <w:b/>
          <w:bCs/>
        </w:rPr>
        <w:t xml:space="preserve">(2)</w:t>
      </w:r>
      <w:r>
        <w:rPr/>
        <w:t xml:space="preserve"> Neoprávněnou přepravou plynu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přeprava bez uzavřené smlouvy na přepravu plynu nebo v rozporu s uzavřenou smlouvou na přepravu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přeprava při opakovaném neplnění smluvených platebních povinností,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přeprava plynu uskutečňovaná v rozporu s podmínkami obsaženými v Řádu provozovatele přepravní soustavy.</w:t>
      </w:r>
    </w:p>
    <w:p>
      <w:pPr>
        <w:ind w:left="0" w:right="0"/>
      </w:pPr>
      <w:r>
        <w:rPr>
          <w:b/>
          <w:bCs/>
        </w:rPr>
        <w:t xml:space="preserve">(3)</w:t>
      </w:r>
      <w:r>
        <w:rPr/>
        <w:t xml:space="preserve"> Neoprávněnou distribucí plynu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distribuce bez uzavřené smlouvy na distribuci plynu nebo v rozporu s uzavřenou smlouvou na distribuci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distribuce při opakovaném neplnění smluvených platebních povinností,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distribuce plynu uskutečňovaná v rozporu s podmínkami obsaženými v Řádu provozovatele distribuční soustavy,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distribuce plynu bez umožnění přístupu k měřicímu zařízení a neměřeným částem odběrného plynového zařízení za účelem provedení kontroly, odečtu, údržby, výměny či odebrání měřicího zařízení.</w:t>
      </w:r>
    </w:p>
    <w:p>
      <w:pPr>
        <w:ind w:left="0" w:right="0"/>
      </w:pPr>
      <w:r>
        <w:rPr>
          <w:b/>
          <w:bCs/>
        </w:rPr>
        <w:t xml:space="preserve">(4)</w:t>
      </w:r>
      <w:r>
        <w:rPr/>
        <w:t xml:space="preserve"> Neoprávněným uskladněním plynu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uskladnění bez uzavřené smlouvy na uskladnění plynu nebo v rozporu s uzavřenou smlouvou na uskladnění plynu,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uskladnění při opakovaném neplnění smluvených platebních povinností.</w:t>
      </w:r>
    </w:p>
    <w:p>
      <w:pPr>
        <w:ind w:left="0" w:right="0"/>
      </w:pPr>
      <w:r>
        <w:rPr>
          <w:b/>
          <w:bCs/>
        </w:rPr>
        <w:t xml:space="preserve">(5)</w:t>
      </w:r>
      <w:r>
        <w:rPr/>
        <w:t xml:space="preserve"> Neoprávněný odběr, neoprávněná přeprava, neoprávněná distribuce a neoprávněné uskladnění plynu se zakazují.</w:t>
      </w:r>
    </w:p>
    <w:p>
      <w:pPr>
        <w:pStyle w:val="Heading4"/>
      </w:pPr>
      <w:r>
        <w:rPr>
          <w:b/>
          <w:bCs/>
        </w:rPr>
        <w:t xml:space="preserve">§ 75</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3"/>
      </w:pPr>
      <w:r>
        <w:rPr>
          <w:b/>
          <w:bCs/>
        </w:rPr>
        <w:t xml:space="preserve">Díl 3</w:t>
      </w:r>
      <w:r>
        <w:rPr>
          <w:rStyle w:val="hidden"/>
        </w:rPr>
        <w:t xml:space="preserve"> -</w:t>
      </w:r>
      <w:br/>
      <w:r>
        <w:rPr/>
        <w:t xml:space="preserve">Teplárenství</w:t>
      </w:r>
    </w:p>
    <w:p>
      <w:pPr>
        <w:pStyle w:val="Heading4"/>
      </w:pPr>
      <w:r>
        <w:rPr>
          <w:b/>
          <w:bCs/>
        </w:rPr>
        <w:t xml:space="preserve">§ 76</w:t>
      </w:r>
      <w:r>
        <w:rPr>
          <w:rStyle w:val="hidden"/>
        </w:rPr>
        <w:t xml:space="preserve"> -</w:t>
      </w:r>
      <w:br/>
      <w:r>
        <w:rPr/>
        <w:t xml:space="preserve">Výroba tepelné energie a rozvod tepelné energie</w:t>
      </w:r>
    </w:p>
    <w:p>
      <w:pPr>
        <w:ind w:left="0" w:right="0"/>
      </w:pPr>
      <w:r>
        <w:rPr>
          <w:b/>
          <w:bCs/>
        </w:rPr>
        <w:t xml:space="preserve">(1)</w:t>
      </w:r>
      <w:r>
        <w:rPr/>
        <w:t xml:space="preserve"> Držitel licence na výrobu nebo rozvod tepelné energie je povinen, pokud mu odběratel poskytne nezbytné technické údaje, uzavřít smlouvu o dodávce tepelné energie, na základě které zajistí dodávku tepelné energie, každému, kdo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 to požádá a dodávka tepelné energie je v souladu s územní energetickou koncepcí</w:t>
      </w:r>
      <w:r>
        <w:rPr>
          <w:vertAlign w:val="superscript"/>
        </w:rPr>
        <w:t xml:space="preserve">11</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 rozvodné tepelné zařízení nebo tepelnou přípojku a odběrné tepelné zařízení, které zajišťují hospodárnost, bezpečnost a spolehlivou dodávku nebo spotřebu v souladu s technickými a bezpečnostními předpisy,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splňuje podmínky týkající se místa, způsobu a termínu připojení stanovené držitelem licence</w:t>
      </w:r>
      <w:r>
        <w:rPr>
          <w:b/>
          <w:bCs/>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zrušeno zákonem č. </w:t>
      </w:r>
      <w:hyperlink r:id="rId7" w:history="1">
        <w:r>
          <w:rPr>
            <w:color w:val="darkblue"/>
            <w:u w:val="single"/>
          </w:rPr>
          <w:t xml:space="preserve">158/2009 Sb.</w:t>
        </w:r>
      </w:hyperlink>
      <w:r>
        <w:rPr/>
        <w:t xml:space="preserve"> (účinnost: 4. července 2009)</w:t>
      </w:r>
    </w:p>
    <w:p>
      <w:pPr>
        <w:ind w:left="0" w:right="0"/>
      </w:pPr>
      <w:r>
        <w:rPr>
          <w:b/>
          <w:bCs/>
        </w:rPr>
        <w:t xml:space="preserve">(2)</w:t>
      </w:r>
      <w:r>
        <w:rPr/>
        <w:t xml:space="preserve"> Dodávat tepelnou energii jiné fyzické či právnické osobě lze pouze na základě smlouvy o dodávce tepelné energie nebo jako plnění poskytované v rámci smlouvy jiné.</w:t>
      </w:r>
    </w:p>
    <w:p>
      <w:pPr>
        <w:ind w:left="0" w:right="0"/>
      </w:pPr>
      <w:r>
        <w:rPr>
          <w:b/>
          <w:bCs/>
        </w:rPr>
        <w:t xml:space="preserve">(3)</w:t>
      </w:r>
      <w:r>
        <w:rPr/>
        <w:t xml:space="preserve">  Smlouva o dodávce tepelné energie musí obsahovat pro každé odběrné místo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výkon, množství, časový průběh odběru tepelné energie a místo předání,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základní parametry dodávané a vracené teplonosné látky, kterými jsou teplota a tlak,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a způsob měření a náhradní způsob vyhodnocení dodávky tepelné energie, dojde-li k poruše měřicího zařízení, a dohodu o přístupu k měřicím a ovládacím zařízením,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cenu tepelné energie stanovenou v místě měření, termíny a způsob platby za odebranou tepelnou energii včetně záloh,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společném měření množství odebrané tepelné energie na přípravu teplé vody pro více odběrných míst způsob rozdělení nákladů za dodávku tepelné energie na jednotlivá odběrná místa včetně získávání a ověřování vstupních údajů pro toto rozdělování,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případě, že z odběrného místa jsou zásobovány tepelnou energií nebo teplou vodou objekty nebo části objektů různých vlastníků, kteří uzavírají smlouvu o dodávce tepelné energie, způsob rozdělení nákladů mezi ně.</w:t>
      </w:r>
    </w:p>
    <w:p>
      <w:pPr>
        <w:ind w:left="0" w:right="0"/>
      </w:pPr>
      <w:r>
        <w:rPr>
          <w:b/>
          <w:bCs/>
        </w:rPr>
        <w:t xml:space="preserve">(4)</w:t>
      </w:r>
      <w:r>
        <w:rPr/>
        <w:t xml:space="preserve"> Dodavatel má právo přerušit nebo omezit dodávku tepelné energie v nezbytném rozsahu a na nezbytně nutnou dobu v těchto případech: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bezprostředním ohrožení zdraví nebo majetku osob a při likvidaci těchto stavů,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stavech nouze nebo činnostech bezprostředně zamezujících jejich vzniku,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provádění plánovaných stavebních úprav, oprav, údržbových a revizních prací a při připojování nového odběrného místa, pokud jsou oznámeny nejméně 15 dní předem,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 provádění nezbytných provozních manipulací na dobu 4 hodin,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havarijním přerušení či omezení nezbytných provozních dodávek teplonosné látky nebo paliv a energií poskytovaných jinými dodavateli,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při nedodržení povinností odběratele podle § 77 odst. 4,</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při vzniku a odstraňování havárií a poruch na zařízeních pro rozvod a výrobu tepelné energie na dobu nezbytně nutnou,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jestliže odběratel používá zařízení, která ohrožují život, zdraví nebo majetek osob nebo ovlivňují kvalitu dodávek v neprospěch dalších odběratelů,</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při neoprávněném odběru.</w:t>
      </w:r>
    </w:p>
    <w:p>
      <w:pPr>
        <w:ind w:left="0" w:right="0"/>
      </w:pPr>
      <w:r>
        <w:rPr>
          <w:b/>
          <w:bCs/>
        </w:rPr>
        <w:t xml:space="preserve">(5)</w:t>
      </w:r>
      <w:r>
        <w:rPr/>
        <w:t xml:space="preserve"> Držitel licence na rozvod má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souladu se zvláštním právním předpisem</w:t>
      </w:r>
      <w:r>
        <w:rPr>
          <w:vertAlign w:val="superscript"/>
        </w:rPr>
        <w:t xml:space="preserve">4d</w:t>
      </w:r>
      <w:r>
        <w:rPr/>
        <w:t xml:space="preserve">) zřizovat a provozovat na cizích nemovitostech rozvodná tepelná zařízení, stavět podpěrné body a přetínat tyto nemovitosti potrubními trasami,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vstupovat a vjíždět na cizí nemovitosti v souvislosti se zřizováním a provozem rozvodných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odstraňovat porosty ohrožující provoz rozvodných zařízení, pokud tak neučinil po předchozím upozornění a stanovení rozsahu vlastník dotčené nemovitosti,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vstupovat a vjíždět v souladu se zvláštními právními předpisy do uzavřených prostor a zařízení sloužících k výkonu činností a služeb orgánů Ministerstva obrany, Ministerstva vnitra, Ministerstva spravedlnosti, Bezpečnostní informační služby a do obvodu dráhy, jakož i vstupovat na nemovitosti, kde jsou umístěna zařízení telekomunikací, v rozsahu a způsobem nezbytným pro výkon licencované činnosti,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vyžadovat zabezpečení ochrany rozvodných tepelných zařízení při provádění prací ohrožujících jejich bezpečný provoz; v případě poškození žádat náhradu veškerých nákladů spojených s neprodleným provedením oprav a uvedení do provozu,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 náhradu škody při nedodržení základních parametrů dodávky tepelné energie podle odstavce 3 písm. b),</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zřizovat a provozovat vlastní telekomunikační síť k řízení, měření, zabezpečování a automatizaci provozu tepelných sítí a k přenosu informací pro činnost výpočetní techniky a informačních systémů.</w:t>
      </w:r>
    </w:p>
    <w:p>
      <w:pPr>
        <w:ind w:left="0" w:right="0"/>
      </w:pPr>
      <w:r>
        <w:rPr>
          <w:b/>
          <w:bCs/>
        </w:rPr>
        <w:t xml:space="preserve">(6)</w:t>
      </w:r>
      <w:r>
        <w:rPr/>
        <w:t xml:space="preserve"> Škoda podle odstavce 5 písm. f) musí být prokázána. Právo na náhradu škody nevzniká v zákonem vyjmenovaných případech přerušení výroby či distribuce tepelné energie podle odstavce 4 nebo škodu prokazatelně zavinil dodavatel tepelné energie.</w:t>
      </w:r>
    </w:p>
    <w:p>
      <w:pPr>
        <w:ind w:left="0" w:right="0"/>
      </w:pPr>
      <w:r>
        <w:rPr>
          <w:b/>
          <w:bCs/>
        </w:rPr>
        <w:t xml:space="preserve">(7)</w:t>
      </w:r>
      <w:r>
        <w:rPr/>
        <w:t xml:space="preserve"> Provozovatel rozvodného tepelného zařízení je povinen zřídit věcné břemeno umožňující využití cizí nemovitosti nebo její části pro účely uvedené v odstavci 5 písm. a), a to smluvně s vlastníkem nemovitosti; v případě, že vlastník není znám nebo není určen nebo proto, že je prokazatelně nedosažitelný nebo nečinný nebo nedošlo k dohodě s ním a jsou-li dány podmínky pro omezení vlastnického práva k pozemku nebo ke stavbě podle zvláštního právního předpisu</w:t>
      </w:r>
      <w:r>
        <w:rPr>
          <w:vertAlign w:val="superscript"/>
        </w:rPr>
        <w:t xml:space="preserve">4e</w:t>
      </w:r>
      <w:r>
        <w:rPr/>
        <w:t xml:space="preserve">), příslušný vyvlastňovací úřad rozhodne na návrh provozovatele rozvodného tepelného zařízení o zřízení věcného břemene umožňujícího využití této nemovitosti nebo její části.</w:t>
      </w:r>
    </w:p>
    <w:p>
      <w:pPr>
        <w:ind w:left="0" w:right="0"/>
      </w:pPr>
      <w:r>
        <w:rPr>
          <w:b/>
          <w:bCs/>
        </w:rPr>
        <w:t xml:space="preserve">(8)</w:t>
      </w:r>
      <w:r>
        <w:rPr/>
        <w:t xml:space="preserve"> Držitel licence na rozvod tepelné energie je povinen při výkonu předcházejících oprávnění co nejvíce šetřit práva vlastníků dotčených nemovitostí a vstup na jejich pozemky a nemovitosti jim oznámit. Po skončení prací je povinen uvést dotčené pozemky a nemovitosti nebo jejich části do původního stavu, a není-li to možné s ohledem na povahu provedených prací, do stavu odpovídajícímu předchozímu účelu nebo užívání dotčené nemovitosti.</w:t>
      </w:r>
    </w:p>
    <w:p>
      <w:pPr>
        <w:ind w:left="0" w:right="0"/>
      </w:pPr>
      <w:r>
        <w:rPr>
          <w:b/>
          <w:bCs/>
        </w:rPr>
        <w:t xml:space="preserve">(9)</w:t>
      </w:r>
      <w:r>
        <w:rPr/>
        <w:t xml:space="preserve"> Držitel licence na výrobu tepelné energie a držitel licence na rozvod tepelné energie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provádět činnosti spojené s udělenou licencí a vyžadující odbornou způsobilost podle zvláštních právních předpisů pouze kvalifikovanými pracovníky,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zřizovat, provozovat a udržovat zařízení pro dodávky tepelné energie tak, aby splňovala požadavky stanovené pro zajištění bezpečného, hospodárného a spolehlivého provozu a ochrany životního prostředí,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poskytovat na vyžádání pověřeným pracovníkům ministerstva, Energetického regulačního úřadu a inspekce pravdivé informace nezbytné pro výkon jejich práv a povinností a umožnit jim přístup k zařízením, která k výkonu licencované činnosti slouží,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bilancovat pro každou teplonosnou látku výrobu, náklady, ztráty, vlastní spotřebu a dodávky odděleně pro výrobu tepelné energie a rozvod tepelné energie a poskytovat údaje pro účely regulace podle tohoto zákona a statistiky,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stanovit podmínky připojení k rozvodnému tepelnému zařízení nebo zdroji tepelné energie,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případech podle odstavce 4 obnovit dodávku tepelné energie bezprostředně po odstranění příčin, které vedly k jejímu přerušení či omezení,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vypracovat havarijní plán pro předcházení a řešení stavů nouze s výjimkou soustav zásobování tepelnou energií do výkonu 10 MW do 6 měsíců po obdržení licence.</w:t>
      </w:r>
    </w:p>
    <w:p>
      <w:pPr>
        <w:ind w:left="0" w:right="0"/>
      </w:pPr>
      <w:r>
        <w:rPr>
          <w:b/>
          <w:bCs/>
        </w:rPr>
        <w:t xml:space="preserve">(10)</w:t>
      </w:r>
      <w:r>
        <w:rPr/>
        <w:t xml:space="preserve"> Vznikla-li vlastníku nebo nájemci nemovitosti nebo zařízení majetková újma v důsledku výkonu práv dodavatele nebo je-li omezen ve výkonu vlastnických práv, vzniká mu právo na jednorázovou náhradu.</w:t>
      </w:r>
      <w:r>
        <w:rPr>
          <w:vertAlign w:val="superscript"/>
        </w:rPr>
        <w:t xml:space="preserve">5</w:t>
      </w:r>
      <w:r>
        <w:rPr/>
        <w:t xml:space="preserve">) Právo na tuto náhradu je nutno uplatnit u dodavatele, který způsobil majetkovou újmu, do 6 měsíců ode dne, kdy se o tom vlastník nebo nájemce dozvěděl.</w:t>
      </w:r>
    </w:p>
    <w:p>
      <w:pPr>
        <w:ind w:left="0" w:right="0"/>
      </w:pPr>
      <w:r>
        <w:rPr>
          <w:b/>
          <w:bCs/>
        </w:rPr>
        <w:t xml:space="preserve">(11)</w:t>
      </w:r>
      <w:r>
        <w:rPr/>
        <w:t xml:space="preserve"> Rozvodné tepelné zařízení nebo jeho část může za předpokladu, že neohrozí jejich spolehlivost nebo bezpečnost provozu nebo že neohrozí život, zdraví či majetek osob, křížit pozemní komunikace, dráhy, vodní toky, telekomunikační vedení, veškeré potrubní systémy a ostatní zařízení nebo s nimi být v souběhu, a to způsobem přiměřeným ochraně životního prostředí tak, aby byly co nejméně dotčeny zájmy zúčastněných vlastníků. Souběhem je, když jedno zařízení zasahuje svým ochranným pásmem do ochranného, případně bezpečnostního pásma druhého zařízení. Při opravách poruch a při stavebních úpravách zařízení je provozovatel rozvodného tepelného zařízení povinen respektovat vyjádření ostatních uživatelů trasy, zejména předepsaný technologický postup při zemních pracích tak, aby byly co nejméně dotčeny zájmy zúčastněných vlastníků.</w:t>
      </w:r>
    </w:p>
    <w:p>
      <w:pPr>
        <w:pStyle w:val="Heading4"/>
      </w:pPr>
      <w:r>
        <w:rPr>
          <w:b/>
          <w:bCs/>
        </w:rPr>
        <w:t xml:space="preserve">§ 77</w:t>
      </w:r>
      <w:r>
        <w:rPr>
          <w:rStyle w:val="hidden"/>
        </w:rPr>
        <w:t xml:space="preserve"> -</w:t>
      </w:r>
      <w:br/>
      <w:r>
        <w:rPr/>
        <w:t xml:space="preserve">Odběratel tepelné energie</w:t>
      </w:r>
    </w:p>
    <w:p>
      <w:pPr>
        <w:ind w:left="0" w:right="0"/>
      </w:pPr>
      <w:r>
        <w:rPr>
          <w:b/>
          <w:bCs/>
        </w:rPr>
        <w:t xml:space="preserve">(1)</w:t>
      </w:r>
      <w:r>
        <w:rPr/>
        <w:t xml:space="preserve"> Odběratel má právo na připojení ke zdroji tepla nebo rozvodnému tepelnému zařízení v případě,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nachází v místě výkonu licencované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 zřízenou tepelnou přípojku a odběrné tepelné zařízení v souladu s technickými předpisy,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splňuje podmínky týkající se výkonu, místa, způsobu, základních parametrů teplonosné látky a termínu připojení stanovené dodavatelem,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dodávka tepelné energie je v souladu se schválenou územní energetickou koncepcí.</w:t>
      </w:r>
      <w:r>
        <w:rPr>
          <w:vertAlign w:val="superscript"/>
        </w:rPr>
        <w:t xml:space="preserve">11</w:t>
      </w:r>
      <w:r>
        <w:rPr/>
        <w:t xml:space="preserve">)</w:t>
      </w:r>
    </w:p>
    <w:p>
      <w:pPr>
        <w:ind w:left="0" w:right="0"/>
      </w:pPr>
      <w:r>
        <w:rPr>
          <w:b/>
          <w:bCs/>
        </w:rPr>
        <w:t xml:space="preserve">(2)</w:t>
      </w:r>
      <w:r>
        <w:rPr/>
        <w:t xml:space="preserve"> Odběratel má právo na náhradu škody při nedodržení základních parametrů dodávky tepelné energie podle § 76 odst. 3 písm. b). Škoda musí být prokázána. Právo na náhradu škody a ušlého zisku nevzniká v zákonem vyjmenovaných případech přerušení nebo omezení dodávky tepelné energie podle § 76 odst. 4.</w:t>
      </w:r>
    </w:p>
    <w:p>
      <w:pPr>
        <w:ind w:left="0" w:right="0"/>
      </w:pPr>
      <w:r>
        <w:rPr>
          <w:b/>
          <w:bCs/>
        </w:rPr>
        <w:t xml:space="preserve">(3)</w:t>
      </w:r>
      <w:r>
        <w:rPr/>
        <w:t xml:space="preserve"> Odběratel je povinen při změně teplonosné látky nebo jejich parametrů a v zájmu snižování spotřeby energie upravit na svůj náklad své odběrné tepelné zařízení tak, aby odpovídalo uvedeným změnám, nebo včas vypovědět smlouvu o dodávce tepelné energie. Dále je odběratel povinen na svůj náklad upravit odběrné tepelné zařízení pro instalaci měřicího zařízení v souladu s technickými podmínkami výrobce měřicího zařízení po předchozím projednání s dodavatelem tepelné energie. Jiné úpravy odběrných tepelných zařízení zajišťuje jejich vlastník na náklady toho, kdo potřebu změn vyvolal, a to po předchozím projednání s držitelem licence. Změnu parametrů vyžadující úpravu odběrného tepelného zařízení je povinen držitel licence oznámit písemně nejméně 12 měsíců předem.</w:t>
      </w:r>
    </w:p>
    <w:p>
      <w:pPr>
        <w:ind w:left="0" w:right="0"/>
      </w:pPr>
      <w:r>
        <w:rPr>
          <w:b/>
          <w:bCs/>
        </w:rPr>
        <w:t xml:space="preserve">(4)</w:t>
      </w:r>
      <w:r>
        <w:rPr/>
        <w:t xml:space="preserve"> Odběratel může provozovat vlastní náhradní či jiný zdroj, který je propojen s rozvodným zařízením, jakož i dodávat do tohoto zařízení tepelnou energii, pouze po písemné dohodě s držitelem licence na rozvod tepelné energie.</w:t>
      </w:r>
    </w:p>
    <w:p>
      <w:pPr>
        <w:ind w:left="0" w:right="0"/>
      </w:pPr>
      <w:r>
        <w:rPr>
          <w:b/>
          <w:bCs/>
        </w:rPr>
        <w:t xml:space="preserve">(5)</w:t>
      </w:r>
      <w:r>
        <w:rPr/>
        <w:t xml:space="preserve"> Změna způsobu dodávky nebo změna způsobu vytápění může být provedena pouze na základě stavebního řízení se souhlasem orgánů ochrany životního prostředí a v souladu s územní energetickou koncepcí. Veškeré vyvolané jednorázové náklady na provedení těchto změn a rovněž takové náklady spojené s odpojením od rozvodného tepelného zařízení uhradí ten, kdo změnu nebo odpojení od rozvodného tepelného zařízení požaduje.</w:t>
      </w:r>
    </w:p>
    <w:p>
      <w:pPr>
        <w:ind w:left="0" w:right="0"/>
      </w:pPr>
      <w:r>
        <w:rPr>
          <w:b/>
          <w:bCs/>
        </w:rPr>
        <w:t xml:space="preserve">(6)</w:t>
      </w:r>
      <w:r>
        <w:rPr/>
        <w:t xml:space="preserve"> Vlastníci nemovitostí, v nichž je umístěno rozvodné tepelné zařízení nebo jeho část nezbytná pro dodávku třetím osobám, jsou povinni umístění a provozování tohoto zařízení nadále strpět.</w:t>
      </w:r>
    </w:p>
    <w:p>
      <w:pPr>
        <w:ind w:left="0" w:right="0"/>
      </w:pPr>
      <w:r>
        <w:rPr>
          <w:b/>
          <w:bCs/>
        </w:rPr>
        <w:t xml:space="preserve">(7)</w:t>
      </w:r>
      <w:r>
        <w:rPr/>
        <w:t xml:space="preserve"> Na odběrném tepelném zařízení nebo jeho částech, kterými prochází neměřená dodávka tepelné energie, je zakázáno provádět jakékoliv úpravy bez souhlasu držitele licence na výrobu tepelné energie nebo rozvod tepelné energie.</w:t>
      </w:r>
    </w:p>
    <w:p>
      <w:pPr>
        <w:pStyle w:val="Heading4"/>
      </w:pPr>
      <w:r>
        <w:rPr>
          <w:b/>
          <w:bCs/>
        </w:rPr>
        <w:t xml:space="preserve">§ 78</w:t>
      </w:r>
      <w:r>
        <w:rPr>
          <w:rStyle w:val="hidden"/>
        </w:rPr>
        <w:t xml:space="preserve"> -</w:t>
      </w:r>
      <w:br/>
      <w:r>
        <w:rPr/>
        <w:t xml:space="preserve">Měření</w:t>
      </w:r>
    </w:p>
    <w:p>
      <w:pPr>
        <w:ind w:left="0" w:right="0"/>
      </w:pPr>
      <w:r>
        <w:rPr>
          <w:b/>
          <w:bCs/>
        </w:rPr>
        <w:t xml:space="preserve">(1)</w:t>
      </w:r>
      <w:r>
        <w:rPr/>
        <w:t xml:space="preserve"> Povinností držitele licence na výrobu a držitele licence na rozvod je dodávku tepelné energie měřit, vyhodnocovat a účtovat podle skutečných parametrů teplonosné látky a údajů vlastního měřicího zařízení, které na svůj náklad osadí, zapojí, udržuje a pravidelně ověřuje správnost měření v souladu se zvláštním právním předpisem.</w:t>
      </w:r>
      <w:r>
        <w:rPr>
          <w:vertAlign w:val="superscript"/>
        </w:rPr>
        <w:t xml:space="preserve">12</w:t>
      </w:r>
      <w:r>
        <w:rPr/>
        <w:t xml:space="preserve">) Odběratel má právo na ověření správnosti odečtu naměřených hodnot. U domovní předávací stanice lze instalovat měření</w:t>
      </w:r>
      <w:r>
        <w:rPr>
          <w:vertAlign w:val="superscript"/>
        </w:rPr>
        <w:t xml:space="preserve">12</w:t>
      </w:r>
      <w:r>
        <w:rPr/>
        <w:t xml:space="preserve">) tepelné energie na vstupu nebo na výstupu z domovní předávací stanice.</w:t>
      </w:r>
    </w:p>
    <w:p>
      <w:pPr>
        <w:ind w:left="0" w:right="0"/>
      </w:pPr>
      <w:r>
        <w:rPr>
          <w:b/>
          <w:bCs/>
        </w:rPr>
        <w:t xml:space="preserve">(2)</w:t>
      </w:r>
      <w:r>
        <w:rPr/>
        <w:t xml:space="preserve"> Má-li odběratel pochybnosti o správnosti údajů měření nebo zjistí-li závadu na měřicím zařízení, má právo požadovat jejich přezkoušení. Držitel licence je povinen na základě odběratelovy písemné žádosti měřicí zařízení do 30 dnů přezkoušet, a je-li vadné, vyměnit. Odběratel je povinen poskytnout k výměně měřicího zařízení nezbytnou součinnost. Je-li na měřicím zařízení zjištěna závada, hradí náklady spojené s jeho přezkoušením a výměnou držitel licence. Není-li závada zjištěna, hradí tyto náklady odběratel.</w:t>
      </w:r>
    </w:p>
    <w:p>
      <w:pPr>
        <w:ind w:left="0" w:right="0"/>
      </w:pPr>
      <w:r>
        <w:rPr>
          <w:b/>
          <w:bCs/>
        </w:rPr>
        <w:t xml:space="preserve">(3)</w:t>
      </w:r>
      <w:r>
        <w:rPr/>
        <w:t xml:space="preserve"> Jakýkoli zásah do měřicího zařízení bez souhlasu jeho vlastníka se zakazuje.</w:t>
      </w:r>
    </w:p>
    <w:p>
      <w:pPr>
        <w:ind w:left="0" w:right="0"/>
      </w:pPr>
      <w:r>
        <w:rPr>
          <w:b/>
          <w:bCs/>
        </w:rPr>
        <w:t xml:space="preserve">(4)</w:t>
      </w:r>
      <w:r>
        <w:rPr/>
        <w:t xml:space="preserve"> Dodavatel má právo měřicí zařízení osadit a zajistit proti neoprávněné manipulaci a provádět pravidelné odečty naměřených hodnot, odběratel je povinen to umožnit. Zjistí-li odběratel porušení měřicího zařízení nebo jeho zajištění, je povinen to neprodleně oznámit dodavateli.</w:t>
      </w:r>
    </w:p>
    <w:p>
      <w:pPr>
        <w:ind w:left="0" w:right="0"/>
      </w:pPr>
      <w:r>
        <w:rPr>
          <w:b/>
          <w:bCs/>
        </w:rPr>
        <w:t xml:space="preserve">(5)</w:t>
      </w:r>
      <w:r>
        <w:rPr/>
        <w:t xml:space="preserve"> Hodnoty naměřené a zjištěné dodavatelem a ceny v místě měření tvoří náklady na tepelnou energii, které se rozúčtují mezi konečné spotřebitele, jimiž jsou uživatelé bytů a nebytových prostorů.</w:t>
      </w:r>
    </w:p>
    <w:p>
      <w:pPr>
        <w:ind w:left="0" w:right="0"/>
      </w:pPr>
      <w:r>
        <w:rPr>
          <w:b/>
          <w:bCs/>
        </w:rPr>
        <w:t xml:space="preserve">(6)</w:t>
      </w:r>
      <w:r>
        <w:rPr/>
        <w:t xml:space="preserve">  Při společné přípravě teplé vody pro více odběratelů nelze měření instalované odběrateli použít pro stanovení množství dodávané tepelné energie.</w:t>
      </w:r>
    </w:p>
    <w:p>
      <w:pPr>
        <w:ind w:left="0" w:right="0"/>
      </w:pPr>
      <w:r>
        <w:rPr>
          <w:b/>
          <w:bCs/>
        </w:rPr>
        <w:t xml:space="preserve">(7)</w:t>
      </w:r>
      <w:r>
        <w:rPr/>
        <w:t xml:space="preserve">  Společné odběrné tepelné zařízení pro dodávku tepelné energie v jednom objektu je součástí tohoto objektu. Předávací stanice může být i ve vlastnictví dodavatele tepla, pokud tak bylo s vlastníkem objektu dohodnuto.</w:t>
      </w:r>
    </w:p>
    <w:p>
      <w:pPr>
        <w:pStyle w:val="Heading4"/>
      </w:pPr>
      <w:r>
        <w:rPr>
          <w:b/>
          <w:bCs/>
        </w:rPr>
        <w:t xml:space="preserve">§ 79</w:t>
      </w:r>
      <w:r>
        <w:rPr>
          <w:rStyle w:val="hidden"/>
        </w:rPr>
        <w:t xml:space="preserve"> -</w:t>
      </w:r>
      <w:br/>
      <w:r>
        <w:rPr/>
        <w:t xml:space="preserve">Tepelná přípojka</w:t>
      </w:r>
    </w:p>
    <w:p>
      <w:pPr>
        <w:ind w:left="0" w:right="0"/>
      </w:pPr>
      <w:r>
        <w:rPr>
          <w:b/>
          <w:bCs/>
        </w:rPr>
        <w:t xml:space="preserve">(1)</w:t>
      </w:r>
      <w:r>
        <w:rPr/>
        <w:t xml:space="preserve"> Tepelná přípojka je zařízení, které vede teplonosnou látku ze zdroje nebo rozvodného tepelného zařízení k odběrnému tepelnému zařízení pouze pro jednoho odběratele.</w:t>
      </w:r>
    </w:p>
    <w:p>
      <w:pPr>
        <w:ind w:left="0" w:right="0"/>
      </w:pPr>
      <w:r>
        <w:rPr>
          <w:b/>
          <w:bCs/>
        </w:rPr>
        <w:t xml:space="preserve">(2)</w:t>
      </w:r>
      <w:r>
        <w:rPr/>
        <w:t xml:space="preserve"> Tepelná přípojka začíná na zdroji tepelné energie nebo odbočením od rozvodného tepelného zařízení a končí vstupem do odběrného tepelného zařízení.</w:t>
      </w:r>
    </w:p>
    <w:p>
      <w:pPr>
        <w:ind w:left="0" w:right="0"/>
      </w:pPr>
      <w:r>
        <w:rPr>
          <w:b/>
          <w:bCs/>
        </w:rPr>
        <w:t xml:space="preserve">(3)</w:t>
      </w:r>
      <w:r>
        <w:rPr/>
        <w:t xml:space="preserve"> Opravy a údržbu tepelné přípojky zajišťuje její vlastník.</w:t>
      </w:r>
    </w:p>
    <w:p>
      <w:pPr>
        <w:ind w:left="0" w:right="0"/>
      </w:pPr>
      <w:r>
        <w:rPr>
          <w:b/>
          <w:bCs/>
        </w:rPr>
        <w:t xml:space="preserve">(4)</w:t>
      </w:r>
      <w:r>
        <w:rPr/>
        <w:t xml:space="preserve"> Dodavatel je povinen za úhradu tepelnou přípojku provozovat, udržovat a opravovat, pokud o to její vlastník požádá.</w:t>
      </w:r>
    </w:p>
    <w:p>
      <w:pPr>
        <w:ind w:left="0" w:right="0"/>
      </w:pPr>
      <w:r>
        <w:rPr>
          <w:b/>
          <w:bCs/>
        </w:rPr>
        <w:t xml:space="preserve">(5)</w:t>
      </w:r>
      <w:r>
        <w:rPr/>
        <w:t xml:space="preserve"> Náklady na zřízení přípojky hradí ten, v jehož prospěch byla zřízena, pokud se s dodavatelem nedohodne jinak.</w:t>
      </w:r>
    </w:p>
    <w:p>
      <w:pPr>
        <w:pStyle w:val="Heading4"/>
      </w:pPr>
      <w:r>
        <w:rPr>
          <w:b/>
          <w:bCs/>
        </w:rPr>
        <w:t xml:space="preserve">§ 80</w:t>
      </w:r>
      <w:r>
        <w:rPr>
          <w:rStyle w:val="hidden"/>
        </w:rPr>
        <w:t xml:space="preserve"> -</w:t>
      </w:r>
      <w:br/>
      <w:r>
        <w:rPr/>
        <w:t xml:space="preserve">Výkup tepelné energie</w:t>
      </w:r>
    </w:p>
    <w:p>
      <w:pPr>
        <w:ind w:left="0" w:right="0"/>
      </w:pPr>
      <w:r>
        <w:rPr>
          <w:b/>
          <w:bCs/>
        </w:rPr>
        <w:t xml:space="preserve">(1)</w:t>
      </w:r>
      <w:r>
        <w:rPr/>
        <w:t xml:space="preserve"> Držitel licence na rozvod tepelné energie, který má vhodné technické podmínky, je povinen vykupovat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tepelnou energii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získanou z obnovitelných zdrojů</w:t>
      </w:r>
      <w:r>
        <w:rPr>
          <w:vertAlign w:val="superscript"/>
        </w:rPr>
        <w:t xml:space="preserve">4a)</w:t>
      </w:r>
      <w:r>
        <w:rPr/>
        <w:t xml:space="preserve"> a z tepelných čerpadel,</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získanou z druhotných energetických zdrojů.</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zrušeno zákonem č. </w:t>
      </w:r>
      <w:hyperlink r:id="rId8" w:history="1">
        <w:r>
          <w:rPr>
            <w:color w:val="darkblue"/>
            <w:u w:val="single"/>
          </w:rPr>
          <w:t xml:space="preserve">670/2004 Sb.</w:t>
        </w:r>
      </w:hyperlink>
    </w:p>
    <w:p>
      <w:pPr>
        <w:ind w:left="560" w:right="0" w:hanging="560"/>
        <w:tabs>
          <w:tab w:val="right" w:leader="none" w:pos="500"/>
          <w:tab w:val="left" w:leader="none" w:pos="560"/>
        </w:tabs>
      </w:pPr>
      <w:r>
        <w:rPr/>
        <w:t xml:space="preserve">	</w:t>
      </w:r>
      <w:r>
        <w:rPr>
          <w:b/>
          <w:bCs/>
        </w:rPr>
        <w:t xml:space="preserve">b)</w:t>
      </w:r>
      <w:r>
        <w:rPr/>
        <w:t xml:space="preserve">	</w:t>
      </w:r>
      <w:r>
        <w:rPr/>
        <w:t xml:space="preserve">tepelnou energii z kombinované výroby elektřiny a tepla.</w:t>
      </w:r>
    </w:p>
    <w:p>
      <w:pPr>
        <w:ind w:left="0" w:right="0"/>
      </w:pPr>
      <w:r>
        <w:rPr>
          <w:b/>
          <w:bCs/>
        </w:rPr>
        <w:t xml:space="preserve">(2)</w:t>
      </w:r>
      <w:r>
        <w:rPr/>
        <w:t xml:space="preserve"> Povinnost výkupu tepelné energie nevzniká,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je-li potřeba tepelné energie uspokojena podle odstavce 1 ,</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pokud by došlo ke zvýšení celkových nákladů na pořízení tepelné energie pro soubor stávajících odběratelů,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pokud parametry teplonosné látky neodpovídají parametrům v rozvodném tepelném zařízení v místě připojení.</w:t>
      </w:r>
    </w:p>
    <w:p>
      <w:pPr>
        <w:ind w:left="0" w:right="0"/>
      </w:pPr>
      <w:r>
        <w:rPr>
          <w:b/>
          <w:bCs/>
        </w:rPr>
        <w:t xml:space="preserve">(3)</w:t>
      </w:r>
      <w:r>
        <w:rPr/>
        <w:t xml:space="preserve"> Vynaložené náklady spojené s připojením zdroje tepelné energie podle odstavce 1 hradí vlastník tohoto zdroje.</w:t>
      </w:r>
    </w:p>
    <w:p>
      <w:pPr>
        <w:pStyle w:val="Heading4"/>
      </w:pPr>
      <w:r>
        <w:rPr>
          <w:b/>
          <w:bCs/>
        </w:rPr>
        <w:t xml:space="preserve">§ 81</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82</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83</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84</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85</w:t>
      </w:r>
    </w:p>
    <w:p>
      <w:pPr>
        <w:jc w:val="center"/>
        <w:ind w:left="0" w:right="0"/>
      </w:pPr>
      <w:r>
        <w:rPr/>
        <w:t xml:space="preserve">zrušen zákonem č. </w:t>
      </w:r>
      <w:hyperlink r:id="rId7" w:history="1">
        <w:r>
          <w:rPr>
            <w:color w:val="darkblue"/>
            <w:u w:val="single"/>
          </w:rPr>
          <w:t xml:space="preserve">158/2009 Sb.</w:t>
        </w:r>
      </w:hyperlink>
      <w:r>
        <w:rPr/>
        <w:t xml:space="preserve"> (účinnost: 4. července 2009)</w:t>
      </w:r>
    </w:p>
    <w:p>
      <w:pPr>
        <w:pStyle w:val="Heading4"/>
      </w:pPr>
      <w:r>
        <w:rPr>
          <w:b/>
          <w:bCs/>
        </w:rPr>
        <w:t xml:space="preserve">§ 86</w:t>
      </w:r>
      <w:r>
        <w:rPr>
          <w:rStyle w:val="hidden"/>
        </w:rPr>
        <w:t xml:space="preserve"> -</w:t>
      </w:r>
      <w:br/>
      <w:r>
        <w:rPr/>
        <w:t xml:space="preserve">Přeložky rozvodných tepelných zařízení</w:t>
      </w:r>
    </w:p>
    <w:p>
      <w:pPr>
        <w:ind w:left="0" w:right="0"/>
      </w:pPr>
      <w:r>
        <w:rPr>
          <w:b/>
          <w:bCs/>
        </w:rPr>
        <w:t xml:space="preserve">(1)</w:t>
      </w:r>
      <w:r>
        <w:rPr/>
        <w:t xml:space="preserve"> Přeložkou rozvodného tepelného zařízení se rozumí dílčí změna trasy vedení či přemístění některého souboru nebo prvku tohoto zařízení.</w:t>
      </w:r>
    </w:p>
    <w:p>
      <w:pPr>
        <w:ind w:left="0" w:right="0"/>
      </w:pPr>
      <w:r>
        <w:rPr>
          <w:b/>
          <w:bCs/>
        </w:rPr>
        <w:t xml:space="preserve">(2)</w:t>
      </w:r>
      <w:r>
        <w:rPr/>
        <w:t xml:space="preserve"> Přeložky rozvodných tepelných zařízení zajišťuje jejich vlastník na náklady toho, kdo potřebu přeložky vyvolal, pokud nedojde k jiné dohodě. Vlastník rozvodného tepelného zařízení je povinen seznámit toho, kdo potřebu přeložky vyvolal, se způsobem provedení přeložky a náklady na její provedení. Náklady na provedení přeložky mohou zahrnovat pouze nezbytně nutné náklady.</w:t>
      </w:r>
    </w:p>
    <w:p>
      <w:pPr>
        <w:ind w:left="0" w:right="0"/>
      </w:pPr>
      <w:r>
        <w:rPr>
          <w:b/>
          <w:bCs/>
        </w:rPr>
        <w:t xml:space="preserve">(3)</w:t>
      </w:r>
      <w:r>
        <w:rPr/>
        <w:t xml:space="preserve"> Vlastnictví rozvodného tepelného zařízení se po provedení přeložky nemění.</w:t>
      </w:r>
    </w:p>
    <w:p>
      <w:pPr>
        <w:pStyle w:val="Heading4"/>
      </w:pPr>
      <w:r>
        <w:rPr>
          <w:b/>
          <w:bCs/>
        </w:rPr>
        <w:t xml:space="preserve">§ 87</w:t>
      </w:r>
      <w:r>
        <w:rPr>
          <w:rStyle w:val="hidden"/>
        </w:rPr>
        <w:t xml:space="preserve"> -</w:t>
      </w:r>
      <w:br/>
      <w:r>
        <w:rPr/>
        <w:t xml:space="preserve">Ochranná pásma</w:t>
      </w:r>
    </w:p>
    <w:p>
      <w:pPr>
        <w:ind w:left="0" w:right="0"/>
      </w:pPr>
      <w:r>
        <w:rPr>
          <w:b/>
          <w:bCs/>
        </w:rPr>
        <w:t xml:space="preserve">(1)</w:t>
      </w:r>
      <w:r>
        <w:rPr/>
        <w:t xml:space="preserve"> Ochranným pásmem se rozumí souvislý prostor v bezprostřední blízkosti zařízení pro výrobu či rozvod tepelné energie, určený k zajištění jeho spolehlivého provozu a ochraně života, zdraví, bezpečnosti a majetku osob. Ochranné pásmo vzniká dnem nabytí právní moci územního rozhodnutí o umístění stavby nebo územního souhlasu s umístěním stavby, pokud není podle stavebního zákona vyžadován ani jeden z těchto dokladů, potom dnem uvedení zařízení pro výrobu či rozvod tepelné energie do provozu.</w:t>
      </w:r>
    </w:p>
    <w:p>
      <w:pPr>
        <w:ind w:left="0" w:right="0"/>
      </w:pPr>
      <w:r>
        <w:rPr>
          <w:b/>
          <w:bCs/>
        </w:rPr>
        <w:t xml:space="preserve">(2)</w:t>
      </w:r>
      <w:r>
        <w:rPr/>
        <w:t xml:space="preserve"> Ochranné pásmo je vymezeno svislými rovinami vedenými po obou stranách zařízení na výrobu či rozvod tepelné energie ve vodorovné vzdálenosti měřené kolmo k tomuto zařízení a vodorovnou rovinou, vedenou pod zařízením pro výrobu nebo rozvod tepelné energie ve svislé vzdálenosti, měřené kolmo k tomuto zařízení a činí 2,5 m.</w:t>
      </w:r>
    </w:p>
    <w:p>
      <w:pPr>
        <w:ind w:left="0" w:right="0"/>
      </w:pPr>
      <w:r>
        <w:rPr>
          <w:b/>
          <w:bCs/>
        </w:rPr>
        <w:t xml:space="preserve">(3)</w:t>
      </w:r>
      <w:r>
        <w:rPr/>
        <w:t xml:space="preserve"> U výměníkových stanic určených ke změně parametrů teplonosné látky, které jsou umístěny v samostatných budovách, je ochranné pásmo vymezeno svislými rovinami vedenými ve vodorovné vzdálenosti 2,5 m kolmo na půdorys těchto stanic a vodorovnou rovinou, vedenou pod těmito stanicemi ve svislé vzdálenosti 2,5 m.</w:t>
      </w:r>
    </w:p>
    <w:p>
      <w:pPr>
        <w:ind w:left="0" w:right="0"/>
      </w:pPr>
      <w:r>
        <w:rPr>
          <w:b/>
          <w:bCs/>
        </w:rPr>
        <w:t xml:space="preserve">(4)</w:t>
      </w:r>
      <w:r>
        <w:rPr/>
        <w:t xml:space="preserve"> V ochranném pásmu zařízení, která slouží pro výrobu či rozvod tepelné energie, i mimo ně je zakázáno provádět činnosti, které by mohly ohrozit tato zařízení, jejich spolehlivost a bezpečnost provozu. Pro realizaci veřejně prospěšné stavby, pokud se prokáže nezbytnost jejího umístění v ochranném pásmu, stanoví provozovatel tohoto zařízení podmínky. Ostatní stavební činnosti, umisťování staveb, zemní práce, uskladňování materiálu, zřizování skládek a vysazování trvalých porostů v ochranných pásmech je možno provádět pouze po předchozím písemném souhlasu provozovatele tohoto zařízení. Podmínky pro realizaci veřejně prospěšné stavby nebo souhlas, který musí obsahovat podmínky, za kterých byl udělen, se připojují k návrhu regulačního plánu nebo návrhu na vydání územního rozhodnutí nebo oznámení záměru v území o vydání územního souhlasu; orgán, který je příslušný k vydání regulačního plánu nebo územního rozhodnutí nebo územního souhlasu, podmínky nepřezkoumává.</w:t>
      </w:r>
    </w:p>
    <w:p>
      <w:pPr>
        <w:ind w:left="0" w:right="0"/>
      </w:pPr>
      <w:r>
        <w:rPr>
          <w:b/>
          <w:bCs/>
        </w:rPr>
        <w:t xml:space="preserve">(5)</w:t>
      </w:r>
      <w:r>
        <w:rPr/>
        <w:t xml:space="preserve"> Prochází-li zařízení pro rozvod tepelné energie budovami, ochranné pásmo se nevymezuje. Při provádění stavebních činností musí vlastník dotčené stavby dbát na zajištění bezpečnosti tohoto zařízení.</w:t>
      </w:r>
    </w:p>
    <w:p>
      <w:pPr>
        <w:ind w:left="0" w:right="0"/>
      </w:pPr>
      <w:r>
        <w:rPr>
          <w:b/>
          <w:bCs/>
        </w:rPr>
        <w:t xml:space="preserve">(6)</w:t>
      </w:r>
      <w:r>
        <w:rPr/>
        <w:t xml:space="preserve"> Vlastníci nemovitostí jsou povinni umožnit provozovateli zařízení přístup k pravidelné kontrole a provádění nezbytných prací na zařízení pro rozvod tepelné energie umístěném v jejich nemovitostech. Pokud to technické a bezpečnostní podmínky umožňují a nedojde k ohrožení života, zdraví nebo bezpečnosti osob, je provozovatel zařízení před zahájením prací povinen vlastníka nebo správce nemovitosti o rozsahu a době trvání prací informovat a po ukončení prací uvést dotčené prostory do původního stavu, a není-li to s ohledem na povahu provedených prací možné, do stavu odpovídajícímu předchozímu účelu nebo užívání nemovitosti.</w:t>
      </w:r>
    </w:p>
    <w:p>
      <w:pPr>
        <w:pStyle w:val="Heading4"/>
      </w:pPr>
      <w:r>
        <w:rPr>
          <w:b/>
          <w:bCs/>
        </w:rPr>
        <w:t xml:space="preserve">§ 88</w:t>
      </w:r>
      <w:r>
        <w:rPr>
          <w:rStyle w:val="hidden"/>
        </w:rPr>
        <w:t xml:space="preserve"> -</w:t>
      </w:r>
      <w:br/>
      <w:r>
        <w:rPr/>
        <w:t xml:space="preserve">Stav nouze</w:t>
      </w:r>
    </w:p>
    <w:p>
      <w:pPr>
        <w:ind w:left="0" w:right="0"/>
      </w:pPr>
      <w:r>
        <w:rPr>
          <w:b/>
          <w:bCs/>
        </w:rPr>
        <w:t xml:space="preserve">(1)</w:t>
      </w:r>
      <w:r>
        <w:rPr/>
        <w:t xml:space="preserve">  Stavem nouze je stav, který vznikl v soustavě zásobování tepelnou energií v důsledku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živelní události,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státního orgánu za nouzového stavu, stavu ohrožení státu nebo válečného stavu</w:t>
      </w:r>
      <w:r>
        <w:rPr>
          <w:vertAlign w:val="superscript"/>
        </w:rPr>
        <w:t xml:space="preserve">10</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havárie na zařízení soustavy zásobování tepelnou energií,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smogové situace podle zvláštních předpisů</w:t>
      </w:r>
      <w:r>
        <w:rPr>
          <w:vertAlign w:val="superscript"/>
        </w:rPr>
        <w:t xml:space="preserve">10a</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teroristického činu,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nevyrovnané bilance v soustavě zásobování tepelnou energií,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ohrožení fyzické bezpečnosti nebo ochrany osob,</w:t>
      </w:r>
    </w:p>
    <w:p>
      <w:pPr>
        <w:ind w:left="560" w:right="0" w:hanging="560"/>
        <w:tabs>
          <w:tab w:val="right" w:leader="none" w:pos="500"/>
          <w:tab w:val="left" w:leader="none" w:pos="560"/>
        </w:tabs>
      </w:pPr>
      <w:r>
        <w:rPr/>
        <w:t xml:space="preserve">	</w:t>
      </w:r>
      <w:r>
        <w:rPr>
          <w:b/>
          <w:bCs/>
        </w:rPr>
        <w:t xml:space="preserve">h)</w:t>
      </w:r>
      <w:r>
        <w:rPr/>
        <w:t xml:space="preserve">	</w:t>
      </w:r>
      <w:r>
        <w:rPr/>
        <w:t xml:space="preserve">a způsobuje významný a náhlý nedostatek tepelné energie nebo ohrožení celistvosti soustavy zásobování tepelnou energií, její bezpečnosti a spolehlivosti provozu.</w:t>
      </w:r>
    </w:p>
    <w:p>
      <w:pPr>
        <w:ind w:left="0" w:right="0"/>
      </w:pPr>
      <w:r>
        <w:rPr>
          <w:b/>
          <w:bCs/>
        </w:rPr>
        <w:t xml:space="preserve">(2)</w:t>
      </w:r>
      <w:r>
        <w:rPr/>
        <w:t xml:space="preserve"> Předcházení stavu nouze je soubor činností prováděných v situaci, kdy existuje reálné riziko vzniku stavu nouze.</w:t>
      </w:r>
    </w:p>
    <w:p>
      <w:pPr>
        <w:ind w:left="0" w:right="0"/>
      </w:pPr>
      <w:r>
        <w:rPr>
          <w:b/>
          <w:bCs/>
        </w:rPr>
        <w:t xml:space="preserve">(3)</w:t>
      </w:r>
      <w:r>
        <w:rPr/>
        <w:t xml:space="preserve"> Při předcházení stavu nouze a při stavu nouze jsou všichni držitelé licence, odběratelé i koneční spotřebitelé povinni se podřídit omezení spotřeby tepelné energie bez ohledu na uzavřené smlouvy. Držitelé licencí mohou v nezbytném rozsahu využívat zařízení odběratelů a konečných spotřebitelů.</w:t>
      </w:r>
    </w:p>
    <w:p>
      <w:pPr>
        <w:ind w:left="0" w:right="0"/>
      </w:pPr>
      <w:r>
        <w:rPr>
          <w:b/>
          <w:bCs/>
        </w:rPr>
        <w:t xml:space="preserve">(4)</w:t>
      </w:r>
      <w:r>
        <w:rPr/>
        <w:t xml:space="preserve"> Stav nouze a jeho ukončení pro celé území státu vyhlašuje ministerstvo, pro jeho část krajský úřad nebo Magistrát hlavního města Prahy prostřednictvím sdělovacích prostředků nebo jiným vhodným způsobem. Orgán, který stav nouze vyhlásil, je povinen neprodleně informovat Ministerstvo vnitra a příslušné hasičské záchranné sbory krajů o předpokládaném trvání omezení dodávek tepelné energie.</w:t>
      </w:r>
    </w:p>
    <w:p>
      <w:pPr>
        <w:ind w:left="0" w:right="0"/>
      </w:pPr>
      <w:r>
        <w:rPr>
          <w:b/>
          <w:bCs/>
        </w:rPr>
        <w:t xml:space="preserve">(5)</w:t>
      </w:r>
      <w:r>
        <w:rPr/>
        <w:t xml:space="preserve"> U tepelných sítí zásobovaných z více než 50 % z jednoho zdroje je držitel licence na rozvod tepelné energie povinen přezkoumat účinky výpadku tohoto zdroje a podle výsledku zřídit vstupy do tepelné sítě pro připojení náhradních zdrojů.</w:t>
      </w:r>
    </w:p>
    <w:p>
      <w:pPr>
        <w:ind w:left="0" w:right="0"/>
      </w:pPr>
      <w:r>
        <w:rPr>
          <w:b/>
          <w:bCs/>
        </w:rPr>
        <w:t xml:space="preserve">(6)</w:t>
      </w:r>
      <w:r>
        <w:rPr/>
        <w:t xml:space="preserve"> Při stavu nouze a při předcházení stavu nouze je právo na náhradu škody a ušlého zisku vyloučeno.</w:t>
      </w:r>
    </w:p>
    <w:p>
      <w:pPr>
        <w:pStyle w:val="Heading4"/>
      </w:pPr>
      <w:r>
        <w:rPr>
          <w:b/>
          <w:bCs/>
        </w:rPr>
        <w:t xml:space="preserve">§ 89</w:t>
      </w:r>
      <w:r>
        <w:rPr>
          <w:rStyle w:val="hidden"/>
        </w:rPr>
        <w:t xml:space="preserve"> -</w:t>
      </w:r>
      <w:br/>
      <w:r>
        <w:rPr/>
        <w:t xml:space="preserve">Neoprávněný odběr tepelné energie</w:t>
      </w:r>
    </w:p>
    <w:p>
      <w:pPr>
        <w:ind w:left="0" w:right="0"/>
      </w:pPr>
      <w:r>
        <w:rPr>
          <w:b/>
          <w:bCs/>
        </w:rPr>
        <w:t xml:space="preserve">(1)</w:t>
      </w:r>
      <w:r>
        <w:rPr/>
        <w:t xml:space="preserve"> Neoprávněným odběrem tepelné energie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odběr bez souhlasu dodavatele nebo v rozporu s tímto zákonem a zákonem upravujícím oblast hospodaření energií</w:t>
      </w:r>
      <w:r>
        <w:rPr>
          <w:vertAlign w:val="superscript"/>
        </w:rPr>
        <w:t xml:space="preserve">11</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odběr při opakovaném neplacení smluvených plateb včetně vyúčtování za odebranou tepelnou energii,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odběr bez měřicího zařízení nebo odběr přes měřicí zařízení, které v důsledku zásahu odběratele odběr nezaznamenalo nebo zaznamenalo odběr menší než skutečný nebo byly v měřicím zařízení provedeny takové zásahy, které údaje o skutečném odběru změnily,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odběr měřicím zařízením přemístěným bez souhlasu dodavatele,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odběr měřicím zařízením, na němž bylo porušeno zajištění proti neoprávněné manipulaci a nebyla splněna povinnost podle § 78 odst. 4,</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odběr bez umožnění přístupu k měřicímu zařízení a neměřeným částem odběrného tepelného zařízení za účelem provedení kontroly, odečtu, údržby, výměny či odpojení měřicího zařízení, přestože byl odběratel k umožnění přístupu alespoň 15 dnů předem písemně nebo jiným prokazatelným způsobem vyzván.</w:t>
      </w:r>
    </w:p>
    <w:p>
      <w:pPr>
        <w:ind w:left="0" w:right="0"/>
      </w:pPr>
      <w:r>
        <w:rPr>
          <w:b/>
          <w:bCs/>
        </w:rPr>
        <w:t xml:space="preserve">(2)</w:t>
      </w:r>
      <w:r>
        <w:rPr/>
        <w:t xml:space="preserve"> Neoprávněný odběr tepelné energie se zakazuje.</w:t>
      </w:r>
    </w:p>
    <w:p>
      <w:pPr>
        <w:pStyle w:val="Heading2"/>
      </w:pPr>
      <w:r>
        <w:rPr>
          <w:b/>
          <w:bCs/>
        </w:rPr>
        <w:t xml:space="preserve">Hlava třetí</w:t>
      </w:r>
      <w:r>
        <w:rPr>
          <w:rStyle w:val="hidden"/>
        </w:rPr>
        <w:t xml:space="preserve"> -</w:t>
      </w:r>
      <w:br/>
      <w:r>
        <w:rPr>
          <w:caps/>
        </w:rPr>
        <w:t xml:space="preserve">SPRÁVNÍ DELIKTY</w:t>
      </w:r>
    </w:p>
    <w:p>
      <w:pPr>
        <w:pStyle w:val="Heading3"/>
      </w:pPr>
      <w:r>
        <w:rPr>
          <w:b/>
          <w:bCs/>
        </w:rPr>
        <w:t xml:space="preserve">§ 90</w:t>
      </w:r>
      <w:r>
        <w:rPr>
          <w:rStyle w:val="hidden"/>
        </w:rPr>
        <w:t xml:space="preserve"> -</w:t>
      </w:r>
      <w:br/>
      <w:r>
        <w:rPr/>
        <w:t xml:space="preserve">Přestupky</w:t>
      </w:r>
    </w:p>
    <w:p>
      <w:pPr>
        <w:ind w:left="0" w:right="0"/>
      </w:pPr>
      <w:r>
        <w:rPr>
          <w:b/>
          <w:bCs/>
        </w:rPr>
        <w:t xml:space="preserve">(1)</w:t>
      </w:r>
      <w:r>
        <w:rPr/>
        <w:t xml:space="preserve">  Fyzická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podniká v energetických odvětvích bez licence nebo bez oprávnění k podnikání uznaného Energetickým regulačním úřadem podle § 7a,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poskytuje odebranou elektřinu, plyn nebo tepelnou energii jiné fyzické či právnické osobě nebo rozúčtuje náklady na nákup elektřiny, plynu nebo tepelné energie v rozporu s § 3 odst.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vlastník energetického zařízení neumožní určenému držiteli licence přístup k energetickému zařízení v rozsahu podle § 10 odst.  7,</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nepředá nezbytné údaje potřebné k dispečerskému řízení podle § 26 odst.  6,</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některou z povinností stanovených v § 28 odst.  2 písm.  a) až f), h), j), k) nebo v § 28 odst.  5 nebo některou z povinností stanovených v § 62 odst.  2 písm.  b) až i) nebo v § 62 odst.  4,</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provede zásah na odběrném elektrickém zařízení, kterým prochází neměřená elektřina, bez souhlasu provozovatele přenosové soustavy nebo provozovatele distribuční soustavy v rozporu s § 28 odst.  3 nebo provede zásah na odběrném plynovém zařízení před měřicím zařízením bez předchozího písemného souhlasu provozovatele přepravní nebo distribuční soustavy v rozporu s § 71 odst.  11,</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provozuje vlastní náhradní zdroj bez dohody s provozovatelem přenosové soustavy nebo provozovatelem distribuční soustavy v rozporu s § 28 odst.  4,</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jako provozovatel přímého vedení nebo přímého plynovodu poruší některou z povinností stanovených v § 43 nebo § 65 odst.  3,</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nezajistí provoz, údržbu nebo opravy elektrické nebo plynovodní přípojky podle § 45 odst.  5 nebo § 66 odst.  3 nebo nezajistí opravy nebo údržbu tepelné přípojky podle § 79 odst.  3,</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jako vlastník či uživatel nemovitosti neumožní provozovateli přenosové soustavy, provozovateli přepravní soustavy nebo provozovateli distribuční soustavy výkon činností v ochranném pásmu podle § 46 odst.  4 nebo § 68 odst.  5 nebo jako vlastník nemovitosti neumožní provozovateli zařízení přístup k zařízení pro rozvod tepelné energie podle § 87 odst.  6,</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poruší některý ze zákazů stanovených v § 46 odst.  8, 9, 10 nebo v § 68 odst.  3 nebo některou z povinností stanovených v § 46 odst.  12 nebo 13,</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poruší zákaz neoprávněného přenosu elektřiny nebo neoprávněné distribuce elektřiny uvedený v § 53 odst.  2 nebo zákaz neoprávněné přepravy plynu nebo neoprávněné distribuce plynu uvedený v § 74 odst.  5,</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neupraví odběrné místo pro instalaci měřicího zařízení podle § 49 odst.  2 nebo podle § 71 odst.  4,</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neoznámí provozovateli přenosové, přepravní nebo distribuční soustavy zjištěné závady na měřicím zařízení nebo zajištění proti neoprávněné manipulaci neprodleně po jejich zjištění podle § 49 odst.  4 nebo podle § 71 odst.  7 nebo neoznámí zjištěné porušení měřicího zařízení nebo jeho zajištění podle § 78 odst.  4,</w:t>
      </w:r>
    </w:p>
    <w:p>
      <w:pPr>
        <w:ind w:left="560" w:right="0" w:hanging="560"/>
        <w:tabs>
          <w:tab w:val="right" w:leader="none" w:pos="500"/>
          <w:tab w:val="left" w:leader="none" w:pos="560"/>
        </w:tabs>
      </w:pPr>
      <w:r>
        <w:rPr/>
        <w:t xml:space="preserve">	</w:t>
      </w:r>
      <w:r>
        <w:rPr>
          <w:b/>
          <w:bCs/>
        </w:rPr>
        <w:t xml:space="preserve">o)</w:t>
      </w:r>
      <w:r>
        <w:rPr/>
        <w:t xml:space="preserve">	</w:t>
      </w:r>
      <w:r>
        <w:rPr/>
        <w:t xml:space="preserve">zasáhne do měřicího zařízení bez souhlasu provozovatele přenosové, přepravní nebo distribuční soustavy v rozporu s § 49 odst.  4, § 71 odst.  5 nebo zasáhne do měřicího zařízení bez souhlasu jeho vlastníka v rozporu s § 78 odst.  3,</w:t>
      </w:r>
    </w:p>
    <w:p>
      <w:pPr>
        <w:ind w:left="560" w:right="0" w:hanging="560"/>
        <w:tabs>
          <w:tab w:val="right" w:leader="none" w:pos="500"/>
          <w:tab w:val="left" w:leader="none" w:pos="560"/>
        </w:tabs>
      </w:pPr>
      <w:r>
        <w:rPr/>
        <w:t xml:space="preserve">	</w:t>
      </w:r>
      <w:r>
        <w:rPr>
          <w:b/>
          <w:bCs/>
        </w:rPr>
        <w:t xml:space="preserve">p)</w:t>
      </w:r>
      <w:r>
        <w:rPr/>
        <w:t xml:space="preserve">	</w:t>
      </w:r>
      <w:r>
        <w:rPr/>
        <w:t xml:space="preserve">neumožní provozovateli přenosové nebo distribuční soustavy přístup k měřicímu zařízení nebo neměřeným částem odběrného elektrického zařízení podle § 49 odst.  6 nebo provozovateli přepravní nebo distribuční soustavy přístup k měřicímu zařízení podle § 71 odst.  6,</w:t>
      </w:r>
    </w:p>
    <w:p>
      <w:pPr>
        <w:ind w:left="560" w:right="0" w:hanging="560"/>
        <w:tabs>
          <w:tab w:val="right" w:leader="none" w:pos="500"/>
          <w:tab w:val="left" w:leader="none" w:pos="560"/>
        </w:tabs>
      </w:pPr>
      <w:r>
        <w:rPr/>
        <w:t xml:space="preserve">	</w:t>
      </w:r>
      <w:r>
        <w:rPr>
          <w:b/>
          <w:bCs/>
        </w:rPr>
        <w:t xml:space="preserve">q)</w:t>
      </w:r>
      <w:r>
        <w:rPr/>
        <w:t xml:space="preserve">	</w:t>
      </w:r>
      <w:r>
        <w:rPr/>
        <w:t xml:space="preserve">nepodřídí se omezení spotřeby elektřiny, plynu nebo změně dodávek elektřiny nebo plynu podle § 54 odst.  5 nebo § 73 odst.  5 nebo se nepodřídí omezení spotřeby tepelné energie podle § 88 odst.  3,</w:t>
      </w:r>
    </w:p>
    <w:p>
      <w:pPr>
        <w:ind w:left="560" w:right="0" w:hanging="560"/>
        <w:tabs>
          <w:tab w:val="right" w:leader="none" w:pos="500"/>
          <w:tab w:val="left" w:leader="none" w:pos="560"/>
        </w:tabs>
      </w:pPr>
      <w:r>
        <w:rPr/>
        <w:t xml:space="preserve">	</w:t>
      </w:r>
      <w:r>
        <w:rPr>
          <w:b/>
          <w:bCs/>
        </w:rPr>
        <w:t xml:space="preserve">r)</w:t>
      </w:r>
      <w:r>
        <w:rPr/>
        <w:t xml:space="preserve">	</w:t>
      </w:r>
      <w:r>
        <w:rPr/>
        <w:t xml:space="preserve">vysadí trvalé porosty bez souhlasu provozovatele přepravní soustavy, provozovatele distribuční soustavy nebo provozovatele přípojky v rozporu s § 68 odst.  6,</w:t>
      </w:r>
    </w:p>
    <w:p>
      <w:pPr>
        <w:ind w:left="560" w:right="0" w:hanging="560"/>
        <w:tabs>
          <w:tab w:val="right" w:leader="none" w:pos="500"/>
          <w:tab w:val="left" w:leader="none" w:pos="560"/>
        </w:tabs>
      </w:pPr>
      <w:r>
        <w:rPr/>
        <w:t xml:space="preserve">	</w:t>
      </w:r>
      <w:r>
        <w:rPr>
          <w:b/>
          <w:bCs/>
        </w:rPr>
        <w:t xml:space="preserve">s)</w:t>
      </w:r>
      <w:r>
        <w:rPr/>
        <w:t xml:space="preserve">	</w:t>
      </w:r>
      <w:r>
        <w:rPr/>
        <w:t xml:space="preserve">neupraví odběrné tepelné zařízení při změně teplonosné látky nebo jejích parametrů nebo neupraví odběrné tepelné zařízení pro instalaci měřicího zařízení po předchozím projednání s dodavatelem tepelné energie podle § 77 odst.  3,</w:t>
      </w:r>
    </w:p>
    <w:p>
      <w:pPr>
        <w:ind w:left="560" w:right="0" w:hanging="560"/>
        <w:tabs>
          <w:tab w:val="right" w:leader="none" w:pos="500"/>
          <w:tab w:val="left" w:leader="none" w:pos="560"/>
        </w:tabs>
      </w:pPr>
      <w:r>
        <w:rPr/>
        <w:t xml:space="preserve">	</w:t>
      </w:r>
      <w:r>
        <w:rPr>
          <w:b/>
          <w:bCs/>
        </w:rPr>
        <w:t xml:space="preserve">t)</w:t>
      </w:r>
      <w:r>
        <w:rPr/>
        <w:t xml:space="preserve">	</w:t>
      </w:r>
      <w:r>
        <w:rPr/>
        <w:t xml:space="preserve">provozuje vlastní náhradní či jiný zdroj propojený s rozvodným zařízením nebo dodává do tohoto zařízení tepelnou energii bez písemné dohody s držitelem licence na rozvod tepelné energie v rozporu s § 77 odst.  4,</w:t>
      </w:r>
    </w:p>
    <w:p>
      <w:pPr>
        <w:ind w:left="560" w:right="0" w:hanging="560"/>
        <w:tabs>
          <w:tab w:val="right" w:leader="none" w:pos="500"/>
          <w:tab w:val="left" w:leader="none" w:pos="560"/>
        </w:tabs>
      </w:pPr>
      <w:r>
        <w:rPr/>
        <w:t xml:space="preserve">	</w:t>
      </w:r>
      <w:r>
        <w:rPr>
          <w:b/>
          <w:bCs/>
        </w:rPr>
        <w:t xml:space="preserve">u)</w:t>
      </w:r>
      <w:r>
        <w:rPr/>
        <w:t xml:space="preserve">	</w:t>
      </w:r>
      <w:r>
        <w:rPr/>
        <w:t xml:space="preserve">jako vlastník nemovitosti nestrpí umístění nebo provozování rozvodného tepelného zařízení nebo jeho části podle § 77 odst.  6,</w:t>
      </w:r>
    </w:p>
    <w:p>
      <w:pPr>
        <w:ind w:left="560" w:right="0" w:hanging="560"/>
        <w:tabs>
          <w:tab w:val="right" w:leader="none" w:pos="500"/>
          <w:tab w:val="left" w:leader="none" w:pos="560"/>
        </w:tabs>
      </w:pPr>
      <w:r>
        <w:rPr/>
        <w:t xml:space="preserve">	</w:t>
      </w:r>
      <w:r>
        <w:rPr>
          <w:b/>
          <w:bCs/>
        </w:rPr>
        <w:t xml:space="preserve">v)</w:t>
      </w:r>
      <w:r>
        <w:rPr/>
        <w:t xml:space="preserve">	</w:t>
      </w:r>
      <w:r>
        <w:rPr/>
        <w:t xml:space="preserve">provede úpravy na odběrném tepelném zařízení nebo jeho částech, kterými prochází neměřená dodávka tepelné energie, bez souhlasu držitele licence na výrobu tepelné energie nebo rozvod tepelné energie v rozporu s § 77 odst.  7,</w:t>
      </w:r>
    </w:p>
    <w:p>
      <w:pPr>
        <w:ind w:left="560" w:right="0" w:hanging="560"/>
        <w:tabs>
          <w:tab w:val="right" w:leader="none" w:pos="500"/>
          <w:tab w:val="left" w:leader="none" w:pos="560"/>
        </w:tabs>
      </w:pPr>
      <w:r>
        <w:rPr/>
        <w:t xml:space="preserve">	</w:t>
      </w:r>
      <w:r>
        <w:rPr>
          <w:b/>
          <w:bCs/>
        </w:rPr>
        <w:t xml:space="preserve">w)</w:t>
      </w:r>
      <w:r>
        <w:rPr/>
        <w:t xml:space="preserve">	</w:t>
      </w:r>
      <w:r>
        <w:rPr/>
        <w:t xml:space="preserve">poruší zákaz stanovený v § 87 odst.  4 nebo provádí v ochranných pásmech činnosti bez předchozího písemného souhlasu provozovatele zařízení, které slouží pro výrobu či rozvod tepelné energie v rozporu s § 87 odst.  4,</w:t>
      </w:r>
    </w:p>
    <w:p>
      <w:pPr>
        <w:ind w:left="560" w:right="0" w:hanging="560"/>
        <w:tabs>
          <w:tab w:val="right" w:leader="none" w:pos="500"/>
          <w:tab w:val="left" w:leader="none" w:pos="560"/>
        </w:tabs>
      </w:pPr>
      <w:r>
        <w:rPr/>
        <w:t xml:space="preserve">	</w:t>
      </w:r>
      <w:r>
        <w:rPr>
          <w:b/>
          <w:bCs/>
        </w:rPr>
        <w:t xml:space="preserve">x)</w:t>
      </w:r>
      <w:r>
        <w:rPr/>
        <w:t xml:space="preserve">	</w:t>
      </w:r>
      <w:r>
        <w:rPr/>
        <w:t xml:space="preserve">jako vlastník dotčené stavby při provádění stavebních činností nezajistí bezpečnost zařízení pro rozvod tepelné energie podle § 87 odst.  5,</w:t>
      </w:r>
    </w:p>
    <w:p>
      <w:pPr>
        <w:ind w:left="560" w:right="0" w:hanging="560"/>
        <w:tabs>
          <w:tab w:val="right" w:leader="none" w:pos="500"/>
          <w:tab w:val="left" w:leader="none" w:pos="560"/>
        </w:tabs>
      </w:pPr>
      <w:r>
        <w:rPr/>
        <w:t xml:space="preserve">	</w:t>
      </w:r>
      <w:r>
        <w:rPr>
          <w:b/>
          <w:bCs/>
        </w:rPr>
        <w:t xml:space="preserve">y)</w:t>
      </w:r>
      <w:r>
        <w:rPr/>
        <w:t xml:space="preserve">	</w:t>
      </w:r>
      <w:r>
        <w:rPr/>
        <w:t xml:space="preserve">jako statutární orgán, člen statutárního orgánu, člen dozorčí rady nebo zaměstnanec přímo podřízený vedoucímu zaměstnanci v záležitostech týkajících se provozu, údržby nebo rozvoje přepravní soustavy se účastní na podnikání jiné osoby, která je součástí téhož vertikálně integrovaného plynárenského podnikatele jako nezávislý provozovatel přepravní soustavy, nebo nabude vůči takové osobě právo na podíl na zisku nebo jiné obdobné plnění v rozporu s § 58d odst.  4 nebo poruší povinnost uvedenou v § 58d odst.  5, nebo</w:t>
      </w:r>
    </w:p>
    <w:p>
      <w:pPr>
        <w:ind w:left="560" w:right="0" w:hanging="560"/>
        <w:tabs>
          <w:tab w:val="right" w:leader="none" w:pos="500"/>
          <w:tab w:val="left" w:leader="none" w:pos="560"/>
        </w:tabs>
      </w:pPr>
      <w:r>
        <w:rPr/>
        <w:t xml:space="preserve">	</w:t>
      </w:r>
      <w:r>
        <w:rPr>
          <w:b/>
          <w:bCs/>
        </w:rPr>
        <w:t xml:space="preserve">z)</w:t>
      </w:r>
      <w:r>
        <w:rPr/>
        <w:t xml:space="preserve">	</w:t>
      </w:r>
      <w:r>
        <w:rPr/>
        <w:t xml:space="preserve">jako auditor programu poruší některou z povinností auditora programu stanovených v § 25a odst.  5, § 58d odst.  4 nebo 5, § 58i odst.  4, § 58j odst.  6 až 8, § 59a odst.  5 nebo § 60a odst.  5.</w:t>
      </w:r>
    </w:p>
    <w:p>
      <w:pPr>
        <w:ind w:left="0" w:right="0"/>
      </w:pPr>
      <w:r>
        <w:rPr>
          <w:b/>
          <w:bCs/>
        </w:rPr>
        <w:t xml:space="preserve">(2)</w:t>
      </w:r>
      <w:r>
        <w:rPr/>
        <w:t xml:space="preserve">  Fyzická osoba se jako zaměstnanec Energetického regulačního úřadu nebo po skončení pracovněprávního nebo jiného vztahu k Energetickému regulačnímu úřadu dopustí přestupku tím, že poruší povinnost mlčenlivosti podle § 17 odst.  13.</w:t>
      </w:r>
    </w:p>
    <w:p>
      <w:pPr>
        <w:ind w:left="0" w:right="0"/>
      </w:pPr>
      <w:r>
        <w:rPr>
          <w:b/>
          <w:bCs/>
        </w:rPr>
        <w:t xml:space="preserve">(3)</w:t>
      </w:r>
      <w:r>
        <w:rPr/>
        <w:t xml:space="preserve">  Za přestupek uvedený v odstavci  1 písm.  a) až w) nebo x) nebo odstavci  2 se uloží pokuta až do výše 100 000 Kč. Za přestupek uvedený v odstavci  1 písm.  y) nebo z) se uloží pokuta až do výše 500 000 Kč.</w:t>
      </w:r>
    </w:p>
    <w:p>
      <w:pPr>
        <w:pStyle w:val="Heading3"/>
      </w:pPr>
      <w:r>
        <w:rPr>
          <w:b/>
          <w:bCs/>
        </w:rPr>
        <w:t xml:space="preserve">§ 91</w:t>
      </w:r>
      <w:r>
        <w:rPr>
          <w:rStyle w:val="hidden"/>
        </w:rPr>
        <w:t xml:space="preserve"> -</w:t>
      </w:r>
      <w:br/>
      <w:r>
        <w:rPr/>
        <w:t xml:space="preserve">Správní delikty držitele licence</w:t>
      </w:r>
    </w:p>
    <w:p>
      <w:pPr>
        <w:ind w:left="0" w:right="0"/>
      </w:pPr>
      <w:r>
        <w:rPr>
          <w:b/>
          <w:bCs/>
        </w:rPr>
        <w:t xml:space="preserve">(1)</w:t>
      </w:r>
      <w:r>
        <w:rPr/>
        <w:t xml:space="preserve"> Držitel licence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nenavrhne nového odpovědného zástupce ve stanovené lhůtě podle § 6 odst.  7,</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neoznámí neprodleně změny podmínek pro udělení licence nebo změny týkající se údajů a dokladů, které jsou stanoveny jako náležitosti žádosti o udělení licence, nepředloží o nich doklady nebo požádá o změnu rozhodnutí o udělení licence podle § 9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nesplní některou z povinností podle § 11 odst.  1 až 4,</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neuveřejní stanoveným způsobem a ve stanovené lhůtě uplatňované podmínky dodávek plynu nebo elektřiny nebo ceny za dodávku plynu nebo elektřiny podle § 11a odst.  1 nebo neumožní neznevýhodňující výběr způsobu platby za dodanou elektřinu nebo plyn podle § 11a odst.  6,</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neposkytne ministerstvu, Energetickému regulačnímu úřadu nebo Státní energetické inspekci ve stanovené lhůtě požadované podklady nebo informace podle § 15a odst.  1 nebo neposkytne Komisi ve stanovené lhůtě požadované podklady nebo informace podle § 15a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poruší některou z povinností podle § 20 odst.  1 až 3 nebo podle § 20 odst.  6 nebo 7,</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poruší některý ze zákazů uvedených v § 53 odst.  2 nebo v § 74 odst.  5,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zahájí výkon licencované činnosti v rozporu s § 9 odst.  5.</w:t>
      </w:r>
    </w:p>
    <w:p>
      <w:pPr>
        <w:ind w:left="0" w:right="0"/>
      </w:pPr>
      <w:r>
        <w:rPr>
          <w:b/>
          <w:bCs/>
        </w:rPr>
        <w:t xml:space="preserve">(2)</w:t>
      </w:r>
      <w:r>
        <w:rPr/>
        <w:t xml:space="preserve">  Držitel licence na výrobu elektřiny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omezí, přeruší nebo ukončí dodávku elektřiny v rozporu s § 23 odst. 1 písm. 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 některou z povinností uvedených v § 23 odst.  2 písm.  a) až i) nebo písm.  k) až r),</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některý ze zákazů uvedených v § 24a odst.  5 nebo v § 58n odst.  5,</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nepředá nezbytné údaje potřebné k dispečerskému řízení podle § 26 odst.  6,</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neoznámí ministerstvu změny údajů uvedených v rozhodnutí o udělení autorizace podle § 30c odst.  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neupraví na svůj náklad předávací místo pro instalaci měřicího zařízení podle § 49 odst.  2,</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neoznámí provozovateli přenosové nebo distribuční soustavy zjištěné závady na měřicím zařízení nebo zajištění proti neoprávněné manipulaci neprodleně po jejich zjištění podle § 49 odst.  4 nebo zasáhne do měřicího zařízení bez souhlasu provozovatele přenosové nebo distribuční soustavy v rozporu s § 49 odst.  4,</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neumožní provozovateli přenosové nebo distribuční soustavy přístup k měřicímu zařízení podle § 49 odst.  6, nebo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nepodřídí se omezení spotřeby elektřiny nebo změně dodávky elektřiny podle § 54 odst.  5.</w:t>
      </w:r>
    </w:p>
    <w:p>
      <w:pPr>
        <w:ind w:left="0" w:right="0"/>
      </w:pPr>
      <w:r>
        <w:rPr>
          <w:b/>
          <w:bCs/>
        </w:rPr>
        <w:t xml:space="preserve">(3)</w:t>
      </w:r>
      <w:r>
        <w:rPr/>
        <w:t xml:space="preserve">  Držitel licence na přenos elektřiny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provozuje přenosovou soustavu, aniž by byl držitelem certifikátu nezávislosti, podle § 10a nebo nesplní oznamovací povinnost podle § 10a odst.  2 nebo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neoznámí započetí nebo skončení omezení nebo přerušení dodávek elektřiny podle § 24 odst.  5 nebo neobnoví dodávku elektřiny bezprostředně po odstranění příčin, které vedly k jejímu omezení nebo přerušení, podle § 24 odst.  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některou z povinností uvedených v § 24 odst.  1 nebo odst.  10 písm.  a) až d), f) až l), o), s), t) nebo w),</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některou z povinností uvedených v § 24 odst.  10 písm.  e), m), n), p), r), u) nebo v),</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poruší některou z podmínek nezávislosti podle § 24a odst.  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při výkonu činností technického dispečinku provozovatele přenosové soustavy poruší některou z povinností technického dispečinku provozovatele přenosové soustavy uvedených v § 26 odst.  1, 3 nebo 5,</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neseznámí toho, kdo potřebu přeložky vyvolal, se způsobem jejího provedení nebo předpokládanými náklady na její provedení podle § 47 odst.  2,</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nezajistí na svůj náklad instalaci vlastního měřicího zařízení, jeho udržování nebo pravidelné ověřování správnosti měření podle § 49 odst.  7,</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nevymění měřicí zařízení nebo nezajistí ověření správnosti měření podle § 49 odst.  8,</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poruší některou z povinností při stavu nouze uvedených v § 54 odst.  3,</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překročí některé z oprávnění uvedených v § 24 odst.  3 písm.  c) nebo d), nebo</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nesplní některou z povinností provozovatele přenosové soustavy podle Nařízení o podmínkách pro přístup k sítím pro přeshraniční obchod s elektřinou nebo podle přímo použitelného předpisu vydaného na jeho základě nebo k jeho provedení.</w:t>
      </w:r>
    </w:p>
    <w:p>
      <w:pPr>
        <w:ind w:left="0" w:right="0"/>
      </w:pPr>
      <w:r>
        <w:rPr>
          <w:b/>
          <w:bCs/>
        </w:rPr>
        <w:t xml:space="preserve">(4)</w:t>
      </w:r>
      <w:r>
        <w:rPr/>
        <w:t xml:space="preserve">  Držitel licence na distribuci elektřiny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nepředá dodavateli poslední instance identifikační údaje podle § 12a odst. 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neoznámí započetí nebo skončení omezení nebo přerušení dodávek elektřiny podle § 25 odst.  5 nebo neobnoví dodávku elektřiny bezprostředně po odstranění příčin, které vedly k jejímu omezení nebo přerušení, podle § 25 odst.  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některou z povinností uvedených v § 25 odst.  1, 10 nebo 11,</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některé z kritérií nebo poruší některou z povinností uvedených v § 25a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poruší některou z povinností uvedených v § 25a odst.  3 nebo 4, nebo neposkytne auditorovi programu informace nebo podklady nebo jinou nezbytnou součinnost nebo neseznámí s programem rovného zacházení statutární orgán nebo jeho členy, členy dozorčí rady nebo zaměstnance podle § 25a odst.  5,</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jako nájemce nepřevezme pronajatý podnik nebo jeho část do svého účetnictví nebo nesdělí nájemci informace o hodnotě pronajatého majetku v rozporu s § 25a odst.  8,</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jedná v rozporu s § 25a odst.  10,</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při výkonu činností technického dispečinku provozovatele distribuční soustavy poruší některou z povinností technického dispečinku provozovatele distribuční soustavy uvedených v § 26 odst.  2 až 5,</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poruší povinnost vůči vlastníku elektrické přípojky uvedenou v § 45 odst.  6,</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neseznámí toho, kdo potřebu přeložky vyvolal, se způsobem jejího provedení nebo předpokládanými náklady na její provedení podle § 47 odst.  2,</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neupraví na svůj náklad předávací místo pro instalaci měřicího zařízení podle § 49 odst.  2,</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neoznámí provozovateli přenosové soustavy nebo jinému provozovateli distribuční soustavy zjištěné závady na měřicím zařízení nebo zajištění proti neoprávněné manipulaci neprodleně po jejich zjištění podle § 49 odst.  4 nebo zasáhne do měřicího zařízení bez souhlasu provozovatele přenosové soustavy nebo jiného provozovatele distribuční soustavy v rozporu s § 49 odst.  4,</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neumožní provozovateli přenosové nebo distribuční soustavy přístup k měřicímu zařízení podle § 49 odst.  6,</w:t>
      </w:r>
    </w:p>
    <w:p>
      <w:pPr>
        <w:ind w:left="560" w:right="0" w:hanging="560"/>
        <w:tabs>
          <w:tab w:val="right" w:leader="none" w:pos="500"/>
          <w:tab w:val="left" w:leader="none" w:pos="560"/>
        </w:tabs>
      </w:pPr>
      <w:r>
        <w:rPr/>
        <w:t xml:space="preserve">	</w:t>
      </w:r>
      <w:r>
        <w:rPr>
          <w:b/>
          <w:bCs/>
        </w:rPr>
        <w:t xml:space="preserve">o)</w:t>
      </w:r>
      <w:r>
        <w:rPr/>
        <w:t xml:space="preserve">	</w:t>
      </w:r>
      <w:r>
        <w:rPr/>
        <w:t xml:space="preserve">nezajistí na svůj náklad instalaci vlastního měřicího zařízení, jeho udržování a pravidelné ověřování správnosti měření podle § 49 odst.  7,</w:t>
      </w:r>
    </w:p>
    <w:p>
      <w:pPr>
        <w:ind w:left="560" w:right="0" w:hanging="560"/>
        <w:tabs>
          <w:tab w:val="right" w:leader="none" w:pos="500"/>
          <w:tab w:val="left" w:leader="none" w:pos="560"/>
        </w:tabs>
      </w:pPr>
      <w:r>
        <w:rPr/>
        <w:t xml:space="preserve">	</w:t>
      </w:r>
      <w:r>
        <w:rPr>
          <w:b/>
          <w:bCs/>
        </w:rPr>
        <w:t xml:space="preserve">p)</w:t>
      </w:r>
      <w:r>
        <w:rPr/>
        <w:t xml:space="preserve">	</w:t>
      </w:r>
      <w:r>
        <w:rPr/>
        <w:t xml:space="preserve">nevymění měřicí zařízení nebo nezajistí ověření správnosti měření podle § 49 odst. 8,</w:t>
      </w:r>
    </w:p>
    <w:p>
      <w:pPr>
        <w:ind w:left="560" w:right="0" w:hanging="560"/>
        <w:tabs>
          <w:tab w:val="right" w:leader="none" w:pos="500"/>
          <w:tab w:val="left" w:leader="none" w:pos="560"/>
        </w:tabs>
      </w:pPr>
      <w:r>
        <w:rPr/>
        <w:t xml:space="preserve">	</w:t>
      </w:r>
      <w:r>
        <w:rPr>
          <w:b/>
          <w:bCs/>
        </w:rPr>
        <w:t xml:space="preserve">q)</w:t>
      </w:r>
      <w:r>
        <w:rPr/>
        <w:t xml:space="preserve">	</w:t>
      </w:r>
      <w:r>
        <w:rPr/>
        <w:t xml:space="preserve">poruší některou z povinností při stavu nouze uvedených v § 54 odst.  4, nebo</w:t>
      </w:r>
    </w:p>
    <w:p>
      <w:pPr>
        <w:ind w:left="560" w:right="0" w:hanging="560"/>
        <w:tabs>
          <w:tab w:val="right" w:leader="none" w:pos="500"/>
          <w:tab w:val="left" w:leader="none" w:pos="560"/>
        </w:tabs>
      </w:pPr>
      <w:r>
        <w:rPr/>
        <w:t xml:space="preserve">	</w:t>
      </w:r>
      <w:r>
        <w:rPr>
          <w:b/>
          <w:bCs/>
        </w:rPr>
        <w:t xml:space="preserve">r)</w:t>
      </w:r>
      <w:r>
        <w:rPr/>
        <w:t xml:space="preserve">	</w:t>
      </w:r>
      <w:r>
        <w:rPr/>
        <w:t xml:space="preserve">překročí některé z oprávnění uvedených v § 25 odst.  3 písm.  b) až d).</w:t>
      </w:r>
    </w:p>
    <w:p>
      <w:pPr>
        <w:ind w:left="0" w:right="0"/>
      </w:pPr>
      <w:r>
        <w:rPr>
          <w:b/>
          <w:bCs/>
        </w:rPr>
        <w:t xml:space="preserve">(5)</w:t>
      </w:r>
      <w:r>
        <w:rPr/>
        <w:t xml:space="preserve">  Držitel licence na obchod s elektřinou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dodavatel poslední instance nedodá elektřinu podle § 12a odst.  2 nebo 6 nebo neoznámí dotčenému zákazníkovi nebo provozovateli distribuční soustavy zahájení dodávky, výši ceny nebo jiné podmínky dodávky podle § 12a odst.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 některý ze zákazů uvedených v § 24a odst. 5 nebo v § 58n odst. 5,</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některou z povinností uvedených v § 30 odst.  2, nebo e) přeruší nebo ukončí dodávku elektřiny zákazníkovi v rozporu s § 30 odst.  1 písm.  d).</w:t>
      </w:r>
    </w:p>
    <w:p>
      <w:pPr>
        <w:ind w:left="0" w:right="0"/>
      </w:pPr>
      <w:r>
        <w:rPr>
          <w:b/>
          <w:bCs/>
        </w:rPr>
        <w:t xml:space="preserve">(6)</w:t>
      </w:r>
      <w:r>
        <w:rPr/>
        <w:t xml:space="preserve">  Držitel licence na výrobu plynu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omezí, přeruší nebo ukončí dodávku plynu v rozporu s § 57 odst.  1 písm.  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omezí nebo přeruší provoz výrobny plynu nebo těžebních plynovodů v rozporu s § 57 odst.  1 písm.  c),</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neoznámí započetí nebo skončení omezení nebo přerušení dodávky plynu podle § 57 odst.  5 nebo neobnoví dodávku plynu bezprostředně po odstranění příčin, které vedly k jejímu omezení nebo přerušení, podle § 57 odst.  6,</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některou z povinností uvedených v § 57 odst.  8 písm.  b) až l),</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poruší některý ze zákazů uvedených v § 24a odst.  5 nebo v § 58n odst.  5,</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při výkonu činností technického dispečinku poruší některou z povinností uvedenou v § 64 odst.  2,</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neoznámí ministerstvu změny údajů uvedených v rozhodnutí o udělení autorizace podle § 67 odst.  9,</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neseznámí toho, kdo potřebu přeložky vyvolal, se způsobem jejího provedení nebo předpokládanými náklady na její provedení podle § 70 odst.  2,</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neupraví na svůj náklad předávací místo pro instalaci měřicího zařízení podle § 71 odst.  4 nebo zasáhne do měřicího zařízení bez souhlasu provozovatele přepravní soustavy nebo provozovatele distribuční soustavy v rozporu s § 71 odst.  5,</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neumožní provozovateli přepravní soustavy nebo provozovateli distribuční soustavy přístup k měřicímu zařízení podle § 71 odst.  6,</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nepodřídí se omezení spotřeby plynu nebo změně dodávky plynu podle § 73 odst.  5,</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nepodílí se na odstranění havárií nebo obnovení dodávek podle § 73 odst.  7 nebo bezprostředně po vzniku havárie či vyhlášení stavu nouze nezahájí likvidaci následků podle § 73 odst.  8,</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nezajistí bezpečnostní standard dodávky plynu podle § 73a odst.  1 nebo nepředá operátorovi trhu údaje o rozsahu bezpečnostního standardu podle § 73a odst.  4, nebo</w:t>
      </w:r>
    </w:p>
    <w:p>
      <w:pPr>
        <w:ind w:left="560" w:right="0" w:hanging="560"/>
        <w:tabs>
          <w:tab w:val="right" w:leader="none" w:pos="500"/>
          <w:tab w:val="left" w:leader="none" w:pos="560"/>
        </w:tabs>
      </w:pPr>
      <w:r>
        <w:rPr/>
        <w:t xml:space="preserve">	</w:t>
      </w:r>
      <w:r>
        <w:rPr>
          <w:b/>
          <w:bCs/>
        </w:rPr>
        <w:t xml:space="preserve">o)</w:t>
      </w:r>
      <w:r>
        <w:rPr/>
        <w:t xml:space="preserve">	</w:t>
      </w:r>
      <w:r>
        <w:rPr/>
        <w:t xml:space="preserve">nesplní některou z povinností výrobce plynu podle Nařízení o opatřeních na zajištění bezpečnosti dodávek zemního plynu.</w:t>
      </w:r>
    </w:p>
    <w:p>
      <w:pPr>
        <w:ind w:left="0" w:right="0"/>
      </w:pPr>
      <w:r>
        <w:rPr>
          <w:b/>
          <w:bCs/>
        </w:rPr>
        <w:t xml:space="preserve">(7)</w:t>
      </w:r>
      <w:r>
        <w:rPr/>
        <w:t xml:space="preserve">  Držitel licence na přepravu plynu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provozuje přepravní soustavu, aniž by byl držitelem certifikátu nezávislosti podle § 10a odst.  1, nebo nesplní oznamovací povinnost podle § 10a odst.  2 nebo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neoznámí započetí nebo skončení omezení nebo přerušení přepravy plynu podle § 58 odst.  5 nebo podle § 58 odst.  6 neobnoví přepravu plynu bezprostředně po odstranění příčin, které vedly k jejímu omezení nebo přerušení,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některou z povinností uvedených v § 58 odst.  8 písm.  a) až e), g), m) nebo n), r) až t), v) nebo w),</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některou z povinností uvedených v § 58 odst. 8 písm. f), h) až l), o) až q), u), x), y) nebo z),</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poruší některou z podmínek nezávislosti podle § 58n odst.  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při výkonu činností technického dispečinku poruší některou z povinností uvedenou v § 64 odst.  2,</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neoznámí ministerstvu změny údajů uvedených v rozhodnutí o udělení autorizace podle § 67 odst.  9,</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neseznámí toho, kdo potřebu přeložky vyvolal, se způsobem jejího provedení nebo předpokládanými náklady na její provedení podle § 70 odst.  2,</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nevybaví zákazníka, jehož odběrné plynové zařízení je připojeno k přepravní soustavě, měřicím zařízením podle § 71 odst.  2,</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nezajistí instalaci vlastního měřicího zařízení, jeho udržování nebo pravidelné ověřování správnosti měření podle § 71 odst.  8,</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nevymění měřicí zařízení nebo nezajistí ověření správnosti měření podle § 71 odst.  9,</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poruší některou z povinností při stavu nouze uvedených v § 73 odst.  3,</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nepodílí se na odstranění havárií nebo obnovení dodávek podle § 73 odst.  7 nebo bezprostředně po vzniku havárie či vyhlášení stavu nouze nezahájí likvidaci následků podle § 73 odst.  8,</w:t>
      </w:r>
    </w:p>
    <w:p>
      <w:pPr>
        <w:ind w:left="560" w:right="0" w:hanging="560"/>
        <w:tabs>
          <w:tab w:val="right" w:leader="none" w:pos="500"/>
          <w:tab w:val="left" w:leader="none" w:pos="560"/>
        </w:tabs>
      </w:pPr>
      <w:r>
        <w:rPr/>
        <w:t xml:space="preserve">	</w:t>
      </w:r>
      <w:r>
        <w:rPr>
          <w:b/>
          <w:bCs/>
        </w:rPr>
        <w:t xml:space="preserve">o)</w:t>
      </w:r>
      <w:r>
        <w:rPr/>
        <w:t xml:space="preserve">	</w:t>
      </w:r>
      <w:r>
        <w:rPr/>
        <w:t xml:space="preserve">nekoordinuje odstranění havárií nebo obnovení dodávek plynu v případě stavu nouze vyhlášeného pro celé území státu podle § 73 odst.  9,</w:t>
      </w:r>
    </w:p>
    <w:p>
      <w:pPr>
        <w:ind w:left="560" w:right="0" w:hanging="560"/>
        <w:tabs>
          <w:tab w:val="right" w:leader="none" w:pos="500"/>
          <w:tab w:val="left" w:leader="none" w:pos="560"/>
        </w:tabs>
      </w:pPr>
      <w:r>
        <w:rPr/>
        <w:t xml:space="preserve">	</w:t>
      </w:r>
      <w:r>
        <w:rPr>
          <w:b/>
          <w:bCs/>
        </w:rPr>
        <w:t xml:space="preserve">p)</w:t>
      </w:r>
      <w:r>
        <w:rPr/>
        <w:t xml:space="preserve">	</w:t>
      </w:r>
      <w:r>
        <w:rPr/>
        <w:t xml:space="preserve">překročí některé z oprávnění uvedených v § 58 odst.  1 písm.  h) nebo i),</w:t>
      </w:r>
    </w:p>
    <w:p>
      <w:pPr>
        <w:ind w:left="560" w:right="0" w:hanging="560"/>
        <w:tabs>
          <w:tab w:val="right" w:leader="none" w:pos="500"/>
          <w:tab w:val="left" w:leader="none" w:pos="560"/>
        </w:tabs>
      </w:pPr>
      <w:r>
        <w:rPr/>
        <w:t xml:space="preserve">	</w:t>
      </w:r>
      <w:r>
        <w:rPr>
          <w:b/>
          <w:bCs/>
        </w:rPr>
        <w:t xml:space="preserve">q)</w:t>
      </w:r>
      <w:r>
        <w:rPr/>
        <w:t xml:space="preserve">	</w:t>
      </w:r>
      <w:r>
        <w:rPr/>
        <w:t xml:space="preserve">nesplní některou z povinností provozovatele přepravní soustavy podle Nařízení o podmínkách přístupu k plynárenským přepravním soustavám nebo podle přímo použitelného předpisu vydaného na jeho základě nebo k jeho provedení, nebo</w:t>
      </w:r>
    </w:p>
    <w:p>
      <w:pPr>
        <w:ind w:left="560" w:right="0" w:hanging="560"/>
        <w:tabs>
          <w:tab w:val="right" w:leader="none" w:pos="500"/>
          <w:tab w:val="left" w:leader="none" w:pos="560"/>
        </w:tabs>
      </w:pPr>
      <w:r>
        <w:rPr/>
        <w:t xml:space="preserve">	</w:t>
      </w:r>
      <w:r>
        <w:rPr>
          <w:b/>
          <w:bCs/>
        </w:rPr>
        <w:t xml:space="preserve">r)</w:t>
      </w:r>
      <w:r>
        <w:rPr/>
        <w:t xml:space="preserve">	</w:t>
      </w:r>
      <w:r>
        <w:rPr/>
        <w:t xml:space="preserve">nesplní některou z povinností provozovatele přepravní soustavy podle Nařízení o opatřeních na zajištění bezpečnosti dodávek zemního plynu.</w:t>
      </w:r>
    </w:p>
    <w:p>
      <w:pPr>
        <w:ind w:left="0" w:right="0"/>
      </w:pPr>
      <w:r>
        <w:rPr>
          <w:b/>
          <w:bCs/>
        </w:rPr>
        <w:t xml:space="preserve">(8)</w:t>
      </w:r>
      <w:r>
        <w:rPr/>
        <w:t xml:space="preserve">  Je-li provozovatel přepravní soustavy součástí vertikálně integrovaného plynárenského podnikatele, dopustí se držitel licence na přepravu plynu dále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nemá právní formu společnosti podle § 58b odst.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nevydá listinné akcie na jméno nebo akcie v zaknihované podobě podle § 58b odst.  2 písm.  a), nezřídí statutární orgán podle § 58b odst.  2 písm.  b) nebo nevydá stanovy podle § 58b odst.  2 písm.  c),</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nezřídí dozorčí radu podle § 58b odst.  3 písm.  a), nejmenuje stanovený počet jednatelů podle § 58b odst.  3 písm.  b) nebo nevydá stanovy podle § 58b odst.  3 písm.  c),</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nejmenuje nebo nezvolí statutární orgán nebo členy statutárního orgánu podle § 58b odst.  4,</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poskytne plnění ve prospěch statutárního orgánu nebo člena statutárního orgánu v rozporu s § 58c odst.  6,</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jmenuje nebo zvolí statutárním orgánem nebo členem statutárního orgánu osobu v rozporu s § 58d odst.  1 nebo 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zvolí členem dozorčí rady, k jehož volbě je třeba schválení Energetického regulačního úřadu, nebo zaměstnává v pracovněprávním vztahu na pozici přímo podřízené vedoucímu zaměstnanci ve výkonné řídící funkci v nejvyšší linii řízení v záležitostech týkajících se provozu, údržby nebo rozvoje přepravní soustavy, osobu, která nesplňuje podmínky podle § 58d odst.  1,</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poskytne ve prospěch statutárního orgánu, člena statutárního orgánu, člena dozorčí rady, k jehož volbě je třeba schválení Energetického regulačního úřadu, nebo zaměstnance přímo podřízeného vedoucímu zaměstnanci ve výkonné řídící funkci v nejvyšší linii řízení provozovatele přepravní soustavy v záležitostech týkajících se provozu, údržby nebo rozvoje přepravní soustavy plnění v rozporu s § 58d odst.  4,</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poruší zákaz uvedený v § 58e odst.  2,</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sám nebo prostřednictvím ovládané osoby drží podíl v dceřiné společnosti, která vyrábí plyn, obchoduje s plynem nebo vlastní zařízení na výrobu plynu, nebo vůči takové dceřiné společnosti nabude právo na podíl na zisku nebo jiné obdobné plnění v rozporu s § 58g odst.  2,</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poruší některou z povinností uvedených v § 58g odst.  3 nebo 4,</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poruší některou z povinností uvedených v § 58h odst.  1 nebo 2,</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poruší některý ze zákazů uvedených v § 58h odst.  4, 5, 10 nebo 11 nebo některou z povinností uvedených v § 58h odst.  9 nebo 12,</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poskytne službu jiné osobě, která je součástí téhož vertikálně integrovaného plynárenského podnikatele, v rozporu s § 58h odst.  6,</w:t>
      </w:r>
    </w:p>
    <w:p>
      <w:pPr>
        <w:ind w:left="560" w:right="0" w:hanging="560"/>
        <w:tabs>
          <w:tab w:val="right" w:leader="none" w:pos="500"/>
          <w:tab w:val="left" w:leader="none" w:pos="560"/>
        </w:tabs>
      </w:pPr>
      <w:r>
        <w:rPr/>
        <w:t xml:space="preserve">	</w:t>
      </w:r>
      <w:r>
        <w:rPr>
          <w:b/>
          <w:bCs/>
        </w:rPr>
        <w:t xml:space="preserve">o)</w:t>
      </w:r>
      <w:r>
        <w:rPr/>
        <w:t xml:space="preserve">	</w:t>
      </w:r>
      <w:r>
        <w:rPr/>
        <w:t xml:space="preserve">jedná v rozporu s § 58h odst.  8 nebo vykonává činnost v obchodních prostorách, ve kterých vykonává činnost jiná osoba, která je součástí téhož vertikálně integrovaného plynárenského podnikatele, v rozporu s § 58 odst.  8,</w:t>
      </w:r>
    </w:p>
    <w:p>
      <w:pPr>
        <w:ind w:left="560" w:right="0" w:hanging="560"/>
        <w:tabs>
          <w:tab w:val="right" w:leader="none" w:pos="500"/>
          <w:tab w:val="left" w:leader="none" w:pos="560"/>
        </w:tabs>
      </w:pPr>
      <w:r>
        <w:rPr/>
        <w:t xml:space="preserve">	</w:t>
      </w:r>
      <w:r>
        <w:rPr>
          <w:b/>
          <w:bCs/>
        </w:rPr>
        <w:t xml:space="preserve">p)</w:t>
      </w:r>
      <w:r>
        <w:rPr/>
        <w:t xml:space="preserve">	</w:t>
      </w:r>
      <w:r>
        <w:rPr/>
        <w:t xml:space="preserve">nepřijme program rovného zacházení nebo jej nezveřejní podle § 58i odst.  1 nebo nezajistí řádné provádění programu rovného zacházení podle § 58i odst.  2,</w:t>
      </w:r>
    </w:p>
    <w:p>
      <w:pPr>
        <w:ind w:left="560" w:right="0" w:hanging="560"/>
        <w:tabs>
          <w:tab w:val="right" w:leader="none" w:pos="500"/>
          <w:tab w:val="left" w:leader="none" w:pos="560"/>
        </w:tabs>
      </w:pPr>
      <w:r>
        <w:rPr/>
        <w:t xml:space="preserve">	</w:t>
      </w:r>
      <w:r>
        <w:rPr>
          <w:b/>
          <w:bCs/>
        </w:rPr>
        <w:t xml:space="preserve">q)</w:t>
      </w:r>
      <w:r>
        <w:rPr/>
        <w:t xml:space="preserve">	</w:t>
      </w:r>
      <w:r>
        <w:rPr/>
        <w:t xml:space="preserve">nejmenuje nebo jinak neustanoví do funkce auditora programu podle § 58j odst.  1 nebo jmenuje nebo jinak ustanoví do funkce auditora programu osobu, která nesplňuje podmínky podle § 58d odst.  1,</w:t>
      </w:r>
    </w:p>
    <w:p>
      <w:pPr>
        <w:ind w:left="560" w:right="0" w:hanging="560"/>
        <w:tabs>
          <w:tab w:val="right" w:leader="none" w:pos="500"/>
          <w:tab w:val="left" w:leader="none" w:pos="560"/>
        </w:tabs>
      </w:pPr>
      <w:r>
        <w:rPr/>
        <w:t xml:space="preserve">	</w:t>
      </w:r>
      <w:r>
        <w:rPr>
          <w:b/>
          <w:bCs/>
        </w:rPr>
        <w:t xml:space="preserve">r)</w:t>
      </w:r>
      <w:r>
        <w:rPr/>
        <w:t xml:space="preserve">	</w:t>
      </w:r>
      <w:r>
        <w:rPr/>
        <w:t xml:space="preserve">neposkytne auditorovi programu informace nebo podklady nebo jinou nezbytnou součinnost nebo neseznámí s programem rovného zacházení statutární orgán nebo jeho členy, členy dozorčí rady nebo zaměstnance podle § 58j odst.  8 nebo 9,</w:t>
      </w:r>
    </w:p>
    <w:p>
      <w:pPr>
        <w:ind w:left="560" w:right="0" w:hanging="560"/>
        <w:tabs>
          <w:tab w:val="right" w:leader="none" w:pos="500"/>
          <w:tab w:val="left" w:leader="none" w:pos="560"/>
        </w:tabs>
      </w:pPr>
      <w:r>
        <w:rPr/>
        <w:t xml:space="preserve">	</w:t>
      </w:r>
      <w:r>
        <w:rPr>
          <w:b/>
          <w:bCs/>
        </w:rPr>
        <w:t xml:space="preserve">s)</w:t>
      </w:r>
      <w:r>
        <w:rPr/>
        <w:t xml:space="preserve">	</w:t>
      </w:r>
      <w:r>
        <w:rPr/>
        <w:t xml:space="preserve">nezpracuje nebo nepředloží ministerstvu nebo Energetickému regulačnímu úřadu desetiletý plán rozvoje přepravní soustavy podle § 58k odst.  1, nebo</w:t>
      </w:r>
    </w:p>
    <w:p>
      <w:pPr>
        <w:ind w:left="560" w:right="0" w:hanging="560"/>
        <w:tabs>
          <w:tab w:val="right" w:leader="none" w:pos="500"/>
          <w:tab w:val="left" w:leader="none" w:pos="560"/>
        </w:tabs>
      </w:pPr>
      <w:r>
        <w:rPr/>
        <w:t xml:space="preserve">	</w:t>
      </w:r>
      <w:r>
        <w:rPr>
          <w:b/>
          <w:bCs/>
        </w:rPr>
        <w:t xml:space="preserve">t)</w:t>
      </w:r>
      <w:r>
        <w:rPr/>
        <w:t xml:space="preserve">	</w:t>
      </w:r>
      <w:r>
        <w:rPr/>
        <w:t xml:space="preserve">nepřipojí k přepravní soustavě zařízení jiné přepravní soustavy, distribuční soustavy, zásobníku plynu nebo odběrné plynové zařízení podle § 58m odst.  1.</w:t>
      </w:r>
    </w:p>
    <w:p>
      <w:pPr>
        <w:ind w:left="0" w:right="0"/>
      </w:pPr>
      <w:r>
        <w:rPr>
          <w:b/>
          <w:bCs/>
        </w:rPr>
        <w:t xml:space="preserve">(9)</w:t>
      </w:r>
      <w:r>
        <w:rPr/>
        <w:t xml:space="preserve">  Držitel licence na distribuci plynu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nepředá dodavateli poslední instance identifikační údaje podle § 12a odst.  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neoznámí započetí nebo skončení omezení nebo přerušení distribuce plynu podle § 59 odst.  5 nebo neobnoví distribuci plynu bezprostředně po odstranění příčin podle § 59 odst.  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některou z povinností uvedených v § 59 odst.  8 písm.  a), b), d) až y) nebo z),</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některé z kritérií nebo poruší některou z povinností uvedených v § 59a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poruší některou z povinností uvedených v § 59a odst.  3 nebo 4, nebo neposkytne auditorovi programu informace nebo podklady nebo jinou nezbytnou součinnost nebo neseznámí s programem rovného zacházení statutární orgán nebo jeho členy, členy dozorčí rady nebo zaměstnance podle § 59a odst.  5,</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jako nájemce nepřevezme pronajatý podnik nebo jeho část do svého účetnictví nebo nesdělí nájemci informace o hodnotě pronajatého majetku v rozporu s § 59a odst.  9,</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jedná v rozporu s § 59a odst.  12,</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při výkonu činností technického dispečinku poruší některou z povinností uvedenou v § 64 odst.  2,</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neprovozuje, neudržuje nebo neopraví plynovodní přípojku na žádost jejího vlastníka podle § 66 odst.  4,</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neoznámí ministerstvu změny údajů uvedených v rozhodnutí o udělení autorizace podle § 67 odst.  9,</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neseznámí toho, kdo potřebu přeložky vyvolal, se způsobem jejího provedení nebo předpokládanými náklady na její provedení podle § 70 odst.  2,</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nevybaví všechny zákazníky, jejichž odběrné plynové zařízení je připojeno k jím provozované soustavě, měřicím zařízením podle § 71 odst.  2,</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nezajistí instalaci vlastního měřicího zařízení, jeho udržování nebo pravidelné ověřování správnosti měření podle § 71 odst.  8,</w:t>
      </w:r>
    </w:p>
    <w:p>
      <w:pPr>
        <w:ind w:left="560" w:right="0" w:hanging="560"/>
        <w:tabs>
          <w:tab w:val="right" w:leader="none" w:pos="500"/>
          <w:tab w:val="left" w:leader="none" w:pos="560"/>
        </w:tabs>
      </w:pPr>
      <w:r>
        <w:rPr/>
        <w:t xml:space="preserve">	</w:t>
      </w:r>
      <w:r>
        <w:rPr>
          <w:b/>
          <w:bCs/>
        </w:rPr>
        <w:t xml:space="preserve">o)</w:t>
      </w:r>
      <w:r>
        <w:rPr/>
        <w:t xml:space="preserve">	</w:t>
      </w:r>
      <w:r>
        <w:rPr/>
        <w:t xml:space="preserve">nevymění měřicí zařízení nebo nezajistí ověření správnosti měření podle § 71 odst.  9,</w:t>
      </w:r>
    </w:p>
    <w:p>
      <w:pPr>
        <w:ind w:left="560" w:right="0" w:hanging="560"/>
        <w:tabs>
          <w:tab w:val="right" w:leader="none" w:pos="500"/>
          <w:tab w:val="left" w:leader="none" w:pos="560"/>
        </w:tabs>
      </w:pPr>
      <w:r>
        <w:rPr/>
        <w:t xml:space="preserve">	</w:t>
      </w:r>
      <w:r>
        <w:rPr>
          <w:b/>
          <w:bCs/>
        </w:rPr>
        <w:t xml:space="preserve">p)</w:t>
      </w:r>
      <w:r>
        <w:rPr/>
        <w:t xml:space="preserve">	</w:t>
      </w:r>
      <w:r>
        <w:rPr/>
        <w:t xml:space="preserve">poruší některou z povinností při stavu nouze uvedených v § 73 odst.  4,</w:t>
      </w:r>
    </w:p>
    <w:p>
      <w:pPr>
        <w:ind w:left="560" w:right="0" w:hanging="560"/>
        <w:tabs>
          <w:tab w:val="right" w:leader="none" w:pos="500"/>
          <w:tab w:val="left" w:leader="none" w:pos="560"/>
        </w:tabs>
      </w:pPr>
      <w:r>
        <w:rPr/>
        <w:t xml:space="preserve">	</w:t>
      </w:r>
      <w:r>
        <w:rPr>
          <w:b/>
          <w:bCs/>
        </w:rPr>
        <w:t xml:space="preserve">q)</w:t>
      </w:r>
      <w:r>
        <w:rPr/>
        <w:t xml:space="preserve">	</w:t>
      </w:r>
      <w:r>
        <w:rPr/>
        <w:t xml:space="preserve">nepodílí se na odstranění havárií nebo obnovení dodávek podle § 73 odst.  7 nebo bezprostředně po vzniku havárie či vyhlášení stavu nouze nezahájí likvidaci následků podle § 73 odst.  8,</w:t>
      </w:r>
    </w:p>
    <w:p>
      <w:pPr>
        <w:ind w:left="560" w:right="0" w:hanging="560"/>
        <w:tabs>
          <w:tab w:val="right" w:leader="none" w:pos="500"/>
          <w:tab w:val="left" w:leader="none" w:pos="560"/>
        </w:tabs>
      </w:pPr>
      <w:r>
        <w:rPr/>
        <w:t xml:space="preserve">	</w:t>
      </w:r>
      <w:r>
        <w:rPr>
          <w:b/>
          <w:bCs/>
        </w:rPr>
        <w:t xml:space="preserve">r)</w:t>
      </w:r>
      <w:r>
        <w:rPr/>
        <w:t xml:space="preserve">	</w:t>
      </w:r>
      <w:r>
        <w:rPr/>
        <w:t xml:space="preserve">nekoordinuje odstranění havárií nebo obnovení dodávek plynu v případě stavu nouze vyhlášeného pro část území státu podle § 73 odst.  9,</w:t>
      </w:r>
    </w:p>
    <w:p>
      <w:pPr>
        <w:ind w:left="560" w:right="0" w:hanging="560"/>
        <w:tabs>
          <w:tab w:val="right" w:leader="none" w:pos="500"/>
          <w:tab w:val="left" w:leader="none" w:pos="560"/>
        </w:tabs>
      </w:pPr>
      <w:r>
        <w:rPr/>
        <w:t xml:space="preserve">	</w:t>
      </w:r>
      <w:r>
        <w:rPr>
          <w:b/>
          <w:bCs/>
        </w:rPr>
        <w:t xml:space="preserve">s)</w:t>
      </w:r>
      <w:r>
        <w:rPr/>
        <w:t xml:space="preserve">	</w:t>
      </w:r>
      <w:r>
        <w:rPr/>
        <w:t xml:space="preserve">překročí některé z oprávnění uvedených v § 59 odst.  1 písm.  i), j) nebo l), nebo</w:t>
      </w:r>
    </w:p>
    <w:p>
      <w:pPr>
        <w:ind w:left="560" w:right="0" w:hanging="560"/>
        <w:tabs>
          <w:tab w:val="right" w:leader="none" w:pos="500"/>
          <w:tab w:val="left" w:leader="none" w:pos="560"/>
        </w:tabs>
      </w:pPr>
      <w:r>
        <w:rPr/>
        <w:t xml:space="preserve">	</w:t>
      </w:r>
      <w:r>
        <w:rPr>
          <w:b/>
          <w:bCs/>
        </w:rPr>
        <w:t xml:space="preserve">t)</w:t>
      </w:r>
      <w:r>
        <w:rPr/>
        <w:t xml:space="preserve">	</w:t>
      </w:r>
      <w:r>
        <w:rPr/>
        <w:t xml:space="preserve">nesplní některou z povinností provozovatele distribuční soustavy podle Nařízení o opatřeních na zajištění bezpečnosti dodávek zemního plynu.</w:t>
      </w:r>
    </w:p>
    <w:p>
      <w:pPr>
        <w:ind w:left="0" w:right="0"/>
      </w:pPr>
      <w:r>
        <w:rPr>
          <w:b/>
          <w:bCs/>
        </w:rPr>
        <w:t xml:space="preserve">(10)</w:t>
      </w:r>
      <w:r>
        <w:rPr/>
        <w:t xml:space="preserve">  Držitel licence na uskladňování plynu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neoznámí započetí nebo skončení omezení nebo přerušení činností spojených s uskladňováním plynu podle § 60 odst.  5 nebo neobnoví činnosti spojené s uskladňováním plynu bezprostředně po odstranění příčin, které vedly k jejímu omezení nebo přerušení, podle § 60 odst.  6,</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 některou z povinností uvedených v § 60 odst.  8 písm.  a), b), d) až r) nebo s),</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některé z kritérií nebo poruší některou z povinností uvedených v § 60a odst.  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některou z povinností uvedených v § 60a odst.  3 nebo 4, nebo neposkytne auditorovi programu informace nebo podklady nebo jinou nezbytnou součinnost nebo neseznámí s programem rovného zacházení statutární orgán nebo jeho členy, členy dozorčí rady nebo zaměstnance podle § 60a odst.  5,</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při výkonu činností technického dispečinku poruší některou z povinností uvedenou v § 64 odst.  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neoznámí ministerstvu změny údajů uvedených v rozhodnutí o udělení autorizace podle § 67 odst.  9,</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neupraví na svůj náklad předávací místo pro instalaci měřicího zařízení podle § 71 odst.  4 nebo zasáhne do měřicího zařízení bez souhlasu provozovatele přepravní nebo distribuční soustavy v rozporu s § 71 odst.  5,</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neumožní provozovateli přepravní nebo distribuční soustavy přístup k měřicímu zařízení podle § 71 odst.  6,</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nepodřídí se omezení spotřeby plynu nebo změně dodávky plynu podle § 73 odst.  5,</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nepodílí se na odstranění havárií nebo obnovení dodávek podle § 73 odst.  7 nebo bezprostředně po vzniku havárie či vyhlášení stavu nouze nezahájí likvidaci následků podle § 73 odst.  8,</w:t>
      </w:r>
    </w:p>
    <w:p>
      <w:pPr>
        <w:ind w:left="560" w:right="0" w:hanging="560"/>
        <w:tabs>
          <w:tab w:val="right" w:leader="none" w:pos="500"/>
          <w:tab w:val="left" w:leader="none" w:pos="560"/>
        </w:tabs>
      </w:pPr>
      <w:r>
        <w:rPr/>
        <w:t xml:space="preserve">	</w:t>
      </w:r>
      <w:r>
        <w:rPr>
          <w:b/>
          <w:bCs/>
        </w:rPr>
        <w:t xml:space="preserve">l)</w:t>
      </w:r>
      <w:r>
        <w:rPr/>
        <w:t xml:space="preserve">	</w:t>
      </w:r>
      <w:r>
        <w:rPr/>
        <w:t xml:space="preserve">omezí nebo přeruší činnosti spojené s uskladňováním plynu v rozporu s § 60 odst.  1 písm.  f),</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nesplní některou z povinností provozovatele zásobníku plynu podle Nařízení o podmínkách přístupu k plynárenským přepravním soustavám nebo podle přímo použitelného předpisu vydaného na jeho základě nebo k jeho provedení, nebo</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nesplní některou z povinností provozovatele zásobníku plynu podle Nařízení o opatřeních na zajištění bezpečnosti dodávek zemního plynu.</w:t>
      </w:r>
    </w:p>
    <w:p>
      <w:pPr>
        <w:ind w:left="0" w:right="0"/>
      </w:pPr>
      <w:r>
        <w:rPr>
          <w:b/>
          <w:bCs/>
        </w:rPr>
        <w:t xml:space="preserve">(11)</w:t>
      </w:r>
      <w:r>
        <w:rPr/>
        <w:t xml:space="preserve"> Držitel licence na obchod s plynem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opatření stanovené formou opatření obecné povahy podle § 18a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dodavatel poslední instance nedodává plyn podle § 12a odst.  2 nebo 6 nebo neoznámí dotčenému zákazníkovi nebo provozovateli distribuční soustavy zahájení dodávky, výši ceny nebo ostatní podmínky dodávky podle § 12a odst.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 některý ze zákazů stanovených v § 24a odst.  5 nebo § 58n odst.  5,</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poruší některou z povinností uvedených v § 61 odst.  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nezajistí bezpečnostní standard dodávky plynu podle § 73a odst. 1 nebo nepředá operátorovi trhu a Energetickému regulačnímu úřadu údaje o rozsahu a způsobu zajištění bezpečnostního standardu podle § 73a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omezí nebo přeruší dodávku plynu zákazníkovi v rozporu s § 61 odst.  1 písm.  d),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nesplní některou z povinností obchodníka s plynem podle Nařízení o opatřeních na zajištění bezpečnosti dodávek zemního plynu.</w:t>
      </w:r>
    </w:p>
    <w:p>
      <w:pPr>
        <w:ind w:left="0" w:right="0"/>
      </w:pPr>
      <w:r>
        <w:rPr>
          <w:b/>
          <w:bCs/>
        </w:rPr>
        <w:t xml:space="preserve">(12)</w:t>
      </w:r>
      <w:r>
        <w:rPr/>
        <w:t xml:space="preserve">  Držitel licence na výrobu tepelné energie nebo licence na rozvod tepelné energie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neuzavře smlouvu o dodávce tepelné energie, ačkoli mu odběratel poskytne nezbytné technické údaje, nebo nezajistí dodávku tepelné energie podle § 76 odst.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překročí některé z oprávnění uvedených v § 76 odst.  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poruší některou z povinností uvedených v § 76 odst.  9,</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neměří, nevyhodnocuje nebo neúčtuje dodávku tepelné energie podle skutečných hodnot teplonosné látky nebo údajů měřicího zařízení nebo neosadí, nezapojí nebo neudržuje vlastní měřicí zařízení nebo pravidelně neověřuje správnost měření podle § 78 odst.  1,</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nepřezkouší měřicí zařízení nebo jej nevymění podle § 78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neseznámí toho, kdo potřebu přeložky vyvolal se způsobem jejího provedení nebo náklady na její provedení, podle § 86 odst.  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neinformuje vlastníka nebo správce nemovitosti o rozsahu nebo době trvání provádění nezbytných prací na zařízení pro rozvod tepelné energie podle § 87 odst.  6,</w:t>
      </w:r>
    </w:p>
    <w:p>
      <w:pPr>
        <w:ind w:left="560" w:right="0" w:hanging="560"/>
        <w:tabs>
          <w:tab w:val="right" w:leader="none" w:pos="500"/>
          <w:tab w:val="left" w:leader="none" w:pos="560"/>
        </w:tabs>
      </w:pPr>
      <w:r>
        <w:rPr/>
        <w:t xml:space="preserve">	</w:t>
      </w:r>
      <w:r>
        <w:rPr>
          <w:b/>
          <w:bCs/>
        </w:rPr>
        <w:t xml:space="preserve">h)</w:t>
      </w:r>
      <w:r>
        <w:rPr/>
        <w:t xml:space="preserve">	</w:t>
      </w:r>
      <w:r>
        <w:rPr/>
        <w:t xml:space="preserve">nepodřídí se omezení spotřeby tepelné energie při předcházení stavu nouze nebo při stavu nouze podle § 88 odst.  3,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nepřezkoumal účinky výpadku zdroje nebo nezřídil vstupy do tepelné sítě pro připojení náhradních zdrojů podle § 88 odst.  5.</w:t>
      </w:r>
    </w:p>
    <w:p>
      <w:pPr>
        <w:ind w:left="0" w:right="0"/>
      </w:pPr>
      <w:r>
        <w:rPr>
          <w:b/>
          <w:bCs/>
        </w:rPr>
        <w:t xml:space="preserve">(13)</w:t>
      </w:r>
      <w:r>
        <w:rPr/>
        <w:t xml:space="preserve">  Za správní delikt se uloží pokuta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100 000 000 Kč nebo 10 % z čistého obratu dosaženého provozovatelem přenosové soustavy nebo provozovatelem přepravní soustavy za poslední ukončené účetní období, jde-li o správní delikt uvedený v odstavci  3 písm.  b), d), nebo m), odstavci  7 písm.  b), d), q) nebo r), nebo odstavci  8,</w:t>
      </w:r>
    </w:p>
    <w:p>
      <w:pPr>
        <w:ind w:left="560" w:right="0" w:hanging="560"/>
        <w:tabs>
          <w:tab w:val="right" w:leader="none" w:pos="500"/>
          <w:tab w:val="left" w:leader="none" w:pos="560"/>
        </w:tabs>
      </w:pPr>
      <w:r>
        <w:rPr/>
        <w:t xml:space="preserve">	</w:t>
      </w:r>
      <w:r>
        <w:rPr>
          <w:b/>
          <w:bCs/>
        </w:rPr>
        <w:t xml:space="preserve">b)</w:t>
      </w:r>
      <w:r>
        <w:rPr/>
        <w:t xml:space="preserve">	</w:t>
      </w:r>
      <w:r>
        <w:rPr/>
        <w:t xml:space="preserve">50 000 000 Kč nebo 1  % z čistého obratu dosaženého držitelem licence za poslední ukončené účetní období, jde-li o správní delikt uvedený v odstavci  2, 3 písm.  a), c), e) až l), odstavci  4 až 6, odstavci  7 písm.  a), c), e) až p) nebo odstavci  9 až 11,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15 000 000 Kč, jde-li o správní delikt uvedený v odstavci  1 nebo odstavci  12.</w:t>
      </w:r>
    </w:p>
    <w:p>
      <w:pPr>
        <w:pStyle w:val="Heading3"/>
      </w:pPr>
      <w:r>
        <w:rPr>
          <w:b/>
          <w:bCs/>
        </w:rPr>
        <w:t xml:space="preserve">§ 91a</w:t>
      </w:r>
      <w:r>
        <w:rPr>
          <w:rStyle w:val="hidden"/>
        </w:rPr>
        <w:t xml:space="preserve"> -</w:t>
      </w:r>
      <w:br/>
      <w:r>
        <w:rPr/>
        <w:t xml:space="preserve">Správní delikty právnických a podnikajících  fyzických osob</w:t>
      </w:r>
    </w:p>
    <w:p>
      <w:pPr>
        <w:ind w:left="0" w:right="0"/>
      </w:pPr>
      <w:r>
        <w:rPr>
          <w:b/>
          <w:bCs/>
        </w:rPr>
        <w:t xml:space="preserve">(1)</w:t>
      </w:r>
      <w:r>
        <w:rPr/>
        <w:t xml:space="preserve">  Právnická nebo podnikající fyzická osoba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podniká v energetických odvětvích bez licence nebo bez oprávnění k podnikání uznaného Energetickým regulačním úřadem podle § 7a nebo neoznámí Energetickému regulačnímu úřadu zánik oprávnění podle § 7a odst.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poskytuje odebranou elektřinu, plyn nebo tepelnou energii jiné fyzické či právnické osobě nebo rozúčtuje náklady na nákup elektřiny, plynu nebo tepelné energie v rozporu s § 3 odst.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vlastník energetického zařízení neumožní určenému držiteli licence přístup k energetickému zařízení v rozsahu podle § 10 odst.  7,</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neposkytne ministerstvu, Energetickému regulačnímu úřadu nebo Státní energetické inspekci ve stanovené lhůtě požadované podklady nebo informace podle § 15a odst.  1,</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vlastník nebo pronajímatel energetického zařízení nevede v účtovém rozvrhu účty pro účtování o nákladech a výnosech z vlastnictví nebo pronájmu energetického zařízení podle § 20 odst.  5,</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neposkytne operátorovi trhu údaje nezbytné pro plnění jeho povinností nebo neposkytne informace o změnách dodavatele plynu podle § 20a odst.  5 písm.  a) nebo f) nebo nepředá nezbytné údaje potřebné k dispečerskému řízení podle § 26 odst.  6,</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poruší některou z povinností stanovených v § 28 odst.  2 písm.  a) až f), h), j), k) nebo odst.  5 nebo některou z povinností stanovených v § 62 odst.  2 písm.  b) až i), v § 62 odst.  3 nebo 4,</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provede zásah na odběrném elektrickém zařízení, kterým prochází neměřená elektřina, bez souhlasu provozovatele přenosové soustavy nebo provozovatele distribuční soustavy v rozporu s § 28 odst.  3 nebo provede zásah na odběrném plynovém zařízení před měřicím zařízením bez předchozího písemného souhlasu provozovatele přepravní nebo distribuční soustavy v rozporu s § 71 odst.  11,</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provozuje vlastní náhradní zdroj bez dohody s provozovatelem přenosové soustavy nebo provozovatelem distribuční soustavy v rozporu s § 28 odst.  4,</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jako vlastník přímého vedení nebo provozovatel přímého plynovodu poruší některou z povinností stanovených v § 43 nebo § 65 odst.  3 nebo jako vlastník příslušné části elektrizační soustavy nebo osoba provozující plynárenské zařízení nestanoví písemně podmínky pro realizaci veřejně prospěšné stavby nebo neudělí písemný souhlas s jinou stavbou nebo stavební nebo jinou činností v ochranném pásmu podle § 46 odst.  11 nebo § 68 odst.  4,</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nezajistí provoz, údržbu nebo opravy elektrické nebo plynovodní přípojky podle § 45 odst.  5 nebo § 66 odst.  3 nebo nezajistí opravy nebo údržbu tepelné přípojky podle § 79 odst.  3,</w:t>
      </w:r>
    </w:p>
    <w:p>
      <w:pPr>
        <w:ind w:left="560" w:right="0" w:hanging="560"/>
        <w:tabs>
          <w:tab w:val="right" w:leader="none" w:pos="500"/>
          <w:tab w:val="left" w:leader="none" w:pos="560"/>
        </w:tabs>
      </w:pPr>
      <w:r>
        <w:rPr/>
        <w:t xml:space="preserve">	</w:t>
      </w:r>
      <w:r>
        <w:rPr>
          <w:b/>
          <w:bCs/>
        </w:rPr>
        <w:t xml:space="preserve">l)</w:t>
      </w:r>
      <w:r>
        <w:rPr/>
        <w:t xml:space="preserve">	</w:t>
      </w:r>
      <w:r>
        <w:rPr/>
        <w:t xml:space="preserve">jako vlastník či uživatel nemovitosti neumožní provozovateli přenosové soustavy, provozovateli přepravní soustavy nebo provozovateli distribuční soustavy výkon činností v ochranném pásmu podle § 46 odst.  4 nebo § 68 odst.  5 nebo jako vlastník nemovitosti neumožní provozovateli zařízení přístup k zařízení pro rozvod tepelné energie podle § 87 odst.  6,</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poruší některý ze zákazů stanovených v § 46 odst.  8, 9, 10 nebo § 68 odst.  3 nebo některou z povinností stanovených v § 46 odst.  12 nebo 13,</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neupraví odběrné místo pro instalaci měřicího zařízení podle § 49 odst.  2 nebo § 71 odst.  4,</w:t>
      </w:r>
    </w:p>
    <w:p>
      <w:pPr>
        <w:ind w:left="560" w:right="0" w:hanging="560"/>
        <w:tabs>
          <w:tab w:val="right" w:leader="none" w:pos="500"/>
          <w:tab w:val="left" w:leader="none" w:pos="560"/>
        </w:tabs>
      </w:pPr>
      <w:r>
        <w:rPr/>
        <w:t xml:space="preserve">	</w:t>
      </w:r>
      <w:r>
        <w:rPr>
          <w:b/>
          <w:bCs/>
        </w:rPr>
        <w:t xml:space="preserve">o)</w:t>
      </w:r>
      <w:r>
        <w:rPr/>
        <w:t xml:space="preserve">	</w:t>
      </w:r>
      <w:r>
        <w:rPr/>
        <w:t xml:space="preserve">neoznámí provozovateli přenosové, přepravní nebo distribuční soustavy zjištěné závady na měřicím zařízení nebo zajištění proti neoprávněné manipulaci neprodleně po jejich zjištění podle § 49 odst.  4 nebo § 71 odst.  7 nebo neoznámí zjištěné porušení měřicího zařízení nebo jeho zajištění podle § 78 odst.  4,</w:t>
      </w:r>
    </w:p>
    <w:p>
      <w:pPr>
        <w:ind w:left="560" w:right="0" w:hanging="560"/>
        <w:tabs>
          <w:tab w:val="right" w:leader="none" w:pos="500"/>
          <w:tab w:val="left" w:leader="none" w:pos="560"/>
        </w:tabs>
      </w:pPr>
      <w:r>
        <w:rPr/>
        <w:t xml:space="preserve">	</w:t>
      </w:r>
      <w:r>
        <w:rPr>
          <w:b/>
          <w:bCs/>
        </w:rPr>
        <w:t xml:space="preserve">p)</w:t>
      </w:r>
      <w:r>
        <w:rPr/>
        <w:t xml:space="preserve">	</w:t>
      </w:r>
      <w:r>
        <w:rPr/>
        <w:t xml:space="preserve">zasáhne do měřicího zařízení bez souhlasu provozovatele přenosové, přepravní nebo distribuční soustavy v rozporu s § 49 odst.  4, § 71 odst.  5 nebo zasáhne do měřicího zařízení bez souhlasu jeho vlastníka v rozporu s § 78 odst.  3,</w:t>
      </w:r>
    </w:p>
    <w:p>
      <w:pPr>
        <w:ind w:left="560" w:right="0" w:hanging="560"/>
        <w:tabs>
          <w:tab w:val="right" w:leader="none" w:pos="500"/>
          <w:tab w:val="left" w:leader="none" w:pos="560"/>
        </w:tabs>
      </w:pPr>
      <w:r>
        <w:rPr/>
        <w:t xml:space="preserve">	</w:t>
      </w:r>
      <w:r>
        <w:rPr>
          <w:b/>
          <w:bCs/>
        </w:rPr>
        <w:t xml:space="preserve">q)</w:t>
      </w:r>
      <w:r>
        <w:rPr/>
        <w:t xml:space="preserve">	</w:t>
      </w:r>
      <w:r>
        <w:rPr/>
        <w:t xml:space="preserve">neumožní provozovateli přenosové nebo distribuční soustavy přístup k měřicímu zařízení nebo neměřeným částem odběrného elektrického zařízení podle § 49 odst.  6 nebo provozovateli přepravní nebo distribuční soustavy přístup k měřicímu zařízení podle § 71 odst.  6,</w:t>
      </w:r>
    </w:p>
    <w:p>
      <w:pPr>
        <w:ind w:left="560" w:right="0" w:hanging="560"/>
        <w:tabs>
          <w:tab w:val="right" w:leader="none" w:pos="500"/>
          <w:tab w:val="left" w:leader="none" w:pos="560"/>
        </w:tabs>
      </w:pPr>
      <w:r>
        <w:rPr/>
        <w:t xml:space="preserve">	</w:t>
      </w:r>
      <w:r>
        <w:rPr>
          <w:b/>
          <w:bCs/>
        </w:rPr>
        <w:t xml:space="preserve">r)</w:t>
      </w:r>
      <w:r>
        <w:rPr/>
        <w:t xml:space="preserve">	</w:t>
      </w:r>
      <w:r>
        <w:rPr/>
        <w:t xml:space="preserve">poruší zákaz neoprávněného přenosu elektřiny nebo neoprávněné distribuce elektřiny uvedený v § 53 odst.  2 nebo zákaz neoprávněné přepravy plynu nebo neoprávněné distribuce plynu uvedený v § 74 odst.  5,</w:t>
      </w:r>
    </w:p>
    <w:p>
      <w:pPr>
        <w:ind w:left="560" w:right="0" w:hanging="560"/>
        <w:tabs>
          <w:tab w:val="right" w:leader="none" w:pos="500"/>
          <w:tab w:val="left" w:leader="none" w:pos="560"/>
        </w:tabs>
      </w:pPr>
      <w:r>
        <w:rPr/>
        <w:t xml:space="preserve">	</w:t>
      </w:r>
      <w:r>
        <w:rPr>
          <w:b/>
          <w:bCs/>
        </w:rPr>
        <w:t xml:space="preserve">s)</w:t>
      </w:r>
      <w:r>
        <w:rPr/>
        <w:t xml:space="preserve">	</w:t>
      </w:r>
      <w:r>
        <w:rPr/>
        <w:t xml:space="preserve">nepodřídí se omezení spotřeby elektřiny, plynu nebo změně dodávek elektřiny nebo plynu podle § 54 odst.  5 nebo § 73 odst.  5 nebo se nepodřídí omezení spotřeby tepelné energie podle § 88 odst.  3,</w:t>
      </w:r>
    </w:p>
    <w:p>
      <w:pPr>
        <w:ind w:left="560" w:right="0" w:hanging="560"/>
        <w:tabs>
          <w:tab w:val="right" w:leader="none" w:pos="500"/>
          <w:tab w:val="left" w:leader="none" w:pos="560"/>
        </w:tabs>
      </w:pPr>
      <w:r>
        <w:rPr/>
        <w:t xml:space="preserve">	</w:t>
      </w:r>
      <w:r>
        <w:rPr>
          <w:b/>
          <w:bCs/>
        </w:rPr>
        <w:t xml:space="preserve">t)</w:t>
      </w:r>
      <w:r>
        <w:rPr/>
        <w:t xml:space="preserve">	</w:t>
      </w:r>
      <w:r>
        <w:rPr/>
        <w:t xml:space="preserve">vysadí trvalé porosty bez souhlasu provozovatele přepravní soustavy, provozovatele distribuční soustavy nebo provozovatele přípojky v rozporu s § 68 odst.  6,</w:t>
      </w:r>
    </w:p>
    <w:p>
      <w:pPr>
        <w:ind w:left="560" w:right="0" w:hanging="560"/>
        <w:tabs>
          <w:tab w:val="right" w:leader="none" w:pos="500"/>
          <w:tab w:val="left" w:leader="none" w:pos="560"/>
        </w:tabs>
      </w:pPr>
      <w:r>
        <w:rPr/>
        <w:t xml:space="preserve">	</w:t>
      </w:r>
      <w:r>
        <w:rPr>
          <w:b/>
          <w:bCs/>
        </w:rPr>
        <w:t xml:space="preserve">u)</w:t>
      </w:r>
      <w:r>
        <w:rPr/>
        <w:t xml:space="preserve">	</w:t>
      </w:r>
      <w:r>
        <w:rPr/>
        <w:t xml:space="preserve">neupraví odběrné tepelné zařízení při změně teplonosné látky nebo jejích parametrů nebo neupraví odběrné tepelné zařízení pro instalaci měřicího zařízení po předchozím projednání s dodavatelem tepelné energie podle § 77 odst.  3,</w:t>
      </w:r>
    </w:p>
    <w:p>
      <w:pPr>
        <w:ind w:left="560" w:right="0" w:hanging="560"/>
        <w:tabs>
          <w:tab w:val="right" w:leader="none" w:pos="500"/>
          <w:tab w:val="left" w:leader="none" w:pos="560"/>
        </w:tabs>
      </w:pPr>
      <w:r>
        <w:rPr/>
        <w:t xml:space="preserve">	</w:t>
      </w:r>
      <w:r>
        <w:rPr>
          <w:b/>
          <w:bCs/>
        </w:rPr>
        <w:t xml:space="preserve">v)</w:t>
      </w:r>
      <w:r>
        <w:rPr/>
        <w:t xml:space="preserve">	</w:t>
      </w:r>
      <w:r>
        <w:rPr/>
        <w:t xml:space="preserve">provozuje vlastní náhradní či jiný zdroj propojený s rozvodným zařízením nebo dodává do tohoto zařízení tepelnou energii bez písemné dohody s držitelem licence na rozvod tepelné energie v rozporu s § 77 odst.  4,</w:t>
      </w:r>
    </w:p>
    <w:p>
      <w:pPr>
        <w:ind w:left="560" w:right="0" w:hanging="560"/>
        <w:tabs>
          <w:tab w:val="right" w:leader="none" w:pos="500"/>
          <w:tab w:val="left" w:leader="none" w:pos="560"/>
        </w:tabs>
      </w:pPr>
      <w:r>
        <w:rPr/>
        <w:t xml:space="preserve">	</w:t>
      </w:r>
      <w:r>
        <w:rPr>
          <w:b/>
          <w:bCs/>
        </w:rPr>
        <w:t xml:space="preserve">w)</w:t>
      </w:r>
      <w:r>
        <w:rPr/>
        <w:t xml:space="preserve">	</w:t>
      </w:r>
      <w:r>
        <w:rPr/>
        <w:t xml:space="preserve">jako vlastník nemovitosti nestrpí umístění nebo provozování rozvodného tepelného zařízení nebo jeho části podle § 77 odst.  6,</w:t>
      </w:r>
    </w:p>
    <w:p>
      <w:pPr>
        <w:ind w:left="560" w:right="0" w:hanging="560"/>
        <w:tabs>
          <w:tab w:val="right" w:leader="none" w:pos="500"/>
          <w:tab w:val="left" w:leader="none" w:pos="560"/>
        </w:tabs>
      </w:pPr>
      <w:r>
        <w:rPr/>
        <w:t xml:space="preserve">	</w:t>
      </w:r>
      <w:r>
        <w:rPr>
          <w:b/>
          <w:bCs/>
        </w:rPr>
        <w:t xml:space="preserve">x)</w:t>
      </w:r>
      <w:r>
        <w:rPr/>
        <w:t xml:space="preserve">	</w:t>
      </w:r>
      <w:r>
        <w:rPr/>
        <w:t xml:space="preserve">provede úpravy na odběrném tepelném zařízení nebo jeho částech, kterými prochází neměřená dodávka tepelné energie, bez souhlasu držitele licence na výrobu tepelné energie nebo rozvod tepelné energie v rozporu s § 77 odst.  7,</w:t>
      </w:r>
    </w:p>
    <w:p>
      <w:pPr>
        <w:ind w:left="560" w:right="0" w:hanging="560"/>
        <w:tabs>
          <w:tab w:val="right" w:leader="none" w:pos="500"/>
          <w:tab w:val="left" w:leader="none" w:pos="560"/>
        </w:tabs>
      </w:pPr>
      <w:r>
        <w:rPr/>
        <w:t xml:space="preserve">	</w:t>
      </w:r>
      <w:r>
        <w:rPr>
          <w:b/>
          <w:bCs/>
        </w:rPr>
        <w:t xml:space="preserve">y)</w:t>
      </w:r>
      <w:r>
        <w:rPr/>
        <w:t xml:space="preserve">	</w:t>
      </w:r>
      <w:r>
        <w:rPr/>
        <w:t xml:space="preserve">poruší zákaz stanovený v § 87 odst.  4 nebo provádí v ochranných pásmech činnosti bez předchozího písemného souhlasu provozovatele zařízení, které slouží pro výrobu či rozvod tepelné energie v rozporu s § 87 odst.  4,</w:t>
      </w:r>
    </w:p>
    <w:p>
      <w:pPr>
        <w:ind w:left="560" w:right="0" w:hanging="560"/>
        <w:tabs>
          <w:tab w:val="right" w:leader="none" w:pos="500"/>
          <w:tab w:val="left" w:leader="none" w:pos="560"/>
        </w:tabs>
      </w:pPr>
      <w:r>
        <w:rPr/>
        <w:t xml:space="preserve">	</w:t>
      </w:r>
      <w:r>
        <w:rPr>
          <w:b/>
          <w:bCs/>
        </w:rPr>
        <w:t xml:space="preserve">z)</w:t>
      </w:r>
      <w:r>
        <w:rPr/>
        <w:t xml:space="preserve">	</w:t>
      </w:r>
      <w:r>
        <w:rPr/>
        <w:t xml:space="preserve">jako vlastník dotčené stavby při provádění stavebních činností nezajistí bezpečnost zařízení pro rozvod tepelné energie podle § 87 odst.  5.</w:t>
      </w:r>
    </w:p>
    <w:p>
      <w:pPr>
        <w:ind w:left="0" w:right="0"/>
      </w:pPr>
      <w:r>
        <w:rPr>
          <w:b/>
          <w:bCs/>
        </w:rPr>
        <w:t xml:space="preserve">(2)</w:t>
      </w:r>
      <w:r>
        <w:rPr/>
        <w:t xml:space="preserve">  Právnická nebo podnikající fyzická osoba se dopustí správního deliktu tím, že jako auditor programu poruší některou z povinností auditora programu stanovených v § 25a odst.  5, § 58i odst.  8 až 10, § 59a odst.  5 nebo § 60a odst.  5.</w:t>
      </w:r>
    </w:p>
    <w:p>
      <w:pPr>
        <w:ind w:left="0" w:right="0"/>
      </w:pPr>
      <w:r>
        <w:rPr>
          <w:b/>
          <w:bCs/>
        </w:rPr>
        <w:t xml:space="preserve">(3)</w:t>
      </w:r>
      <w:r>
        <w:rPr/>
        <w:t xml:space="preserve">  Právnická osoba nebo podnikající fyzická osoba se jako dodavatel tepelné energie, který není držitelem licence na výrobu tepelné energie nebo licence na rozvod tepelné energie,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omezí nebo přeruší dodávku tepelné energie v rozporu s § 76 odst.  4 písm.  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neprovozuje, neudržuje nebo neopravuje tepelnou přípojku na žádost jejího vlastníka podle § 79 odst.  4.</w:t>
      </w:r>
    </w:p>
    <w:p>
      <w:pPr>
        <w:ind w:left="0" w:right="0"/>
      </w:pPr>
      <w:r>
        <w:rPr>
          <w:b/>
          <w:bCs/>
        </w:rPr>
        <w:t xml:space="preserve">(4)</w:t>
      </w:r>
      <w:r>
        <w:rPr/>
        <w:t xml:space="preserve">  Za správní delikt uvedený v odstavcích  1 až 3 se uloží pokuta do 15 000 000 Kč s výjimkou správního deliktu podle odstavce  1 písm.  s), kdy lze uložit pokutu až do 50 000 000 Kč.</w:t>
      </w:r>
    </w:p>
    <w:p>
      <w:pPr>
        <w:pStyle w:val="Heading3"/>
      </w:pPr>
      <w:r>
        <w:rPr>
          <w:b/>
          <w:bCs/>
        </w:rPr>
        <w:t xml:space="preserve">§ 91b</w:t>
      </w:r>
      <w:r>
        <w:rPr>
          <w:rStyle w:val="hidden"/>
        </w:rPr>
        <w:t xml:space="preserve"> -</w:t>
      </w:r>
      <w:br/>
      <w:r>
        <w:rPr/>
        <w:t xml:space="preserve">Správní delikty osoby, která je součástí vertikálně  integrovaného podnikatele nebo vertikálně  integrovaného plynárenského podnikatele  nebo koncernu</w:t>
      </w:r>
    </w:p>
    <w:p>
      <w:pPr>
        <w:ind w:left="0" w:right="0"/>
      </w:pPr>
      <w:r>
        <w:rPr>
          <w:b/>
          <w:bCs/>
        </w:rPr>
        <w:t xml:space="preserve">(1)</w:t>
      </w:r>
      <w:r>
        <w:rPr/>
        <w:t xml:space="preserve">  Osoba, která je součástí vertikálně integrovaného podnikatele nebo vertikálně integrovaného plynárenského podnikatele nebo koncernu,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sama nebo prostřednictvím ovládané osoby drží podíl v provozovateli přepravní soustavy a současně vyrábí plyn nebo obchoduje s plynem v rozporu s § 58g odst.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nezdrží se jednání nebo udělování pokynů ohledně každodenních činností provozovatele přepravní soustavy a provozu přepravní soustavy v rozporu s § 58g odst.  5,</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mateřská společnost udělí provozovateli distribuční soustavy pokyn ohledně běžného provozu nebo údržby distribuční soustavy nebo jiným způsobem zasáhne do rozhodování o výstavbě či modernizaci částí distribuční soustavy v rozporu s § 25a odst.  2 písm.  c) nebo § 59a odst.  2 písm.  c),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jako mateřská společnost v rozporu s § 60a odst.  2 písm.  c) udělí provozovateli zásobníku plynu pokyn ohledně běžného provozu nebo údržby zásobníku plynu nebo jiným způsobem zasáhne do rozhodování o výstavbě či modernizaci částí zásobníku plynu.</w:t>
      </w:r>
    </w:p>
    <w:p>
      <w:pPr>
        <w:ind w:left="0" w:right="0"/>
      </w:pPr>
      <w:r>
        <w:rPr>
          <w:b/>
          <w:bCs/>
        </w:rPr>
        <w:t xml:space="preserve">(2)</w:t>
      </w:r>
      <w:r>
        <w:rPr/>
        <w:t xml:space="preserve">  Za správní delikt uvedený v odstavci  1 písm.  a) nebo b) se ukládá pokuta až do výše 100 000 000 Kč nebo 10  % z čistého obratu dosaženého osobou, která je součástí vertikálně integrovaného plynárenského podnikatele nebo koncernu společně s provozovatelem přepravní soustavy, za poslední ukončené účetní období. Za správní delikt uvedený v odstavci  1 písm.  c) nebo d) se ukládá pokuta až do výše 50 000 000 Kč nebo 1  % z čistého obratu dosaženého osobou, která je součástí vertikálně integrovaného podnikatele nebo vertikálně integrovaného plynárenského podnikatele nebo koncernu společně s provozovatelem distribuční soustavy nebo zásobníku plynu, za poslední ukončené účetní období.</w:t>
      </w:r>
    </w:p>
    <w:p>
      <w:pPr>
        <w:pStyle w:val="Heading3"/>
      </w:pPr>
      <w:r>
        <w:rPr>
          <w:b/>
          <w:bCs/>
        </w:rPr>
        <w:t xml:space="preserve">§ 91c</w:t>
      </w:r>
      <w:r>
        <w:rPr>
          <w:rStyle w:val="hidden"/>
        </w:rPr>
        <w:t xml:space="preserve"> -</w:t>
      </w:r>
      <w:br/>
      <w:r>
        <w:rPr/>
        <w:t xml:space="preserve">Pořádková pokuta</w:t>
      </w:r>
    </w:p>
    <w:p>
      <w:pPr>
        <w:ind w:left="0" w:right="0"/>
      </w:pPr>
      <w:r>
        <w:rPr>
          <w:b/>
          <w:bCs/>
        </w:rPr>
        <w:t xml:space="preserve">(1)</w:t>
      </w:r>
      <w:r>
        <w:rPr/>
        <w:t xml:space="preserve">  Držiteli licence nebo jiné fyzické osobě podnikající nebo právnické osobě, která znemožní nebo závažně ztíží výkon dozoru podle tohoto zákona tím, že neumožní Energetickému regulačnímu úřadu výkon jeho oprávnění podle § 18 odst.  4 nebo neposkytne Energetickému regulačnímu úřadu součinnost, ač je k tomu povinen podle tohoto zákona nebo zákona upravujícího výkon státní kontroly, nebo nesplní některou z povinností podle § 18b odst.  4, může Energetický regulační úřad uložit pořádkovou pokutu do výše 5 000 000 Kč nebo do 1 % z čistého obratu dosaženého takovou osobou za poslední ukončené účetní období.</w:t>
      </w:r>
    </w:p>
    <w:p>
      <w:pPr>
        <w:ind w:left="0" w:right="0"/>
      </w:pPr>
      <w:r>
        <w:rPr>
          <w:b/>
          <w:bCs/>
        </w:rPr>
        <w:t xml:space="preserve">(2)</w:t>
      </w:r>
      <w:r>
        <w:rPr/>
        <w:t xml:space="preserve">  Držiteli licence, fyzické osobě podnikající nebo právnické osobě, která neposkytne Energetickému regulačnímu úřadu vysvětlení, nepředloží požadované doklady nebo se neúčastní jednání nebo neumožní Energetickému regulačnímu úřadu nahlédnout do svých obchodních záznamů podle § 96a, je-li účastníkem sporu rozhodovaného Energetickým regulačním úřadem, může Energetický regulační úřad uložit pořádkovou pokutu do výše 100  000 Kč.</w:t>
      </w:r>
    </w:p>
    <w:p>
      <w:pPr>
        <w:ind w:left="0" w:right="0"/>
      </w:pPr>
      <w:r>
        <w:rPr>
          <w:b/>
          <w:bCs/>
        </w:rPr>
        <w:t xml:space="preserve">(3)</w:t>
      </w:r>
      <w:r>
        <w:rPr/>
        <w:t xml:space="preserve">  Pořádkovou pokutu lze ukládat opakovaně. Úhrn opakovaně uložených pořádkových pokut podle odstavce  1 nesmí přesáhnout 20 000 000 Kč nebo 10 % z čistého obratu dosaženého držitelem licence, fyzickou osobou nebo právnickou osobou za poslední ukončené účetní období. Úhrn opakovaně uložených pořádkových pokut podle odstavce  2 nesmí přesáhnout 500 000 Kč.</w:t>
      </w:r>
    </w:p>
    <w:p>
      <w:pPr>
        <w:ind w:left="0" w:right="0"/>
      </w:pPr>
      <w:r>
        <w:rPr>
          <w:b/>
          <w:bCs/>
        </w:rPr>
        <w:t xml:space="preserve">(4)</w:t>
      </w:r>
      <w:r>
        <w:rPr/>
        <w:t xml:space="preserve">  Řízení o uložení pořádkové pokuty lze zahájit do 2 měsíců ode dne, kdy byla povinnost porušena. Pořádková pokuta je příjmem státního rozpočtu.</w:t>
      </w:r>
    </w:p>
    <w:p>
      <w:pPr>
        <w:pStyle w:val="Heading3"/>
      </w:pPr>
      <w:r>
        <w:rPr>
          <w:b/>
          <w:bCs/>
        </w:rPr>
        <w:t xml:space="preserve">§ 91d</w:t>
      </w:r>
      <w:r>
        <w:rPr>
          <w:rStyle w:val="hidden"/>
        </w:rPr>
        <w:t xml:space="preserve"> -</w:t>
      </w:r>
      <w:br/>
      <w:r>
        <w:rPr/>
        <w:t xml:space="preserve">Společná ustanovení ke správním deliktům</w:t>
      </w:r>
    </w:p>
    <w:p>
      <w:pPr>
        <w:ind w:left="0" w:right="0"/>
      </w:pPr>
      <w:r>
        <w:rPr>
          <w:b/>
          <w:bCs/>
        </w:rPr>
        <w:t xml:space="preserve">(1)</w:t>
      </w:r>
      <w:r>
        <w:rPr/>
        <w:t xml:space="preserve">  Právnická osoba za správní delikt neodpovídá, jestliže prokáže, že vynaložila veškeré úsilí, které bylo možno požadovat, aby porušení povinnosti zabránila.</w:t>
      </w:r>
    </w:p>
    <w:p>
      <w:pPr>
        <w:ind w:left="0" w:right="0"/>
      </w:pPr>
      <w:r>
        <w:rPr>
          <w:b/>
          <w:bCs/>
        </w:rPr>
        <w:t xml:space="preserve">(2)</w:t>
      </w:r>
      <w:r>
        <w:rPr/>
        <w:t xml:space="preserve">  Při stanovení výše pokuty právnické osobě se přihlédne k závažnosti správního deliktu, zejména ke způsobu jeho spáchání a jeho následkům, době trvání a okolnostem, za kterých byl spáchán.</w:t>
      </w:r>
    </w:p>
    <w:p>
      <w:pPr>
        <w:ind w:left="0" w:right="0"/>
      </w:pPr>
      <w:r>
        <w:rPr>
          <w:b/>
          <w:bCs/>
        </w:rPr>
        <w:t xml:space="preserve">(3)</w:t>
      </w:r>
      <w:r>
        <w:rPr/>
        <w:t xml:space="preserve">  Odpovědnost právnické osoby za správní delikt zaniká, jestliže správní orgán o něm nezahájil řízení do 2 let ode dne, kdy se o něm dozvěděl, nejpozději však do 5 let ode dne, kdy byl spáchán.</w:t>
      </w:r>
    </w:p>
    <w:p>
      <w:pPr>
        <w:ind w:left="0" w:right="0"/>
      </w:pPr>
      <w:r>
        <w:rPr>
          <w:b/>
          <w:bCs/>
        </w:rPr>
        <w:t xml:space="preserve">(4)</w:t>
      </w:r>
      <w:r>
        <w:rPr/>
        <w:t xml:space="preserve">  Správní delikty podle tohoto zákona v prvním stupni projednává Energetický regulační úřad. Pokuty jsou příjmem státního rozpočtu a jejich správu vykonává Energetický regulační úřad podle daňového řádu.</w:t>
      </w:r>
    </w:p>
    <w:p>
      <w:pPr>
        <w:ind w:left="0" w:right="0"/>
      </w:pPr>
      <w:r>
        <w:rPr>
          <w:b/>
          <w:bCs/>
        </w:rPr>
        <w:t xml:space="preserve">(5)</w:t>
      </w:r>
      <w:r>
        <w:rPr/>
        <w:t xml:space="preserve">  Na odpovědnost za jednání, k němuž došlo při podnikání fyzické osoby nebo v přímé souvislosti s ním, se vztahují ustanovení tohoto zákona o odpovědnosti a postihu právnické osoby.</w:t>
      </w:r>
    </w:p>
    <w:p>
      <w:pPr>
        <w:ind w:left="0" w:right="0"/>
      </w:pPr>
      <w:r>
        <w:rPr>
          <w:b/>
          <w:bCs/>
        </w:rPr>
        <w:t xml:space="preserve">(6)</w:t>
      </w:r>
      <w:r>
        <w:rPr/>
        <w:t xml:space="preserve">  Odpovědnost právnické osoby za správní delikt přechází na kteréhokoliv jejího právního nástupce; tím není dotčena odpovědnost původní právnické osoby, pokud v důsledku přeměny nezanikla.</w:t>
      </w:r>
    </w:p>
    <w:p>
      <w:pPr>
        <w:ind w:left="0" w:right="0"/>
      </w:pPr>
      <w:r>
        <w:rPr>
          <w:b/>
          <w:bCs/>
        </w:rPr>
        <w:t xml:space="preserve">(7)</w:t>
      </w:r>
      <w:r>
        <w:rPr/>
        <w:t xml:space="preserve">  Má-li zaniklá právnická osoba více právních nástupců, odpovídá za správní delikt každý z nich. Při výměře pokuty se přihlédne též k tomu, v jakém rozsahu přešly na právního nástupce výnosy, užitky a jiné výhody ze spáchaného správního deliktu, a k tomu, pokračuje-li některý z právních nástupců v činnosti, při které byl správní delikt spáchán.</w:t>
      </w:r>
    </w:p>
    <w:p>
      <w:pPr>
        <w:ind w:left="0" w:right="0"/>
      </w:pPr>
      <w:r>
        <w:rPr>
          <w:b/>
          <w:bCs/>
        </w:rPr>
        <w:t xml:space="preserve">(8)</w:t>
      </w:r>
      <w:r>
        <w:rPr/>
        <w:t xml:space="preserve">  Zanikla-li právnická osoba, která správní delikt spáchala, až po nabytí právní moci rozhodnutí, jímž jí byla za tento správní delikt uložena pokuta, přechází povinnost tuto pokutu zaplatit na právního nástupce zaniklé právnické osoby. Je-li právních nástupců více, odpovídají za zaplacení pokuty společně a nerozdílně.</w:t>
      </w:r>
    </w:p>
    <w:p>
      <w:pPr>
        <w:pStyle w:val="Heading2"/>
      </w:pPr>
      <w:r>
        <w:rPr>
          <w:b/>
          <w:bCs/>
        </w:rPr>
        <w:t xml:space="preserve">Hlava čtvrtá</w:t>
      </w:r>
      <w:r>
        <w:rPr>
          <w:rStyle w:val="hidden"/>
        </w:rPr>
        <w:t xml:space="preserve"> -</w:t>
      </w:r>
      <w:br/>
      <w:r>
        <w:rPr>
          <w:caps/>
        </w:rPr>
        <w:t xml:space="preserve">Státní energetická inspekce</w:t>
      </w:r>
    </w:p>
    <w:p>
      <w:pPr>
        <w:pStyle w:val="Heading3"/>
      </w:pPr>
      <w:r>
        <w:rPr>
          <w:b/>
          <w:bCs/>
        </w:rPr>
        <w:t xml:space="preserve">§ 92</w:t>
      </w:r>
    </w:p>
    <w:p>
      <w:pPr>
        <w:ind w:left="0" w:right="0"/>
      </w:pPr>
      <w:r>
        <w:rPr>
          <w:b/>
          <w:bCs/>
        </w:rPr>
        <w:t xml:space="preserve">(1)</w:t>
      </w:r>
      <w:r>
        <w:rPr/>
        <w:t xml:space="preserve">  Státní energetická inspekce je organizační složkou státu se sídlem v Praze.</w:t>
      </w:r>
    </w:p>
    <w:p>
      <w:pPr>
        <w:ind w:left="0" w:right="0"/>
      </w:pPr>
      <w:r>
        <w:rPr>
          <w:b/>
          <w:bCs/>
        </w:rPr>
        <w:t xml:space="preserve">(2)</w:t>
      </w:r>
      <w:r>
        <w:rPr/>
        <w:t xml:space="preserve">  Státní energetická inspekce je podřízena ministerstvu a člení se na ústřední inspektorát a územní inspektoráty. Územní inspektoráty jsou vnitřními organizačními jednotkami Státní energetické inspekce. Sídla územních inspektorátů stanoví ústřední ředitel.</w:t>
      </w:r>
    </w:p>
    <w:p>
      <w:pPr>
        <w:ind w:left="0" w:right="0"/>
      </w:pPr>
      <w:r>
        <w:rPr>
          <w:b/>
          <w:bCs/>
        </w:rPr>
        <w:t xml:space="preserve">(3)</w:t>
      </w:r>
      <w:r>
        <w:rPr/>
        <w:t xml:space="preserve">  Státní energetická inspekce je účetní jednotkou. Pro účely hospodaření s majetkem státu včetně prostředků státního rozpočtu mají územní inspektoráty postavení vnitřních organizačních jednotek Státní energetické inspekce.</w:t>
      </w:r>
    </w:p>
    <w:p>
      <w:pPr>
        <w:ind w:left="0" w:right="0"/>
      </w:pPr>
      <w:r>
        <w:rPr>
          <w:b/>
          <w:bCs/>
        </w:rPr>
        <w:t xml:space="preserve">(4)</w:t>
      </w:r>
      <w:r>
        <w:rPr/>
        <w:t xml:space="preserve">  V čele ústředního inspektorátu je ústřední ředitel; jeho jmenování a odvolání se řídí služebním zákonem</w:t>
      </w:r>
      <w:r>
        <w:rPr>
          <w:vertAlign w:val="superscript"/>
        </w:rPr>
        <w:t xml:space="preserve">12b</w:t>
      </w:r>
      <w:r>
        <w:rPr/>
        <w:t xml:space="preserve">). V čele územního inspektorátu je ředitel, kterého jmenuje, řídí a odvolává ústřední ředitel.</w:t>
      </w:r>
    </w:p>
    <w:p>
      <w:pPr>
        <w:pStyle w:val="Heading3"/>
      </w:pPr>
      <w:r>
        <w:rPr>
          <w:b/>
          <w:bCs/>
        </w:rPr>
        <w:t xml:space="preserve">Působnost</w:t>
      </w:r>
    </w:p>
    <w:p>
      <w:pPr>
        <w:pStyle w:val="Heading4"/>
      </w:pPr>
      <w:r>
        <w:rPr>
          <w:b/>
          <w:bCs/>
        </w:rPr>
        <w:t xml:space="preserve">§ 93</w:t>
      </w:r>
    </w:p>
    <w:p>
      <w:pPr>
        <w:ind w:left="0" w:right="0"/>
      </w:pPr>
      <w:r>
        <w:rPr>
          <w:b/>
          <w:bCs/>
        </w:rPr>
        <w:t xml:space="preserve">(1)</w:t>
      </w:r>
      <w:r>
        <w:rPr/>
        <w:t xml:space="preserve"> Státní energetická inspekce kontroluje na návrh ministerstva, Energetického regulačního úřadu nebo z vlastního podnětu dodržování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zákona o hospodaření energií</w:t>
      </w:r>
      <w:r>
        <w:rPr>
          <w:vertAlign w:val="superscript"/>
        </w:rPr>
        <w:t xml:space="preserve">5a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zákona o podpoře výroby elektřiny z obnovitelných zdrojů energie a o změně některých zákonů (zákon o podpoře využívání obnovitelných zdrojů).</w:t>
      </w:r>
    </w:p>
    <w:p>
      <w:pPr>
        <w:ind w:left="0" w:right="0"/>
      </w:pPr>
      <w:r>
        <w:rPr>
          <w:b/>
          <w:bCs/>
        </w:rPr>
        <w:t xml:space="preserve">(2)</w:t>
      </w:r>
      <w:r>
        <w:rPr/>
        <w:t xml:space="preserve"> Státní energetická inspekce na základě vlastního zjištění ukládá pokuty za porušení právních předpisů podle odstavce 1.</w:t>
      </w:r>
    </w:p>
    <w:p>
      <w:pPr>
        <w:ind w:left="0" w:right="0"/>
      </w:pPr>
      <w:r>
        <w:rPr>
          <w:b/>
          <w:bCs/>
        </w:rPr>
        <w:t xml:space="preserve">(3)</w:t>
      </w:r>
      <w:r>
        <w:rPr/>
        <w:t xml:space="preserve"> Při výkonu kontroly se Státní energetická inspekce řídí zvláštním právním předpisem.</w:t>
      </w:r>
      <w:r>
        <w:rPr>
          <w:vertAlign w:val="superscript"/>
        </w:rPr>
        <w:t xml:space="preserve">14</w:t>
      </w:r>
      <w:r>
        <w:rPr/>
        <w:t xml:space="preserve">)</w:t>
      </w:r>
    </w:p>
    <w:p>
      <w:pPr>
        <w:pStyle w:val="Heading4"/>
      </w:pPr>
      <w:r>
        <w:rPr>
          <w:b/>
          <w:bCs/>
        </w:rPr>
        <w:t xml:space="preserve">§ 94</w:t>
      </w:r>
    </w:p>
    <w:p>
      <w:pPr>
        <w:ind w:left="0" w:right="0"/>
      </w:pPr>
      <w:r>
        <w:rPr>
          <w:b/>
          <w:bCs/>
        </w:rPr>
        <w:t xml:space="preserve">(1)</w:t>
      </w:r>
      <w:r>
        <w:rPr/>
        <w:t xml:space="preserve"> Státní energetická inspekce je oprávněna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vyžadovat písemný návrh opatření a termínů k odstranění zjištěných nedostatků a ve stanovené lhůtě podání písemné zprávy o jejich odstranění,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rozhodovat o povinnosti provést opatření navržená energetickým auditem a o lhůtách,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kontrolovat, zda příjemci dotací v rámci Národního programu hospodárného využívání energie a využívání jejích obnovitelných a druhotných zdrojů uvádějí v žádostech a vyhodnoceních úplné a pravdivé údaje,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ověřovat úspory energie plynoucí z energetických služeb a dalších opatření ke zvýšení energetické účinnosti včetně stávajících vnitrostátních opatření ke zvýšení energetické účinnosti,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předávat účastníkům trhu informace o mechanismech na zvýšení energetické účinnosti a o jejich finančních a správních rámcích,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vyžadovat informace potřebné k výkonu její činnosti.</w:t>
      </w:r>
    </w:p>
    <w:p>
      <w:pPr>
        <w:ind w:left="0" w:right="0"/>
      </w:pPr>
      <w:r>
        <w:rPr>
          <w:b/>
          <w:bCs/>
        </w:rPr>
        <w:t xml:space="preserve">(2)</w:t>
      </w:r>
      <w:r>
        <w:rPr/>
        <w:t xml:space="preserve">  Státní energetická inspekce zajišťuje dozor nad tím, zda jsou výrobky spojené se spotřebou energie uváděny na trh, do provozu nebo dále distribuovány v souladu s požadavky stanovenými zákonem o hospodaření energií. V této souvislosti je Státní energetická inspekce oprávněna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vyžádat si od kontrolovaných osob veškeré informace potřebné k posouzení souladu výrobků spojených se spotřebou energie s požadavky zákona o hospodaření energií,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převzít na náklad kontrolovaných osob potřebné vzorky výrobků spojených se spotřebou energie k posouzení, zda tyto výrobky splňují požadavky zákona o hospodaření energií,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provádět rozbory nebo zajistit provedení rozborů k ověření toho, zda výrobky spojené se spotřebou energie plní požadavky zákona o hospodaření energií; provedení těchto rozborů se zajišťuje u příslušných orgánů nebo osob; pokud bylo rozborem zjištěno, že výrobek nesplňuje požadavky zákona o hospodaření energií, hradí náklady na provedení rozboru kontrolovaná osoba,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uložit kontrolovaným osobám, aby ve stanovené lhůtě odstranily zjištěné nedostatky, jejich příčiny a škodlivé následky nebo aby neprodleně provedly nezbytná opatření k nápravě,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nařídit omezení nebo zákaz uvádění na trh, uvádění do provozu nebo distribuci výrobku spojeného se spotřebou energie do doby, než je odstraněn protiprávní stav,</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nařídit stažení nevyhovujícího výrobku spojeného se spotřebou energie z trhu; současně může Státní energetická inspekce nařídit zničení výrobku spojeného se spotřebou energie nebo nařídit jeho znehodnocení,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oznámit opatření přijatá podle písmen  e) a f) neprodleně Evropské komisi a ostatním členským státům Evropské unie.</w:t>
      </w:r>
    </w:p>
    <w:p>
      <w:pPr>
        <w:ind w:left="0" w:right="0"/>
      </w:pPr>
      <w:r>
        <w:rPr>
          <w:b/>
          <w:bCs/>
        </w:rPr>
        <w:t xml:space="preserve">(3)</w:t>
      </w:r>
      <w:r>
        <w:rPr/>
        <w:t xml:space="preserve">  Státní energetická inspekce, jako dotčený správní orgán, uplatňuje stanovisko k územnímu plánu a regulačnímu plánu a závazná stanoviska v územním řízení a stavebním řízení</w:t>
      </w:r>
      <w:r>
        <w:rPr>
          <w:vertAlign w:val="superscript"/>
        </w:rPr>
        <w:t xml:space="preserve">4d</w:t>
      </w:r>
      <w:r>
        <w:rPr/>
        <w:t xml:space="preserve">).</w:t>
      </w:r>
    </w:p>
    <w:p>
      <w:pPr>
        <w:ind w:left="0" w:right="0"/>
      </w:pPr>
      <w:r>
        <w:rPr>
          <w:b/>
          <w:bCs/>
        </w:rPr>
        <w:t xml:space="preserve">(4)</w:t>
      </w:r>
      <w:r>
        <w:rPr/>
        <w:t xml:space="preserve">  Státní energetická inspekce shromažďuje a vyhodnocuje připomínky spotřebitelů a jiných dotčených stran týkající se shody výrobků energetických spotřebičů.</w:t>
      </w:r>
    </w:p>
    <w:p>
      <w:pPr>
        <w:ind w:left="0" w:right="0"/>
      </w:pPr>
      <w:r>
        <w:rPr>
          <w:b/>
          <w:bCs/>
        </w:rPr>
        <w:t xml:space="preserve">(5)</w:t>
      </w:r>
      <w:r>
        <w:rPr/>
        <w:t xml:space="preserve">  Pokud Státní energetická inspekce zahajuje kontrolu na návrh ministerstva nebo Energetického regulačního úřadu, je povinna je seznámit s výsledky šetření.</w:t>
      </w:r>
    </w:p>
    <w:p>
      <w:pPr>
        <w:ind w:left="0" w:right="0"/>
      </w:pPr>
      <w:r>
        <w:rPr>
          <w:b/>
          <w:bCs/>
        </w:rPr>
        <w:t xml:space="preserve">(6)</w:t>
      </w:r>
      <w:r>
        <w:rPr/>
        <w:t xml:space="preserve">  Rozhodnutí v prvním stupni vydává Státní energetická inspekce. O odvolání proti rozhodnutí Státní energetické inspekce rozhoduje ústřední ředitel Státní energetické inspekce.</w:t>
      </w:r>
    </w:p>
    <w:p>
      <w:pPr>
        <w:pStyle w:val="Heading4"/>
      </w:pPr>
      <w:r>
        <w:rPr>
          <w:b/>
          <w:bCs/>
        </w:rPr>
        <w:t xml:space="preserve">§ 95</w:t>
      </w:r>
      <w:r>
        <w:rPr>
          <w:rStyle w:val="hidden"/>
        </w:rPr>
        <w:t xml:space="preserve"> -</w:t>
      </w:r>
      <w:br/>
      <w:r>
        <w:rPr/>
        <w:t xml:space="preserve">Ukládání pokut</w:t>
      </w:r>
    </w:p>
    <w:p>
      <w:pPr>
        <w:ind w:left="0" w:right="0"/>
      </w:pPr>
      <w:r>
        <w:rPr>
          <w:b/>
          <w:bCs/>
        </w:rPr>
        <w:t xml:space="preserve">(1)</w:t>
      </w:r>
      <w:r>
        <w:rPr/>
        <w:t xml:space="preserve"> Při stanovení výše pokuty Státní energetická inspekce přihlédne k závažnosti porušení povinnosti, zejména ke způsobu jejího porušení a jeho následkům a k okolnostem, za nichž k porušení došlo.</w:t>
      </w:r>
    </w:p>
    <w:p>
      <w:pPr>
        <w:ind w:left="0" w:right="0"/>
      </w:pPr>
      <w:r>
        <w:rPr>
          <w:b/>
          <w:bCs/>
        </w:rPr>
        <w:t xml:space="preserve">(2)</w:t>
      </w:r>
      <w:r>
        <w:rPr/>
        <w:t xml:space="preserve">  Právnická osoba za správní delikt neodpovídá, jestliže prokáže, že vynaložila veškeré úsilí, které bylo možno požadovat, aby porušení povinnosti zabránila.</w:t>
      </w:r>
    </w:p>
    <w:p>
      <w:pPr>
        <w:ind w:left="0" w:right="0"/>
      </w:pPr>
      <w:r>
        <w:rPr>
          <w:b/>
          <w:bCs/>
        </w:rPr>
        <w:t xml:space="preserve">(3)</w:t>
      </w:r>
      <w:r>
        <w:rPr/>
        <w:t xml:space="preserve">  Pokuty ukládá v prvním stupni Státní energetická inspekce. O odvolání proti uložení pokuty rozhoduje ústřední ředitel Státní energetické inspekce.</w:t>
      </w:r>
    </w:p>
    <w:p>
      <w:pPr>
        <w:ind w:left="0" w:right="0"/>
      </w:pPr>
      <w:r>
        <w:rPr>
          <w:b/>
          <w:bCs/>
        </w:rPr>
        <w:t xml:space="preserve">(4)</w:t>
      </w:r>
      <w:r>
        <w:rPr/>
        <w:t xml:space="preserve"> Řízení o uložení pokuty lze zahájit do jednoho roku ode dne, kdy se územní inspektorát o porušení povinnosti dozvěděl, nejpozději však do dvou let ode dne, kdy k porušení povinnosti došlo. Pokutu nelze uložit, uplynuly-li od porušení tři roky.</w:t>
      </w:r>
    </w:p>
    <w:p>
      <w:pPr>
        <w:ind w:left="0" w:right="0"/>
      </w:pPr>
      <w:r>
        <w:rPr>
          <w:b/>
          <w:bCs/>
        </w:rPr>
        <w:t xml:space="preserve">(5)</w:t>
      </w:r>
      <w:r>
        <w:rPr/>
        <w:t xml:space="preserve"> Pokuty jsou příjmem státního rozpočtu a správu jejich placení vykonává Státní energetická inspekce.</w:t>
      </w:r>
    </w:p>
    <w:p>
      <w:pPr>
        <w:ind w:left="0" w:right="0"/>
      </w:pPr>
      <w:r>
        <w:rPr>
          <w:b/>
          <w:bCs/>
        </w:rPr>
        <w:t xml:space="preserve">(6)</w:t>
      </w:r>
      <w:r>
        <w:rPr/>
        <w:t xml:space="preserve">  Na odpovědnost za jednání, k němuž došlo při podnikání fyzické osoby nebo v přímé souvislosti s ním, se vztahují ustanovení tohoto zákona o odpovědnosti a postihu právnické osoby.</w:t>
      </w:r>
    </w:p>
    <w:p>
      <w:pPr>
        <w:pStyle w:val="Heading2"/>
      </w:pPr>
      <w:r>
        <w:rPr>
          <w:b/>
          <w:bCs/>
        </w:rPr>
        <w:t xml:space="preserve">Hlava pátá</w:t>
      </w:r>
      <w:r>
        <w:rPr>
          <w:rStyle w:val="hidden"/>
        </w:rPr>
        <w:t xml:space="preserve"> -</w:t>
      </w:r>
      <w:br/>
      <w:r>
        <w:rPr>
          <w:caps/>
        </w:rPr>
        <w:t xml:space="preserve">Společná, přechodná a závěrečná ustanovení</w:t>
      </w:r>
    </w:p>
    <w:p>
      <w:pPr>
        <w:pStyle w:val="Heading3"/>
      </w:pPr>
      <w:r>
        <w:rPr>
          <w:b/>
          <w:bCs/>
        </w:rPr>
        <w:t xml:space="preserve">Společná ustanovení</w:t>
      </w:r>
    </w:p>
    <w:p>
      <w:pPr>
        <w:pStyle w:val="Heading4"/>
      </w:pPr>
      <w:r>
        <w:rPr>
          <w:b/>
          <w:bCs/>
        </w:rPr>
        <w:t xml:space="preserve">§ 96</w:t>
      </w:r>
    </w:p>
    <w:p>
      <w:pPr>
        <w:ind w:left="0" w:right="0"/>
      </w:pPr>
      <w:r>
        <w:rPr>
          <w:b/>
          <w:bCs/>
        </w:rPr>
        <w:t xml:space="preserve">(1)</w:t>
      </w:r>
      <w:r>
        <w:rPr/>
        <w:t xml:space="preserve">  Energetický regulační úřad je příslušný k rozhodování sporů o právech či povinnostech vyplývajících z právního vztahu podle § 17 odst.  5 písm.  b) tehdy, pokud současně s podáním návrhu na rozhodnutí ve sporu nebo ve lhůtě do 15 dnů ode dne doručení oznámení o podání návrhu rozhodovat ve sporu vyjádří odpůrce s pravomocí Energetického regulačního úřadu souhlas. Řízení je zahájeno dnem, v němž je souhlas odpůrce s pravomocí Energetického regulačního úřadu doručen tomuto úřadu. V opačném případě Energetický regulační úřad návrh usnesením odloží.</w:t>
      </w:r>
    </w:p>
    <w:p>
      <w:pPr>
        <w:ind w:left="0" w:right="0"/>
      </w:pPr>
      <w:r>
        <w:rPr>
          <w:b/>
          <w:bCs/>
        </w:rPr>
        <w:t xml:space="preserve">(2)</w:t>
      </w:r>
      <w:r>
        <w:rPr/>
        <w:t xml:space="preserve"> V řízeních vedených Energetickým regulačním úřadem se ustanovení správního řádu o možném způsobu ukončení řízení o rozkladu nepoužije.</w:t>
      </w:r>
    </w:p>
    <w:p>
      <w:pPr>
        <w:ind w:left="0" w:right="0"/>
      </w:pPr>
      <w:r>
        <w:rPr>
          <w:b/>
          <w:bCs/>
        </w:rPr>
        <w:t xml:space="preserve">(3)</w:t>
      </w:r>
      <w:r>
        <w:rPr/>
        <w:t xml:space="preserve">  Rozhoduje-li Energetický regulační úřad spor o uzavření nebo změnu smlouvy, jejímž předmětem je připojení nebo přístup k přenosové soustavě, přepravní soustavě nebo distribuční soustavě, těžebnímu plynovodu nebo zásobníku plynu nebo o uzavření jiné smlouvy podle § 17 odst.  7, rozhodne Energetický regulační úřad o úpravě vzájemných práv a povinností stran sporu. Při rozhodování dbá, aby nedošlo k založení nerovnováhy v právech a povinnostech stran sporu.</w:t>
      </w:r>
    </w:p>
    <w:p>
      <w:pPr>
        <w:ind w:left="0" w:right="0"/>
      </w:pPr>
      <w:r>
        <w:rPr>
          <w:b/>
          <w:bCs/>
        </w:rPr>
        <w:t xml:space="preserve">(4)</w:t>
      </w:r>
      <w:r>
        <w:rPr/>
        <w:t xml:space="preserve">  V řízeních vedených Energetickým regulačním úřadem se při nahlížení do spisu zákonem uznaná povinnost mlčenlivosti vztahuje kromě jiných zákonem chráněných nebo uznaných tajemství rovněž na zachování obchodního tajemství nebo ochranu důvěrných informací z obchodního styku podle obchodního zákoníku. Spis musí zahrnovat vedle listin obsahujících takové tajemství i listiny, ze kterých bylo toto tajemství odstraněno, případně dostatečně podrobný výpis, který tajemství neobsahuje. Na žádost Energetického regulačního úřadu je osoba, které ochrana takového tajemství svědčí, povinna vedle listin obsahujících takové tajemství předložit i listiny, ze kterých bylo takové tajemství odstraněno, případně pořídit z takových listin dostatečně podrobný výtah, který tajemství neobsahuje.</w:t>
      </w:r>
    </w:p>
    <w:p>
      <w:pPr>
        <w:ind w:left="0" w:right="0"/>
      </w:pPr>
      <w:r>
        <w:rPr>
          <w:b/>
          <w:bCs/>
        </w:rPr>
        <w:t xml:space="preserve">(5)</w:t>
      </w:r>
      <w:r>
        <w:rPr/>
        <w:t xml:space="preserve">  Smlouvy upravené tímto zákonem se v ostatním řídí právní úpravou závazků a úpravou smluvních typů jim nejbližších podle občanského nebo obchodního zákoníku, pokud z tohoto zákona nebo povahy věci nevyplývá něco jiného.</w:t>
      </w:r>
    </w:p>
    <w:p>
      <w:pPr>
        <w:ind w:left="0" w:right="0"/>
      </w:pPr>
      <w:r>
        <w:rPr>
          <w:b/>
          <w:bCs/>
        </w:rPr>
        <w:t xml:space="preserve">(6)</w:t>
      </w:r>
      <w:r>
        <w:rPr/>
        <w:t xml:space="preserve">  Dodavatel paliva, energie a surovin, které jsou nezbytné pro plnění povinnosti nad rámec licence, je povinen v rozsahu požadovaném dodavatelem nad rámec licence pokračovat v plnění smluv uzavřených s držitelem licence i vůči dodavateli nad rámec licence po dobu vykonatelnosti rozhodnutí o uložení povinnosti nad rámec licence, pokud dodavatel nad rámec licence plní závazky vzniklé z těchto smluv od právní moci rozhodnutí o uložení povinnosti nad rámec licence.</w:t>
      </w:r>
    </w:p>
    <w:p>
      <w:pPr>
        <w:ind w:left="0" w:right="0"/>
      </w:pPr>
      <w:r>
        <w:rPr>
          <w:b/>
          <w:bCs/>
        </w:rPr>
        <w:t xml:space="preserve">(7)</w:t>
      </w:r>
      <w:r>
        <w:rPr/>
        <w:t xml:space="preserve">  Povinnost vyplývající z rozhodnutí Energetického regulačního úřadu podle § 12 odst.  2 nebo 3, povinnost vyplývající z opatření uloženého rozhodnutím Energetického regulačního úřadu podle § 18a odst.  3 nebo § 58l odst.  2 přechází na právního nástupce. Povinnost vyplývající z rozhodnutí Energetického regulačního úřadu podle § 10 odst.  7 nebo § 12 odst.  7 tohoto zákona přechází podle povahy na právního nástupce nebo na nabyvatele energetického zařízení, k němuž je rozhodnutí Energetického regulačního úřadu vázáno. Je-li právních nástupců nebo nabyvatelů energetického zařízení více, odpovídají za splnění povinnosti společně a nerozdílně.</w:t>
      </w:r>
    </w:p>
    <w:p>
      <w:pPr>
        <w:pStyle w:val="Heading4"/>
      </w:pPr>
      <w:r>
        <w:rPr>
          <w:b/>
          <w:bCs/>
        </w:rPr>
        <w:t xml:space="preserve">§ 96a</w:t>
      </w:r>
    </w:p>
    <w:p>
      <w:pPr>
        <w:ind w:left="0" w:right="0"/>
      </w:pPr>
      <w:r>
        <w:rPr/>
        <w:t xml:space="preserve">V průběhu řízení o rozhodnutí sporu je Energetický regulační úřad oprávněn vyžadovat od účastníků řízení předložení veškerých důkazů na podporu jejich tvrzení, a to včetně podání ústního vysvětlení. Účastník řízení je povinen na výzvu a ve lhůtě stanovené Energetickým regulačním úřadem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poskytnout vysvětlení, předložit požadované doklady vztahující se k předmětu sporu a účastnit se jednání,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umožnit Energetickému regulačnímu úřadu nahlédnout do svých obchodních záznamů, které se týkají vedeného sporu.</w:t>
      </w:r>
    </w:p>
    <w:p>
      <w:pPr>
        <w:pStyle w:val="Heading4"/>
      </w:pPr>
      <w:r>
        <w:rPr>
          <w:b/>
          <w:bCs/>
        </w:rPr>
        <w:t xml:space="preserve">§ 96b</w:t>
      </w:r>
    </w:p>
    <w:p>
      <w:pPr>
        <w:ind w:left="0" w:right="0"/>
      </w:pPr>
      <w:r>
        <w:rPr>
          <w:b/>
          <w:bCs/>
        </w:rPr>
        <w:t xml:space="preserve">(1)</w:t>
      </w:r>
      <w:r>
        <w:rPr/>
        <w:t xml:space="preserve">  V řízení podle § 17 odst.  7 písm.  e) má podání návrhu na rozhodnutí sporu tytéž právní účinky, jako kdyby byla v téže věci podána žaloba u soudu.</w:t>
      </w:r>
    </w:p>
    <w:p>
      <w:pPr>
        <w:ind w:left="0" w:right="0"/>
      </w:pPr>
      <w:r>
        <w:rPr>
          <w:b/>
          <w:bCs/>
        </w:rPr>
        <w:t xml:space="preserve">(2)</w:t>
      </w:r>
      <w:r>
        <w:rPr/>
        <w:t xml:space="preserve">  V řízení podle § 17 odst.  7 písm.  e) je návrh nepřípustný,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 věci samé již rozhodl soud nebo řízení ve věci samé bylo před soudem zahájeno,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spor je nebo již byl předmětem rozhodčího řízení.</w:t>
      </w:r>
    </w:p>
    <w:p>
      <w:pPr>
        <w:pStyle w:val="Heading4"/>
      </w:pPr>
      <w:r>
        <w:rPr>
          <w:b/>
          <w:bCs/>
        </w:rPr>
        <w:t xml:space="preserve">§ 96c</w:t>
      </w:r>
      <w:r>
        <w:rPr>
          <w:rStyle w:val="hidden"/>
        </w:rPr>
        <w:t xml:space="preserve"> -</w:t>
      </w:r>
      <w:br/>
      <w:r>
        <w:rPr/>
        <w:t xml:space="preserve">Přezkum souladu rozhodnutí Energetického  regulačního úřadu s předpisem Evropské unie</w:t>
      </w:r>
    </w:p>
    <w:p>
      <w:pPr>
        <w:ind w:left="0" w:right="0"/>
      </w:pPr>
      <w:r>
        <w:rPr>
          <w:b/>
          <w:bCs/>
        </w:rPr>
        <w:t xml:space="preserve">(1)</w:t>
      </w:r>
      <w:r>
        <w:rPr/>
        <w:t xml:space="preserve">  Rozhodne-li Komise o tom, že rozhodnutí vydané Energetickým regulačním úřadem je v rozporu s předpisem Evropské unie</w:t>
      </w:r>
      <w:r>
        <w:rPr>
          <w:vertAlign w:val="superscript"/>
        </w:rPr>
        <w:t xml:space="preserve">22</w:t>
      </w:r>
      <w:r>
        <w:rPr/>
        <w:t xml:space="preserve">), provede Energetický regulační úřad přezkumné řízení a vydá rozhodnutí do 2  měsíců ode dne, kdy Komise takové rozhodnutí vydala. Energetický regulační úřad o vydání rozhodnutí informuje bez zbytečného odkladu Komisi.</w:t>
      </w:r>
    </w:p>
    <w:p>
      <w:pPr>
        <w:ind w:left="0" w:right="0"/>
      </w:pPr>
      <w:r>
        <w:rPr>
          <w:b/>
          <w:bCs/>
        </w:rPr>
        <w:t xml:space="preserve">(2)</w:t>
      </w:r>
      <w:r>
        <w:rPr/>
        <w:t xml:space="preserve">  Pro přezkoumání souladu rozhodnutí vydaného Energetickým regulačním úřadem s předpisem Evropské unie platí obdobně ustanovení správního řádu o přezkumném řízení s tím, že Energetický regulační úřad není vázán lhůtami pro vydání usnesení o zahájení přezkumného řízení a pro vydání rozhodnutí ve věci v přezkumném řízení.</w:t>
      </w:r>
    </w:p>
    <w:p>
      <w:pPr>
        <w:pStyle w:val="Heading4"/>
      </w:pPr>
      <w:r>
        <w:rPr>
          <w:b/>
          <w:bCs/>
        </w:rPr>
        <w:t xml:space="preserve">§ 96d</w:t>
      </w:r>
      <w:r>
        <w:rPr>
          <w:rStyle w:val="hidden"/>
        </w:rPr>
        <w:t xml:space="preserve"> -</w:t>
      </w:r>
      <w:br/>
      <w:r>
        <w:rPr/>
        <w:t xml:space="preserve">Donucovací pokuty</w:t>
      </w:r>
    </w:p>
    <w:p>
      <w:pPr>
        <w:ind w:left="0" w:right="0"/>
      </w:pPr>
      <w:r>
        <w:rPr>
          <w:b/>
          <w:bCs/>
        </w:rPr>
        <w:t xml:space="preserve">(1)</w:t>
      </w:r>
      <w:r>
        <w:rPr/>
        <w:t xml:space="preserve">  Energetický regulační úřad vymáhá ukládáním donucovacích pokut splnění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povinnosti pokračovat ve výkonu licencované činnosti po dobu stanovenou v rozhodnutí Energetického regulačního úřadu podle § 10 odst.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povinnosti poskytnout energetické zařízení držiteli licence pro výkon povinnosti nad rámec licence podle rozhodnutí Energetického regulačního úřadu podle § 10 odst.  7 nebo § 12 odst.  7,</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povinnosti poskytovat dodávky tepelné energie nad rámec licence nebo distribuci elektřiny nebo distribuci plynu nad rámec licence podle rozhodnutí Energetického regulačního úřadu podle § 12 odst.  2 nebo 3,</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povinnosti vyplývající z opatření k nápravě nebo podmínek stanovených k zajištění splnění opatření k nápravě uložených rozhodnutím Energetického regulačního úřadu podle § 18 odst.  3,</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povinnosti vyplývající z opatření uloženého rozhodnutím Energetického regulačního úřadu podle § 18a odst.  3 nebo § 58l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povinnosti vyplývající z rozhodnutí Energetického regulačního úřadu, Komise nebo Agentury vydaného podle Nařízení o podmínkách přístupu do sítě pro příhraniční obchod s elektřinou nebo Nařízení o podmínkách přístupu k plynárenským přepravním soustavám nebo podle přímo použitelného předpisu vydaného na jejich základě nebo k jejich provedení nebo splnění povinnosti vyplývající z rozhodnutí ministerstva vydaného podle Nařízení o opatřeních na zajištění bezpečnosti dodávek zemního plynu.</w:t>
      </w:r>
    </w:p>
    <w:p>
      <w:pPr>
        <w:ind w:left="0" w:right="0"/>
      </w:pPr>
      <w:r>
        <w:rPr>
          <w:b/>
          <w:bCs/>
        </w:rPr>
        <w:t xml:space="preserve">(2)</w:t>
      </w:r>
      <w:r>
        <w:rPr/>
        <w:t xml:space="preserve">  Ustanovení § 105 odst.  2 správního řádu není dotčeno.</w:t>
      </w:r>
    </w:p>
    <w:p>
      <w:pPr>
        <w:ind w:left="0" w:right="0"/>
      </w:pPr>
      <w:r>
        <w:rPr>
          <w:b/>
          <w:bCs/>
        </w:rPr>
        <w:t xml:space="preserve">(3)</w:t>
      </w:r>
      <w:r>
        <w:rPr/>
        <w:t xml:space="preserve">  Donucovací pokuty lze ukládat opakovaně. Výše jednotlivé donucovací pokuty ukládané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fyzické osobě nesmí přesahovat 100 000 Kč,</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držiteli licence na výrobu tepelné energie nebo rozvod tepelné energie nebo jiné právnické osobě nebo fyzické osobě podnikající nesmí přesahovat 1  000 000 Kč,</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jinému držiteli licence neuvedenému v písmeni b) nesmí přesahovat 5 000 000 Kč.</w:t>
      </w:r>
    </w:p>
    <w:p>
      <w:pPr>
        <w:pStyle w:val="Heading4"/>
      </w:pPr>
      <w:r>
        <w:rPr>
          <w:b/>
          <w:bCs/>
        </w:rPr>
        <w:t xml:space="preserve">§ 97</w:t>
      </w:r>
    </w:p>
    <w:p>
      <w:pPr>
        <w:jc w:val="center"/>
        <w:ind w:left="0" w:right="0"/>
      </w:pPr>
      <w:r>
        <w:rPr/>
        <w:t xml:space="preserve">zrušen zákonem č. </w:t>
      </w:r>
      <w:hyperlink r:id="rId10" w:history="1">
        <w:r>
          <w:rPr>
            <w:color w:val="darkblue"/>
            <w:u w:val="single"/>
          </w:rPr>
          <w:t xml:space="preserve">151/2002 Sb.</w:t>
        </w:r>
      </w:hyperlink>
      <w:r>
        <w:rPr/>
        <w:t xml:space="preserve"> (účinnost: 1.1.2003)</w:t>
      </w:r>
    </w:p>
    <w:p>
      <w:pPr>
        <w:pStyle w:val="Heading4"/>
      </w:pPr>
      <w:r>
        <w:rPr>
          <w:b/>
          <w:bCs/>
        </w:rPr>
        <w:t xml:space="preserve">§ 97a</w:t>
      </w:r>
      <w:r>
        <w:rPr>
          <w:rStyle w:val="hidden"/>
        </w:rPr>
        <w:t xml:space="preserve"> -</w:t>
      </w:r>
      <w:br/>
      <w:r>
        <w:rPr/>
        <w:t xml:space="preserve">Schvalovací řízení a řízení o stanovení řádu</w:t>
      </w:r>
    </w:p>
    <w:p>
      <w:pPr>
        <w:ind w:left="0" w:right="0"/>
      </w:pPr>
      <w:r>
        <w:rPr>
          <w:b/>
          <w:bCs/>
        </w:rPr>
        <w:t xml:space="preserve">(1)</w:t>
      </w:r>
      <w:r>
        <w:rPr/>
        <w:t xml:space="preserve">  Řízení o schválení Pravidel provozování přenosové soustavy, Pravidel provozování distribuční soustavy, Řádu provozovatele přepravní soustavy, Řádu provozovatele distribuční soustavy, Řádu provozovatele zásobníku plynu, obchodních podmínek operátora trhu nebo jiných obdobných podmínek či postupů, jejichž schválení Energetickým regulačním úřadem ukládá právní předpis, nebo jejich změn (dále jen „řád“) se zahajuje na žádost držitele licence. Řízení o stanovení řádu se zahajuje z moci úřední.</w:t>
      </w:r>
    </w:p>
    <w:p>
      <w:pPr>
        <w:ind w:left="0" w:right="0"/>
      </w:pPr>
      <w:r>
        <w:rPr>
          <w:b/>
          <w:bCs/>
        </w:rPr>
        <w:t xml:space="preserve">(2)</w:t>
      </w:r>
      <w:r>
        <w:rPr/>
        <w:t xml:space="preserve">  Účastníkem řízení je držitel licence, jehož řád je předmětem řízení.</w:t>
      </w:r>
    </w:p>
    <w:p>
      <w:pPr>
        <w:ind w:left="0" w:right="0"/>
      </w:pPr>
      <w:r>
        <w:rPr>
          <w:b/>
          <w:bCs/>
        </w:rPr>
        <w:t xml:space="preserve">(3)</w:t>
      </w:r>
      <w:r>
        <w:rPr/>
        <w:t xml:space="preserve">  Dostane-li se schválený řád vlivem změny právní úpravy do rozporu s právním předpisem, je držitel licence povinen předložit do 3 měsíců od nabytí účinnosti takového právního předpisu Energetickému regulačnímu úřadu ke schválení návrh nového řádu nebo návrh změny schváleného řádu, kterým se rozpor s právním předpisem odstraní. V ostatních případech je držitel licence povinen návrh nového řádu nebo návrh změny schváleného řádu předložit nejméně 3 měsíce přede dnem navrhované účinnosti nového řádu nebo změny schváleného řádu.</w:t>
      </w:r>
    </w:p>
    <w:p>
      <w:pPr>
        <w:ind w:left="0" w:right="0"/>
      </w:pPr>
      <w:r>
        <w:rPr>
          <w:b/>
          <w:bCs/>
        </w:rPr>
        <w:t xml:space="preserve">(4)</w:t>
      </w:r>
      <w:r>
        <w:rPr/>
        <w:t xml:space="preserve">  Nepředloží-li držitel licence Energetickému regulačnímu úřadu ke schválení návrh řádu ve lhůtě stanovené tímto zákonem nebo ve lhůtě podle odstavce  3, Energetický regulační úřad vyzve držitele licence k jeho předložení a stanoví přiměřenou lhůtu. Po marném uplynutí lhůty stanovené ve výzvě Energetický regulační úřad zahájí řízení o stanovení řádu. Zahájení řízení z moci úřední brání zahájení řízení v téže věci na žádost držitele licence.</w:t>
      </w:r>
    </w:p>
    <w:p>
      <w:pPr>
        <w:ind w:left="0" w:right="0"/>
      </w:pPr>
      <w:r>
        <w:rPr>
          <w:b/>
          <w:bCs/>
        </w:rPr>
        <w:t xml:space="preserve">(5)</w:t>
      </w:r>
      <w:r>
        <w:rPr/>
        <w:t xml:space="preserve">  Pokud zvláštní právní předpis ukládá projednání návrhu řádu s dotčenými osobami, musí držitel licence projednání a jeho výsledky doložit současně s návrhem řádu na jeho schválení. Pokud držitel licence nedoloží projednání návrhu řádu a jeho výsledky ani po zahájení řízení ve lhůtě stanovené Energetickým regulačním úřadem, postupuje Energetický regulační úřad podle odstavce  6.</w:t>
      </w:r>
    </w:p>
    <w:p>
      <w:pPr>
        <w:ind w:left="0" w:right="0"/>
      </w:pPr>
      <w:r>
        <w:rPr>
          <w:b/>
          <w:bCs/>
        </w:rPr>
        <w:t xml:space="preserve">(6)</w:t>
      </w:r>
      <w:r>
        <w:rPr/>
        <w:t xml:space="preserve">  Energetický regulační úřad po zahájení řízení zveřejní návrh řádu způsobem umožňujícím dálkový přístup, a to nejméně na 10 pracovních dnů, není-li právním předpisem stanovena jiná lhůta. Oznámení o zveřejnění vyvěsí Energetický regulační úřad na úřední desce spolu s uvedením, o jaký návrh se jedná, kde je možné se s ním seznámit a do kdy je možné uplatnit připomínky. To neplatí v případě, kdy držitel licence projednal návrh řádu s dotčenými osobami podle odstavce  5 věty první.</w:t>
      </w:r>
    </w:p>
    <w:p>
      <w:pPr>
        <w:ind w:left="0" w:right="0"/>
      </w:pPr>
      <w:r>
        <w:rPr>
          <w:b/>
          <w:bCs/>
        </w:rPr>
        <w:t xml:space="preserve">(7)</w:t>
      </w:r>
      <w:r>
        <w:rPr/>
        <w:t xml:space="preserve">  Každý, jehož oprávněné zájmy mohou být schválením nebo stanovením řádu přímo dotčeny, může u Energetického regulačního úřadu uplatnit připomínky s jejich odůvodněním. Připomínkami, které se návrhu řádu netýkají, připomínkami, které uplatní osoba, jejíž oprávněné zájmy nemohou být schválením řádu přímo dotčeny, nebo připomínkami bez odůvodnění nebo uplatněnými po lhůtě se Energetický regulační úřad nezabývá. Výsledky vypořádání připomínek zveřejní Energetický regulační úřad před vydáním rozhodnutí způsobem umožňujícím dálkový přístup. Energetický regulační úřad může návrh řádu upravit s přihlédnutím k vyhodnocení připomínek. Pokud by takovou úpravou došlo k podstatné změně návrhu řádu, může Energetický regulační úřad rozhodnout o opakovaném zveřejnění návrhu řádu podle odstavce  6.</w:t>
      </w:r>
    </w:p>
    <w:p>
      <w:pPr>
        <w:ind w:left="0" w:right="0"/>
      </w:pPr>
      <w:r>
        <w:rPr>
          <w:b/>
          <w:bCs/>
        </w:rPr>
        <w:t xml:space="preserve">(8)</w:t>
      </w:r>
      <w:r>
        <w:rPr/>
        <w:t xml:space="preserve">  Na postup Energetického regulačního úřadu podle odstavce  6 a uplatňování připomínek a jejich vypořádání podle odstavce  7 se nevztahují obecné předpisy o správním řízení. Po dobu zveřejnění návrhu řádu způsobem umožňujícím dálkový přístup neběží lhůta pro vydání rozhodnutí. V řízení o schválení návrhu řádu se § 45 odst.  4 správního řádu nepoužije.</w:t>
      </w:r>
    </w:p>
    <w:p>
      <w:pPr>
        <w:ind w:left="0" w:right="0"/>
      </w:pPr>
      <w:r>
        <w:rPr>
          <w:b/>
          <w:bCs/>
        </w:rPr>
        <w:t xml:space="preserve">(9)</w:t>
      </w:r>
      <w:r>
        <w:rPr/>
        <w:t xml:space="preserve">  Energetický regulační úřad návrh řádu, popřípadě návrh řádu upravený podle odstavce  7 schválí, není-li v rozporu s právním předpisem a pokud schválením návrhu řádu nedojde k založení značné nerovnováhy v právech a povinnostech účastníků trhu, jinak návrh řádu zamítne. V případě, kdy návrh řádu nebyl zcela nebo zčásti schválen, může Energetický regulační úřad stanovit řád nebo jeho část v řízení zahájeném z moci úřední.</w:t>
      </w:r>
    </w:p>
    <w:p>
      <w:pPr>
        <w:ind w:left="0" w:right="0"/>
      </w:pPr>
      <w:r>
        <w:rPr>
          <w:b/>
          <w:bCs/>
        </w:rPr>
        <w:t xml:space="preserve">(10)</w:t>
      </w:r>
      <w:r>
        <w:rPr/>
        <w:t xml:space="preserve">  V řízení o stanovení řádu postupuje Energetický regulační úřad tak, aby stanovením řádu nedošlo k založení značné nerovnováhy v právech a povinnostech účastníků trhu. Stanovený řád je držitel licence povinen bez zbytečného odkladu zveřejnit.</w:t>
      </w:r>
    </w:p>
    <w:p>
      <w:pPr>
        <w:pStyle w:val="Heading4"/>
      </w:pPr>
      <w:r>
        <w:rPr>
          <w:b/>
          <w:bCs/>
        </w:rPr>
        <w:t xml:space="preserve">§ 98</w:t>
      </w:r>
      <w:r>
        <w:rPr>
          <w:rStyle w:val="hidden"/>
        </w:rPr>
        <w:t xml:space="preserve"> -</w:t>
      </w:r>
      <w:br/>
      <w:r>
        <w:rPr/>
        <w:t xml:space="preserve">Přechodná ustanovení</w:t>
      </w:r>
    </w:p>
    <w:p>
      <w:pPr>
        <w:ind w:left="0" w:right="0"/>
      </w:pPr>
      <w:r>
        <w:rPr>
          <w:b/>
          <w:bCs/>
        </w:rPr>
        <w:t xml:space="preserve">(1)</w:t>
      </w:r>
      <w:r>
        <w:rPr/>
        <w:t xml:space="preserve"> Fyzické či právnické osoby, které podnikají v energetických odvětvích podle dosavadních předpisů, musí do jednoho roku ode dne účinnosti tohoto zákona požádat o udělení licence, jinak jejich oprávnění k podnikání zaniká.</w:t>
      </w:r>
    </w:p>
    <w:p>
      <w:pPr>
        <w:ind w:left="0" w:right="0"/>
      </w:pPr>
      <w:r>
        <w:rPr>
          <w:b/>
          <w:bCs/>
        </w:rPr>
        <w:t xml:space="preserve">(2)</w:t>
      </w:r>
      <w:r>
        <w:rPr/>
        <w:t xml:space="preserve"> Ochranná pásma stanovená v elektroenergetice a teplárenství podle dosavadních právních předpisů se nemění po nabytí účinnosti tohoto zákona. Výjimky z ustanovení o ochranných pásmech udělené podle dosavadních právních předpisů zůstávají zachovány i po dni účinnosti tohoto zákona.</w:t>
      </w:r>
    </w:p>
    <w:p>
      <w:pPr>
        <w:ind w:left="0" w:right="0"/>
      </w:pPr>
      <w:r>
        <w:rPr>
          <w:b/>
          <w:bCs/>
        </w:rPr>
        <w:t xml:space="preserve">(3)</w:t>
      </w:r>
      <w:r>
        <w:rPr/>
        <w:t xml:space="preserve"> Bezpečnostní pásma plynových zařízení stanovená podle dosavadních právních předpisů a předchozí písemné souhlasy se zřízením stavby v těchto pásmech zůstávají zachovány i po dni nabytí účinnosti tohoto zákona.</w:t>
      </w:r>
    </w:p>
    <w:p>
      <w:pPr>
        <w:ind w:left="0" w:right="0"/>
      </w:pPr>
      <w:r>
        <w:rPr>
          <w:b/>
          <w:bCs/>
        </w:rPr>
        <w:t xml:space="preserve">(4)</w:t>
      </w:r>
      <w:r>
        <w:rPr/>
        <w:t xml:space="preserve"> Oprávnění k cizím nemovitostem, jakož i omezení jejich užívání, která vznikla před účinností tohoto zákona, zůstávají nedotčena.</w:t>
      </w:r>
    </w:p>
    <w:p>
      <w:pPr>
        <w:ind w:left="0" w:right="0"/>
      </w:pPr>
      <w:r>
        <w:rPr>
          <w:b/>
          <w:bCs/>
        </w:rPr>
        <w:t xml:space="preserve">(5)</w:t>
      </w:r>
      <w:r>
        <w:rPr/>
        <w:t xml:space="preserve"> Pokud fyzické či právnické osoby provádějící nákup, prodej a skladování uhlovodíkových plynů v tlakových nádobách, včetně jejich dopravy, nepožádají o vydání živnostenského oprávnění na tuto činnost do jednoho roku ode dne nabytí účinnosti tohoto zákona, jejich oprávnění k podnikání zaniká.</w:t>
      </w:r>
    </w:p>
    <w:p>
      <w:pPr>
        <w:ind w:left="0" w:right="0"/>
      </w:pPr>
      <w:r>
        <w:rPr>
          <w:b/>
          <w:bCs/>
        </w:rPr>
        <w:t xml:space="preserve">(6)</w:t>
      </w:r>
      <w:r>
        <w:rPr/>
        <w:t xml:space="preserve"> zrušen zákonem č. </w:t>
      </w:r>
      <w:hyperlink r:id="rId7" w:history="1">
        <w:r>
          <w:rPr>
            <w:color w:val="darkblue"/>
            <w:u w:val="single"/>
          </w:rPr>
          <w:t xml:space="preserve">158/2009 Sb.</w:t>
        </w:r>
      </w:hyperlink>
      <w:r>
        <w:rPr/>
        <w:t xml:space="preserve"> (účinnost: 4. července 2009)</w:t>
      </w:r>
    </w:p>
    <w:p>
      <w:pPr>
        <w:ind w:left="0" w:right="0"/>
      </w:pPr>
      <w:r>
        <w:rPr>
          <w:b/>
          <w:bCs/>
        </w:rPr>
        <w:t xml:space="preserve">(7)</w:t>
      </w:r>
      <w:r>
        <w:rPr/>
        <w:t xml:space="preserve"> zrušen zákonem č. </w:t>
      </w:r>
      <w:hyperlink r:id="rId7" w:history="1">
        <w:r>
          <w:rPr>
            <w:color w:val="darkblue"/>
            <w:u w:val="single"/>
          </w:rPr>
          <w:t xml:space="preserve">158/2009 Sb.</w:t>
        </w:r>
      </w:hyperlink>
      <w:r>
        <w:rPr/>
        <w:t xml:space="preserve"> (účinnost: 4. července 2009)</w:t>
      </w:r>
    </w:p>
    <w:p>
      <w:pPr>
        <w:ind w:left="0" w:right="0"/>
      </w:pPr>
      <w:r>
        <w:rPr>
          <w:b/>
          <w:bCs/>
        </w:rPr>
        <w:t xml:space="preserve">(8)</w:t>
      </w:r>
      <w:r>
        <w:rPr/>
        <w:t xml:space="preserve"> zrušen zákonem č. </w:t>
      </w:r>
      <w:hyperlink r:id="rId7" w:history="1">
        <w:r>
          <w:rPr>
            <w:color w:val="darkblue"/>
            <w:u w:val="single"/>
          </w:rPr>
          <w:t xml:space="preserve">158/2009 Sb.</w:t>
        </w:r>
      </w:hyperlink>
      <w:r>
        <w:rPr/>
        <w:t xml:space="preserve"> (účinnost: 4. července 2009)</w:t>
      </w:r>
    </w:p>
    <w:p>
      <w:pPr>
        <w:ind w:left="0" w:right="0"/>
      </w:pPr>
      <w:r>
        <w:rPr>
          <w:b/>
          <w:bCs/>
        </w:rPr>
        <w:t xml:space="preserve">(9)</w:t>
      </w:r>
      <w:r>
        <w:rPr/>
        <w:t xml:space="preserve"> Při změně napětí elektřiny, při změně tlaku nebo druhu plynu a při změně teplonosné látky nebo jejích parametrů zahájené před dnem nabytí účinností tohoto zákona se postupuje podle dosavadních právních předpisů.</w:t>
      </w:r>
    </w:p>
    <w:p>
      <w:pPr>
        <w:ind w:left="0" w:right="0"/>
      </w:pPr>
      <w:r>
        <w:rPr>
          <w:b/>
          <w:bCs/>
        </w:rPr>
        <w:t xml:space="preserve">(10)</w:t>
      </w:r>
      <w:r>
        <w:rPr/>
        <w:t xml:space="preserve"> O autorizaci na výstavbu musí požádat každá fyzická či právnická osoba, která požádá o územní rozhodnutí na novou výstavbu po dni nabytí účinnosti tohoto zákona.</w:t>
      </w:r>
    </w:p>
    <w:p>
      <w:pPr>
        <w:ind w:left="0" w:right="0"/>
      </w:pPr>
      <w:r>
        <w:rPr>
          <w:b/>
          <w:bCs/>
        </w:rPr>
        <w:t xml:space="preserve">(11)</w:t>
      </w:r>
      <w:r>
        <w:rPr/>
        <w:t xml:space="preserve"> Výkon kontroly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podle § 93 v objektech a zařízeních Ministerstva vnitra, Ministerstva spravedlnosti a Bezpečnostní informační služby provádí Státní energetická inspekce způsobem dohodnutým ministerstvem s příslušnými ministerstvy a v souladu se zvláštními právními předpisy,</w:t>
      </w:r>
      <w:r>
        <w:rPr>
          <w:vertAlign w:val="superscript"/>
        </w:rPr>
        <w:t xml:space="preserve">18</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podle § 93 odst. 1 písm. a) týkající se ustanovení § 46, 68, 69 a 87 a § 93 odst. 1 písm. b) ve vojenských objektech, vojenských útvarech, vojenských zařízeních, vojenských záchranných útvarech a u právnických osob zřízených nebo založených Ministerstvem obrany provádí energetická inspekce Ministerstva obrany způsobem dohodnutým ministerstvem a Ministerstvem obrany v souladu se zvláštními právními předpisy.</w:t>
      </w:r>
      <w:r>
        <w:rPr>
          <w:vertAlign w:val="superscript"/>
        </w:rPr>
        <w:t xml:space="preserve">18</w:t>
      </w:r>
      <w:r>
        <w:rPr/>
        <w:t xml:space="preserve">)</w:t>
      </w:r>
    </w:p>
    <w:p>
      <w:pPr>
        <w:ind w:left="0" w:right="0"/>
      </w:pPr>
      <w:r>
        <w:rPr>
          <w:b/>
          <w:bCs/>
        </w:rPr>
        <w:t xml:space="preserve">(12)</w:t>
      </w:r>
      <w:r>
        <w:rPr/>
        <w:t xml:space="preserve"> Inspekce podle zákona č. </w:t>
      </w:r>
      <w:hyperlink r:id="rId11" w:history="1">
        <w:r>
          <w:rPr>
            <w:color w:val="darkblue"/>
            <w:u w:val="single"/>
          </w:rPr>
          <w:t xml:space="preserve">222/1994 Sb.</w:t>
        </w:r>
      </w:hyperlink>
      <w:r>
        <w:rPr/>
        <w:t xml:space="preserve">, o podmínkách podnikání a o výkonu státní správy v energetických odvětvích a o Státní energetické inspekci, ve znění zákona č. </w:t>
      </w:r>
      <w:hyperlink r:id="rId12" w:history="1">
        <w:r>
          <w:rPr>
            <w:color w:val="darkblue"/>
            <w:u w:val="single"/>
          </w:rPr>
          <w:t xml:space="preserve">83/1998 Sb.</w:t>
        </w:r>
      </w:hyperlink>
      <w:r>
        <w:rPr/>
        <w:t xml:space="preserve">, je Státní energetickou inspekcí podle tohoto zákona.</w:t>
      </w:r>
    </w:p>
    <w:p>
      <w:pPr>
        <w:ind w:left="0" w:right="0"/>
      </w:pPr>
      <w:r>
        <w:rPr>
          <w:b/>
          <w:bCs/>
        </w:rPr>
        <w:t xml:space="preserve">(13)</w:t>
      </w:r>
      <w:r>
        <w:rPr/>
        <w:t xml:space="preserve"> Řízení o uložení pokuty zahájená před nabytím účinnosti tohoto zákona se dokončí podle dosavadních právních předpisů.</w:t>
      </w:r>
    </w:p>
    <w:p>
      <w:pPr>
        <w:ind w:left="0" w:right="0"/>
      </w:pPr>
      <w:r>
        <w:rPr>
          <w:b/>
          <w:bCs/>
        </w:rPr>
        <w:t xml:space="preserve">(14)</w:t>
      </w:r>
      <w:r>
        <w:rPr/>
        <w:t xml:space="preserve">  Provozovatel, respektive výrobce, zajistí promítnutí existujícího věcného břemene podle § 24 odst.  4, § 25 odst.  5, § 57 odst.  2, § 58 odst.  2, § 59 odst.  2, § 60 odst.  2 a § 76 odst.  7 u energetických sítí a zařízení daných do provozu před nabytím účinnosti tohoto zákona do katastru nemovitostí do konce roku 2017. Podrobnosti stanoví zvláštní právní předpis</w:t>
      </w:r>
      <w:r>
        <w:rPr>
          <w:vertAlign w:val="superscript"/>
        </w:rPr>
        <w:t xml:space="preserve">19</w:t>
      </w:r>
      <w:r>
        <w:rPr/>
        <w:t xml:space="preserve">).</w:t>
      </w:r>
    </w:p>
    <w:p>
      <w:pPr>
        <w:pStyle w:val="Heading4"/>
      </w:pPr>
      <w:r>
        <w:rPr>
          <w:b/>
          <w:bCs/>
        </w:rPr>
        <w:t xml:space="preserve">§ 98a</w:t>
      </w:r>
      <w:r>
        <w:rPr>
          <w:rStyle w:val="hidden"/>
        </w:rPr>
        <w:t xml:space="preserve"> -</w:t>
      </w:r>
      <w:br/>
      <w:r>
        <w:rPr/>
        <w:t xml:space="preserve">Zmocňovací ustanovení</w:t>
      </w:r>
    </w:p>
    <w:p>
      <w:pPr>
        <w:ind w:left="0" w:right="0"/>
      </w:pPr>
      <w:r>
        <w:rPr>
          <w:b/>
          <w:bCs/>
        </w:rPr>
        <w:t xml:space="preserve">(1)</w:t>
      </w:r>
      <w:r>
        <w:rPr/>
        <w:t xml:space="preserve">  Ministerstvo stanoví vyhláškou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druhy měřicích zařízení, umístění měřicích zařízení a způsoby a podmínky jejich instalace, způsoby vyhodnocování a termíny a rozsah předávání údajů operátorovi trhu potřebných pro plnění jeho povinností a určení množství odebrané elektřiny nebo plynu v případě závady měřicího zařízení a způsob stanovení náhrady škody při neoprávněném odběru, dodávce, přenosu nebo distribuci elektřiny a při neoprávněném odběru, dodávce, uskladňování, přepravě nebo distribuci plynu a neoprávněném odběru tepelné energie,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způsoby dispečerského řízení, rozsah a postup při dispečerském řízení výroben elektřiny, pravidla spolupráce technických dispečinků, termíny a rozsah údajů předávaných provozovateli přenosové soustavy, přepravní soustavy, provozovateli zásobníku plynu nebo provozovateli distribuční soustavy pro dispečerské řízení, přípravu provozu přenosové nebo přepravní soustavy nebo distribuční soustavy a pro provoz a rozvoj elektrizační nebo plynárenské soustavy, vyhodnocování provozu elektrizační a plynárenské soustavy a způsob využívání zařízení pro poskytování podpůrných služeb a požadavky na technické vybavení výroben elektřiny pro účely dispečerského řízení, při případném omezování výroby elektřiny z obnovitelných zdrojů přihlédnout k technické a organizační náročnosti regulace jednotlivých typů obnovitelných zdrojů,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způsoby tvorby bilancí plynárenské soustavy, postupy pro sledování kapacit a výkonů v plynárenské soustavě a termíny a rozsah údajů předávaných účastníky trhu s plynem operátorovi trhu pro tvorbu bilancí a sledování kapacit a výkonů v plynárenské soustavě,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způsoby určení elektřiny z vysokoúčinné kombinované výroby elektřiny a tepla a elektřiny z druhotných energetických zdrojů, způsoby výpočtu účinnosti pro zařízení s daným ročním poměrem vyrobené elektřiny a užitečného tepla, referenční hodnoty energie v palivu, způsoby výpočtu množství paliva potřebného k výrobě elektřiny z vysokoúčinné kombinované výroby elektřiny a tepla, termíny a rozsah předávaných údajů z měření pro určení elektřiny z vysokoúčinné kombinované výroby elektřiny a tepla a elektřiny z druhotných energetických zdrojů a náležitosti žádosti o vydání osvědčení o původu elektřiny z kombinované výroby elektřiny a tepla nebo druhotných energetických zdrojů včetně vzorů žádostí,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náležitosti žádosti o udělení, změnu, prodloužení a zrušení autorizace na výstavbu vybraných plynových zařízení včetně vzorů žádostí a podmínky pro posuzování těchto žádostí,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opatření a postupy vykonávané při předcházení stavu nouze, při stavu nouze a při odstraňování následků stavu nouze, způsob vyhlašování stavu nouze a oznamování předcházení stavu nouze a postupy při omezování výroby elektřiny, spotřeby elektřiny, plynu a tepla včetně regulačního, vypínacího a frekvenčního plánu, bezpečnostní standard požadované dodávky plynu a obsahové náležitosti havarijních plánů, způsob zajištění bezpečnostních standardů plynu, rozsah chráněných zákazníků včetně způsobu určení jejich spotřeby plynu, jejichž dodavatelé mají povinnost plnit bezpečnostní standard dodávky plynu,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 a postup registrace technických pravidel v plynárenství u Hospodářské komory České republiky,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způsob dělení nákladů za dodávku tepelné energie při společném měření odebíraného množství tepelné energie pro více odběrných míst nebo v případě, že z odběrného místa jsou zásobovány tepelnou energií objekty nebo části objektů různých vlastníků, kteří uzavírají smlouvu o dodávce tepelné energie, a kdy nedojde k dohodě o způsobu rozdělení nákladů,</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vzory žádostí o udělení autorizace na výstavbu výrobny elektřiny.</w:t>
      </w:r>
    </w:p>
    <w:p>
      <w:pPr>
        <w:ind w:left="0" w:right="0"/>
      </w:pPr>
      <w:r>
        <w:rPr>
          <w:b/>
          <w:bCs/>
        </w:rPr>
        <w:t xml:space="preserve">(2)</w:t>
      </w:r>
      <w:r>
        <w:rPr/>
        <w:t xml:space="preserve">  Energetický regulační úřad stanoví vyhláškou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způsoby prokazování finančních a technických předpokladů a odborné způsobilosti pro jednotlivé druhy licencí, způsoby určení vymezeného území a provozovny, prokázání vlastnického nebo užívacího práva k užívání energetického zařízení, náležitosti prohlášení odpovědného zástupce, a vzory žádostí k udělení, změně a zrušení licence, a žádostí o uznání oprávnění k podnikání uděleného v jiném členském státě Evropské unie,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obsahové náležitosti Pravidel provozování přenosové soustavy, Pravidel provozování distribuční soustavy, Řádu provozovatele přepravní soustavy, Řádu provozovatele distribuční soustavy, Řádu provozovatele zásobníku plynu a obchodních podmínek operátora trhu,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požadovanou kvalitu dodávek a služeb v elektroenergetice a plynárenství, výši náhrad za její nedodržení, postupy a lhůty pro uplatnění nároku na náhradu a postupy pro vykazování dodržování kvality dodávek a služeb,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postup stanovení výše finančního příspěvku držitelů licence do fondu, postup čerpání finančních prostředků z fondu, způsob výpočtu prokazatelné ztráty při plnění povinností nad rámec licence a doklady, kterými musí být výpočty prokazatelné ztráty doloženy a vymezeny,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náležitosti a členění regulačních výkazů včetně jejich vzorů, odpisové sazby pro účely regulace a pravidla pro sestavování regulačních výkazů a termíny pro jejich předkládání,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 regulace v energetických odvětvích, postupy pro regulaci cen a termíny a rozsah údajů předávaných držiteli licencí pro rozhodnutí o cenách, přípravu a provádění programů zvýšení energetické účinnosti, podporu a sledování energetických služeb a jiných opatření ke zvýšení energetické účinnosti,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podmínky připojení výroben elektřiny, výroben plynu, distribučních soustav, zásobníků plynu a odběrných míst zákazníků k elektrizační nebo plynárenské soustavě, způsob stanovení podílu nákladů spojených s připojením a se zajištěním požadovaného příkonu nebo výkonu elektřiny nebo plynu a pravidla pro posuzování souběžných požadavků na připojení,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Pravidla trhu s elektřinou, která stanoví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podmínky přístupu k přenosové soustavě a k distribučním soustavám, rozsah zveřejňovaných informací pro umožnění přístupu k přenosové a k distribuční soustavě a způsoby řešení nedostatku kapacit v elektrizační soustavě,</w:t>
      </w:r>
    </w:p>
    <w:p>
      <w:pPr>
        <w:ind w:left="900" w:right="0" w:hanging="900"/>
        <w:tabs>
          <w:tab w:val="right" w:leader="none" w:pos="840"/>
          <w:tab w:val="left" w:leader="none" w:pos="900"/>
        </w:tabs>
      </w:pPr>
      <w:r>
        <w:rPr/>
        <w:t xml:space="preserve">	</w:t>
      </w:r>
      <w:r>
        <w:rPr>
          <w:b/>
          <w:bCs/>
        </w:rPr>
        <w:t xml:space="preserve">2.</w:t>
      </w:r>
      <w:r>
        <w:rPr/>
        <w:t xml:space="preserve">	</w:t>
      </w:r>
      <w:r>
        <w:rPr/>
        <w:t xml:space="preserve">termíny pro předkládání žádostí o uzavření smluv na trhu s elektřinou a termíny uzavírání smluv a jejich registrace u operátora trhu,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postupy a podmínky pro přenesení a převzetí odpovědnosti za odchylku,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rozsah a termíny předávání údajů pro vyhodnocování odchylek a vyúčtování dodávek elektřiny a ostatních služeb, postupy pro vyhodnocování, zúčtování a vypořádání odchylek, včetně zúčtování a vypořádání regulační energie ve stavu nouze a při předcházení stavu nouze,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postupy pro obstarávání regulační energie a způsoby zúčtování regulační energie,</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postupy pro uplatnění povinně vykoupené elektřiny z obnovitelných zdrojů na trhu s elektřinou,</w:t>
      </w:r>
    </w:p>
    <w:p>
      <w:pPr>
        <w:ind w:left="900" w:right="0" w:hanging="900"/>
        <w:tabs>
          <w:tab w:val="right" w:leader="none" w:pos="840"/>
          <w:tab w:val="left" w:leader="none" w:pos="900"/>
        </w:tabs>
      </w:pPr>
      <w:r>
        <w:rPr/>
        <w:t xml:space="preserve">	</w:t>
      </w:r>
      <w:r>
        <w:rPr>
          <w:b/>
          <w:bCs/>
        </w:rPr>
        <w:t xml:space="preserve">7.</w:t>
      </w:r>
      <w:r>
        <w:rPr/>
        <w:t xml:space="preserve">	</w:t>
      </w:r>
      <w:r>
        <w:rPr/>
        <w:t xml:space="preserve">organizaci krátkodobého trhu s elektřinou a vyrovnávacího trhu a způsoby jejich vypořádání,</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pravidla tvorby, přiřazení a užití typových diagramů dodávek elektřiny,</w:t>
      </w:r>
    </w:p>
    <w:p>
      <w:pPr>
        <w:ind w:left="900" w:right="0" w:hanging="900"/>
        <w:tabs>
          <w:tab w:val="right" w:leader="none" w:pos="840"/>
          <w:tab w:val="left" w:leader="none" w:pos="900"/>
        </w:tabs>
      </w:pPr>
      <w:r>
        <w:rPr/>
        <w:t xml:space="preserve">	</w:t>
      </w:r>
      <w:r>
        <w:rPr>
          <w:b/>
          <w:bCs/>
        </w:rPr>
        <w:t xml:space="preserve">9.</w:t>
      </w:r>
      <w:r>
        <w:rPr/>
        <w:t xml:space="preserve">	</w:t>
      </w:r>
      <w:r>
        <w:rPr/>
        <w:t xml:space="preserve">termíny a postup při volbě a změně dodavatele elektřiny,</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postup při přerušení, omezení a obnovení dodávky elektřiny při neoprávněném odběru, neoprávněné distribuci a neoprávněném přenosu,</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postup při zajištění dodávky elektřiny dodavatelem poslední instance,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Pravidla trhu s plynem, která stanoví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pravidla přístupu k přepravní soustavě, k distribučním soustavám a k zásobníku plynu, rozsah zveřejňovaných informací pro umožnění přístupu k přepravní soustavě, distribuční soustavě a zásobníku plynu a způsoby řešení nedostatku kapacit v plynárenské soustavě,</w:t>
      </w:r>
    </w:p>
    <w:p>
      <w:pPr>
        <w:ind w:left="900" w:right="0" w:hanging="900"/>
        <w:tabs>
          <w:tab w:val="right" w:leader="none" w:pos="840"/>
          <w:tab w:val="left" w:leader="none" w:pos="900"/>
        </w:tabs>
      </w:pPr>
      <w:r>
        <w:rPr/>
        <w:t xml:space="preserve">	</w:t>
      </w:r>
      <w:r>
        <w:rPr>
          <w:b/>
          <w:bCs/>
        </w:rPr>
        <w:t xml:space="preserve">2.</w:t>
      </w:r>
      <w:r>
        <w:rPr/>
        <w:t xml:space="preserve">	</w:t>
      </w:r>
      <w:r>
        <w:rPr/>
        <w:t xml:space="preserve">termíny pro předkládání žádostí o uzavření smluv na trhu s plynem a termíny uzavírání smluv,</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postupy a podmínky pro přenesení a převzetí odpovědnosti za odchylku,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rozsah a termíny předávání údajů pro vyhodnocování odchylek a vyúčtování dodávek plynu a ostatních služeb, postupy pro vyhodnocování, zúčtování a vyrovnávání odchylek a zúčtování a vypořádání vyrovnávacího plynu ve stavu nouze a při předcházení stavu nouze,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postupy a termíny pro předkládání nominací a renominací,</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postup provozovatele zásobníku plynu při prodeji nevytěženého plynu z podzemního zásobníku plynu po zániku smlouvy o uskladňování plynu,</w:t>
      </w:r>
    </w:p>
    <w:p>
      <w:pPr>
        <w:ind w:left="900" w:right="0" w:hanging="900"/>
        <w:tabs>
          <w:tab w:val="right" w:leader="none" w:pos="840"/>
          <w:tab w:val="left" w:leader="none" w:pos="900"/>
        </w:tabs>
      </w:pPr>
      <w:r>
        <w:rPr/>
        <w:t xml:space="preserve">	</w:t>
      </w:r>
      <w:r>
        <w:rPr>
          <w:b/>
          <w:bCs/>
        </w:rPr>
        <w:t xml:space="preserve">7.</w:t>
      </w:r>
      <w:r>
        <w:rPr/>
        <w:t xml:space="preserve">	</w:t>
      </w:r>
      <w:r>
        <w:rPr/>
        <w:t xml:space="preserve">druhy krátkodobých trhů, jejich organizaci a způsoby jejich vypořádání,</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pravidla tvorby, přiřazení a užití typových diagramů dodávek plynu,</w:t>
      </w:r>
    </w:p>
    <w:p>
      <w:pPr>
        <w:ind w:left="900" w:right="0" w:hanging="900"/>
        <w:tabs>
          <w:tab w:val="right" w:leader="none" w:pos="840"/>
          <w:tab w:val="left" w:leader="none" w:pos="900"/>
        </w:tabs>
      </w:pPr>
      <w:r>
        <w:rPr/>
        <w:t xml:space="preserve">	</w:t>
      </w:r>
      <w:r>
        <w:rPr>
          <w:b/>
          <w:bCs/>
        </w:rPr>
        <w:t xml:space="preserve">9.</w:t>
      </w:r>
      <w:r>
        <w:rPr/>
        <w:t xml:space="preserve">	</w:t>
      </w:r>
      <w:r>
        <w:rPr/>
        <w:t xml:space="preserve">termíny a postup při volbě a změně dodavatele plynu,</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postup při přerušení, omezení a obnovení dodávky plynu při neoprávněném odběru, neoprávněné distribuci a neoprávněné přepravě,</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postup při zajištění dodávky plynu dodavatelem poslední instance,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rozsah, náležitosti a termíny vyúčtování dodávek elektřiny, plynu nebo tepelné energie a souvisejících služeb,</w:t>
      </w:r>
    </w:p>
    <w:p>
      <w:pPr>
        <w:ind w:left="560" w:right="0" w:hanging="560"/>
        <w:tabs>
          <w:tab w:val="right" w:leader="none" w:pos="500"/>
          <w:tab w:val="left" w:leader="none" w:pos="560"/>
        </w:tabs>
      </w:pPr>
      <w:r>
        <w:rPr/>
        <w:t xml:space="preserve">	</w:t>
      </w:r>
      <w:r>
        <w:rPr>
          <w:b/>
          <w:bCs/>
        </w:rPr>
        <w:t xml:space="preserve">k)</w:t>
      </w:r>
      <w:r>
        <w:rPr/>
        <w:t xml:space="preserve">	</w:t>
      </w:r>
      <w:r>
        <w:rPr/>
        <w:t xml:space="preserve">rozsah uchovávaných údajů o plnění podle smluv na dodávky elektřiny nebo plynu nebo jejich derivátů,</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náležitosti žádosti o schválení jmenování, volby a odvolání statutárního orgánu, členů statutárního orgánu nebo členů dozorčí rady nezávislého provozovatele přepravní soustavy, náležitosti žádosti o schválení jmenování nebo jiného ustanovení do funkce a odvolání z funkce auditora programu nezávislého provozovatele přepravní soustavy a způsoby prokazování odborné způsobilosti auditora programu.</w:t>
      </w:r>
    </w:p>
    <w:p>
      <w:pPr>
        <w:ind w:left="0" w:right="0"/>
      </w:pPr>
      <w:r>
        <w:rPr>
          <w:b/>
          <w:bCs/>
        </w:rPr>
        <w:t xml:space="preserve">(3)</w:t>
      </w:r>
      <w:r>
        <w:rPr/>
        <w:t xml:space="preserve">  Ministerstvo pro místní rozvoj stanoví vyhláškou pravidla pro rozúčtování nákladů na teplo na vytápění a nákladů na poskytování teplé vody mezi konečné spotřebitele.</w:t>
      </w:r>
    </w:p>
    <w:p>
      <w:pPr>
        <w:pStyle w:val="Heading4"/>
      </w:pPr>
      <w:r>
        <w:rPr>
          <w:b/>
          <w:bCs/>
        </w:rPr>
        <w:t xml:space="preserve">§ 99</w:t>
      </w:r>
      <w:r>
        <w:rPr>
          <w:rStyle w:val="hidden"/>
        </w:rPr>
        <w:t xml:space="preserve"> -</w:t>
      </w:r>
      <w:br/>
      <w:r>
        <w:rPr/>
        <w:t xml:space="preserve">Závěrečná ustanovení</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1" w:history="1">
        <w:r>
          <w:rPr>
            <w:color w:val="darkblue"/>
            <w:u w:val="single"/>
          </w:rPr>
          <w:t xml:space="preserve">222/1994 Sb.</w:t>
        </w:r>
      </w:hyperlink>
      <w:r>
        <w:rPr/>
        <w:t xml:space="preserve">, o podmínkách podnikání a o výkonu státní správy v energetických odvětvích a o Státní energetické inspekci.</w:t>
      </w:r>
    </w:p>
    <w:p>
      <w:pPr>
        <w:ind w:left="560" w:right="0" w:hanging="560"/>
        <w:tabs>
          <w:tab w:val="right" w:leader="none" w:pos="500"/>
          <w:tab w:val="left" w:leader="none" w:pos="560"/>
        </w:tabs>
      </w:pPr>
      <w:r>
        <w:rPr/>
        <w:t xml:space="preserve">	</w:t>
      </w:r>
      <w:r>
        <w:rPr>
          <w:b/>
          <w:bCs/>
        </w:rPr>
        <w:t xml:space="preserve">2.</w:t>
      </w:r>
      <w:r>
        <w:rPr/>
        <w:t xml:space="preserve">	</w:t>
      </w:r>
      <w:r>
        <w:rPr/>
        <w:t xml:space="preserve">Článek V zákona č. </w:t>
      </w:r>
      <w:hyperlink r:id="rId12" w:history="1">
        <w:r>
          <w:rPr>
            <w:color w:val="darkblue"/>
            <w:u w:val="single"/>
          </w:rPr>
          <w:t xml:space="preserve">83/1998 Sb.</w:t>
        </w:r>
      </w:hyperlink>
      <w:r>
        <w:rPr/>
        <w:t xml:space="preserve">, kterým se mění a doplňuje zákon č. </w:t>
      </w:r>
      <w:hyperlink r:id="rId13" w:history="1">
        <w:r>
          <w:rPr>
            <w:color w:val="darkblue"/>
            <w:u w:val="single"/>
          </w:rPr>
          <w:t xml:space="preserve">50/1976 Sb.</w:t>
        </w:r>
      </w:hyperlink>
      <w:r>
        <w:rPr/>
        <w:t xml:space="preserve">, o územním plánování a stavebním řádu (stavební zákon), ve znění pozdějších předpisů, a o změně a doplnění některých dalších zákonů.</w:t>
      </w:r>
    </w:p>
    <w:p>
      <w:pPr>
        <w:pStyle w:val="Heading1"/>
      </w:pPr>
      <w:r>
        <w:rPr>
          <w:b/>
          <w:bCs/>
          <w:caps/>
        </w:rPr>
        <w:t xml:space="preserve">Část druhá</w:t>
      </w:r>
      <w:r>
        <w:rPr>
          <w:rStyle w:val="hidden"/>
        </w:rPr>
        <w:t xml:space="preserve"> -</w:t>
      </w:r>
      <w:br/>
      <w:r>
        <w:rPr/>
        <w:t xml:space="preserve">Změna zákona o zřízení ministerstev a jiných ústředních orgánů státní správy České republiky</w:t>
      </w:r>
    </w:p>
    <w:p>
      <w:pPr>
        <w:pStyle w:val="Heading2"/>
      </w:pPr>
      <w:r>
        <w:rPr>
          <w:b/>
          <w:bCs/>
        </w:rPr>
        <w:t xml:space="preserve">§ 100</w:t>
      </w:r>
    </w:p>
    <w:p>
      <w:pPr>
        <w:ind w:left="0" w:right="0"/>
      </w:pPr>
      <w:r>
        <w:rPr/>
        <w:t xml:space="preserve">V § 2 odst. 1 zákona č. </w:t>
      </w:r>
      <w:hyperlink r:id="rId14" w:history="1">
        <w:r>
          <w:rPr>
            <w:color w:val="darkblue"/>
            <w:u w:val="single"/>
          </w:rPr>
          <w:t xml:space="preserve">2/1969 Sb.</w:t>
        </w:r>
      </w:hyperlink>
      <w:r>
        <w:rPr/>
        <w:t xml:space="preserve">, o zřízení ministerstev a jiných ústředních orgánů státní správy České republiky, ve znění zákona č. </w:t>
      </w:r>
      <w:hyperlink r:id="rId15" w:history="1">
        <w:r>
          <w:rPr>
            <w:color w:val="darkblue"/>
            <w:u w:val="single"/>
          </w:rPr>
          <w:t xml:space="preserve">34/1970 Sb.</w:t>
        </w:r>
      </w:hyperlink>
      <w:r>
        <w:rPr/>
        <w:t xml:space="preserve">, zákona č. </w:t>
      </w:r>
      <w:hyperlink r:id="rId16" w:history="1">
        <w:r>
          <w:rPr>
            <w:color w:val="darkblue"/>
            <w:u w:val="single"/>
          </w:rPr>
          <w:t xml:space="preserve">147/1970 Sb.</w:t>
        </w:r>
      </w:hyperlink>
      <w:r>
        <w:rPr/>
        <w:t xml:space="preserve">, zákona č. </w:t>
      </w:r>
      <w:hyperlink r:id="rId17" w:history="1">
        <w:r>
          <w:rPr>
            <w:color w:val="darkblue"/>
            <w:u w:val="single"/>
          </w:rPr>
          <w:t xml:space="preserve">125/1973 Sb.</w:t>
        </w:r>
      </w:hyperlink>
      <w:r>
        <w:rPr/>
        <w:t xml:space="preserve">, zákona č. </w:t>
      </w:r>
      <w:hyperlink r:id="rId18" w:history="1">
        <w:r>
          <w:rPr>
            <w:color w:val="darkblue"/>
            <w:u w:val="single"/>
          </w:rPr>
          <w:t xml:space="preserve">25/1976 Sb.</w:t>
        </w:r>
      </w:hyperlink>
      <w:r>
        <w:rPr/>
        <w:t xml:space="preserve">, zákona č. </w:t>
      </w:r>
      <w:hyperlink r:id="rId19" w:history="1">
        <w:r>
          <w:rPr>
            <w:color w:val="darkblue"/>
            <w:u w:val="single"/>
          </w:rPr>
          <w:t xml:space="preserve">118/1983 Sb.</w:t>
        </w:r>
      </w:hyperlink>
      <w:r>
        <w:rPr/>
        <w:t xml:space="preserve">, zákona č. </w:t>
      </w:r>
      <w:hyperlink r:id="rId20" w:history="1">
        <w:r>
          <w:rPr>
            <w:color w:val="darkblue"/>
            <w:u w:val="single"/>
          </w:rPr>
          <w:t xml:space="preserve">60/1988 Sb.</w:t>
        </w:r>
      </w:hyperlink>
      <w:r>
        <w:rPr/>
        <w:t xml:space="preserve">, zákona č. </w:t>
      </w:r>
      <w:hyperlink r:id="rId21" w:history="1">
        <w:r>
          <w:rPr>
            <w:color w:val="darkblue"/>
            <w:u w:val="single"/>
          </w:rPr>
          <w:t xml:space="preserve">173/1989 Sb.</w:t>
        </w:r>
      </w:hyperlink>
      <w:r>
        <w:rPr/>
        <w:t xml:space="preserve">, zákonného opatření Předsednictva České národní rady č. </w:t>
      </w:r>
      <w:hyperlink r:id="rId22" w:history="1">
        <w:r>
          <w:rPr>
            <w:color w:val="darkblue"/>
            <w:u w:val="single"/>
          </w:rPr>
          <w:t xml:space="preserve">9/1990 Sb.</w:t>
        </w:r>
      </w:hyperlink>
      <w:r>
        <w:rPr/>
        <w:t xml:space="preserve">, zákona č. </w:t>
      </w:r>
      <w:hyperlink r:id="rId23" w:history="1">
        <w:r>
          <w:rPr>
            <w:color w:val="darkblue"/>
            <w:u w:val="single"/>
          </w:rPr>
          <w:t xml:space="preserve">93/1990 Sb.</w:t>
        </w:r>
      </w:hyperlink>
      <w:r>
        <w:rPr/>
        <w:t xml:space="preserve">, zákona č. </w:t>
      </w:r>
      <w:hyperlink r:id="rId24" w:history="1">
        <w:r>
          <w:rPr>
            <w:color w:val="darkblue"/>
            <w:u w:val="single"/>
          </w:rPr>
          <w:t xml:space="preserve">126/1990 Sb.</w:t>
        </w:r>
      </w:hyperlink>
      <w:r>
        <w:rPr/>
        <w:t xml:space="preserve">, zákona č. </w:t>
      </w:r>
      <w:hyperlink r:id="rId25" w:history="1">
        <w:r>
          <w:rPr>
            <w:color w:val="darkblue"/>
            <w:u w:val="single"/>
          </w:rPr>
          <w:t xml:space="preserve">203/1990 Sb.</w:t>
        </w:r>
      </w:hyperlink>
      <w:r>
        <w:rPr/>
        <w:t xml:space="preserve">, zákona č. </w:t>
      </w:r>
      <w:hyperlink r:id="rId26" w:history="1">
        <w:r>
          <w:rPr>
            <w:color w:val="darkblue"/>
            <w:u w:val="single"/>
          </w:rPr>
          <w:t xml:space="preserve">288/1990 Sb.</w:t>
        </w:r>
      </w:hyperlink>
      <w:r>
        <w:rPr/>
        <w:t xml:space="preserve">, zákonného opatření Předsednictva České národní rady č. </w:t>
      </w:r>
      <w:hyperlink r:id="rId27" w:history="1">
        <w:r>
          <w:rPr>
            <w:color w:val="darkblue"/>
            <w:u w:val="single"/>
          </w:rPr>
          <w:t xml:space="preserve">305/1990 Sb.</w:t>
        </w:r>
      </w:hyperlink>
      <w:r>
        <w:rPr/>
        <w:t xml:space="preserve">, zákona č. </w:t>
      </w:r>
      <w:hyperlink r:id="rId28" w:history="1">
        <w:r>
          <w:rPr>
            <w:color w:val="darkblue"/>
            <w:u w:val="single"/>
          </w:rPr>
          <w:t xml:space="preserve">575/1990 Sb.</w:t>
        </w:r>
      </w:hyperlink>
      <w:r>
        <w:rPr/>
        <w:t xml:space="preserve">, zákona č. </w:t>
      </w:r>
      <w:hyperlink r:id="rId29" w:history="1">
        <w:r>
          <w:rPr>
            <w:color w:val="darkblue"/>
            <w:u w:val="single"/>
          </w:rPr>
          <w:t xml:space="preserve">173/1991 Sb.</w:t>
        </w:r>
      </w:hyperlink>
      <w:r>
        <w:rPr/>
        <w:t xml:space="preserve">, zákona č. </w:t>
      </w:r>
      <w:hyperlink r:id="rId30" w:history="1">
        <w:r>
          <w:rPr>
            <w:color w:val="darkblue"/>
            <w:u w:val="single"/>
          </w:rPr>
          <w:t xml:space="preserve">283/1991 Sb.</w:t>
        </w:r>
      </w:hyperlink>
      <w:r>
        <w:rPr/>
        <w:t xml:space="preserve">, zákona č. </w:t>
      </w:r>
      <w:hyperlink r:id="rId31" w:history="1">
        <w:r>
          <w:rPr>
            <w:color w:val="darkblue"/>
            <w:u w:val="single"/>
          </w:rPr>
          <w:t xml:space="preserve">19/1992 Sb.</w:t>
        </w:r>
      </w:hyperlink>
      <w:r>
        <w:rPr/>
        <w:t xml:space="preserve">, zákona č. </w:t>
      </w:r>
      <w:hyperlink r:id="rId32" w:history="1">
        <w:r>
          <w:rPr>
            <w:color w:val="darkblue"/>
            <w:u w:val="single"/>
          </w:rPr>
          <w:t xml:space="preserve">23/1992 Sb.</w:t>
        </w:r>
      </w:hyperlink>
      <w:r>
        <w:rPr/>
        <w:t xml:space="preserve">, zákona č. </w:t>
      </w:r>
      <w:hyperlink r:id="rId33" w:history="1">
        <w:r>
          <w:rPr>
            <w:color w:val="darkblue"/>
            <w:u w:val="single"/>
          </w:rPr>
          <w:t xml:space="preserve">103/1992 Sb.</w:t>
        </w:r>
      </w:hyperlink>
      <w:r>
        <w:rPr/>
        <w:t xml:space="preserve">, zákona č. </w:t>
      </w:r>
      <w:hyperlink r:id="rId34" w:history="1">
        <w:r>
          <w:rPr>
            <w:color w:val="darkblue"/>
            <w:u w:val="single"/>
          </w:rPr>
          <w:t xml:space="preserve">167/1992 Sb.</w:t>
        </w:r>
      </w:hyperlink>
      <w:r>
        <w:rPr/>
        <w:t xml:space="preserve">, zákona č. </w:t>
      </w:r>
      <w:hyperlink r:id="rId35" w:history="1">
        <w:r>
          <w:rPr>
            <w:color w:val="darkblue"/>
            <w:u w:val="single"/>
          </w:rPr>
          <w:t xml:space="preserve">239/1992 Sb.</w:t>
        </w:r>
      </w:hyperlink>
      <w:r>
        <w:rPr/>
        <w:t xml:space="preserve">, zákonného opatření Předsednictva České národní rady č. </w:t>
      </w:r>
      <w:hyperlink r:id="rId36" w:history="1">
        <w:r>
          <w:rPr>
            <w:color w:val="darkblue"/>
            <w:u w:val="single"/>
          </w:rPr>
          <w:t xml:space="preserve">350/1992 Sb.</w:t>
        </w:r>
      </w:hyperlink>
      <w:r>
        <w:rPr/>
        <w:t xml:space="preserve">, zákona č. </w:t>
      </w:r>
      <w:hyperlink r:id="rId37" w:history="1">
        <w:r>
          <w:rPr>
            <w:color w:val="darkblue"/>
            <w:u w:val="single"/>
          </w:rPr>
          <w:t xml:space="preserve">358/1992 Sb.</w:t>
        </w:r>
      </w:hyperlink>
      <w:r>
        <w:rPr/>
        <w:t xml:space="preserve">, zákona č. </w:t>
      </w:r>
      <w:hyperlink r:id="rId38" w:history="1">
        <w:r>
          <w:rPr>
            <w:color w:val="darkblue"/>
            <w:u w:val="single"/>
          </w:rPr>
          <w:t xml:space="preserve">359/1992 Sb.</w:t>
        </w:r>
      </w:hyperlink>
      <w:r>
        <w:rPr/>
        <w:t xml:space="preserve">, zákona č. </w:t>
      </w:r>
      <w:hyperlink r:id="rId39" w:history="1">
        <w:r>
          <w:rPr>
            <w:color w:val="darkblue"/>
            <w:u w:val="single"/>
          </w:rPr>
          <w:t xml:space="preserve">474/1992 Sb.</w:t>
        </w:r>
      </w:hyperlink>
      <w:r>
        <w:rPr/>
        <w:t xml:space="preserve">, zákona č. </w:t>
      </w:r>
      <w:hyperlink r:id="rId40" w:history="1">
        <w:r>
          <w:rPr>
            <w:color w:val="darkblue"/>
            <w:u w:val="single"/>
          </w:rPr>
          <w:t xml:space="preserve">548/1992 Sb.</w:t>
        </w:r>
      </w:hyperlink>
      <w:r>
        <w:rPr/>
        <w:t xml:space="preserve">, zákona č. </w:t>
      </w:r>
      <w:hyperlink r:id="rId41" w:history="1">
        <w:r>
          <w:rPr>
            <w:color w:val="darkblue"/>
            <w:u w:val="single"/>
          </w:rPr>
          <w:t xml:space="preserve">21/1993 Sb.</w:t>
        </w:r>
      </w:hyperlink>
      <w:r>
        <w:rPr/>
        <w:t xml:space="preserve">, zákona č. </w:t>
      </w:r>
      <w:hyperlink r:id="rId42" w:history="1">
        <w:r>
          <w:rPr>
            <w:color w:val="darkblue"/>
            <w:u w:val="single"/>
          </w:rPr>
          <w:t xml:space="preserve">166/1993 Sb.</w:t>
        </w:r>
      </w:hyperlink>
      <w:r>
        <w:rPr/>
        <w:t xml:space="preserve">, zákona č. </w:t>
      </w:r>
      <w:hyperlink r:id="rId43" w:history="1">
        <w:r>
          <w:rPr>
            <w:color w:val="darkblue"/>
            <w:u w:val="single"/>
          </w:rPr>
          <w:t xml:space="preserve">285/1993 Sb.</w:t>
        </w:r>
      </w:hyperlink>
      <w:r>
        <w:rPr/>
        <w:t xml:space="preserve">, zákona č. </w:t>
      </w:r>
      <w:hyperlink r:id="rId44" w:history="1">
        <w:r>
          <w:rPr>
            <w:color w:val="darkblue"/>
            <w:u w:val="single"/>
          </w:rPr>
          <w:t xml:space="preserve">47/1994 Sb.</w:t>
        </w:r>
      </w:hyperlink>
      <w:r>
        <w:rPr/>
        <w:t xml:space="preserve">, zákona č. </w:t>
      </w:r>
      <w:hyperlink r:id="rId45" w:history="1">
        <w:r>
          <w:rPr>
            <w:color w:val="darkblue"/>
            <w:u w:val="single"/>
          </w:rPr>
          <w:t xml:space="preserve">89/1995 Sb.</w:t>
        </w:r>
      </w:hyperlink>
      <w:r>
        <w:rPr/>
        <w:t xml:space="preserve">, zákona č. </w:t>
      </w:r>
      <w:hyperlink r:id="rId46" w:history="1">
        <w:r>
          <w:rPr>
            <w:color w:val="darkblue"/>
            <w:u w:val="single"/>
          </w:rPr>
          <w:t xml:space="preserve">289/1995 Sb.</w:t>
        </w:r>
      </w:hyperlink>
      <w:r>
        <w:rPr/>
        <w:t xml:space="preserve">, zákona č. </w:t>
      </w:r>
      <w:hyperlink r:id="rId47" w:history="1">
        <w:r>
          <w:rPr>
            <w:color w:val="darkblue"/>
            <w:u w:val="single"/>
          </w:rPr>
          <w:t xml:space="preserve">135/1996 Sb.</w:t>
        </w:r>
      </w:hyperlink>
      <w:r>
        <w:rPr/>
        <w:t xml:space="preserve">, zákona č. </w:t>
      </w:r>
      <w:hyperlink r:id="rId48" w:history="1">
        <w:r>
          <w:rPr>
            <w:color w:val="darkblue"/>
            <w:u w:val="single"/>
          </w:rPr>
          <w:t xml:space="preserve">272/1996 Sb.</w:t>
        </w:r>
      </w:hyperlink>
      <w:r>
        <w:rPr/>
        <w:t xml:space="preserve">, zákona č. </w:t>
      </w:r>
      <w:hyperlink r:id="rId49" w:history="1">
        <w:r>
          <w:rPr>
            <w:color w:val="darkblue"/>
            <w:u w:val="single"/>
          </w:rPr>
          <w:t xml:space="preserve">152/1997 Sb.</w:t>
        </w:r>
      </w:hyperlink>
      <w:r>
        <w:rPr/>
        <w:t xml:space="preserve">, zákona č. </w:t>
      </w:r>
      <w:hyperlink r:id="rId50" w:history="1">
        <w:r>
          <w:rPr>
            <w:color w:val="darkblue"/>
            <w:u w:val="single"/>
          </w:rPr>
          <w:t xml:space="preserve">15/1998 Sb.</w:t>
        </w:r>
      </w:hyperlink>
      <w:r>
        <w:rPr/>
        <w:t xml:space="preserve">, zákona č. </w:t>
      </w:r>
      <w:hyperlink r:id="rId51" w:history="1">
        <w:r>
          <w:rPr>
            <w:color w:val="darkblue"/>
            <w:u w:val="single"/>
          </w:rPr>
          <w:t xml:space="preserve">148/2000 Sb.</w:t>
        </w:r>
      </w:hyperlink>
      <w:r>
        <w:rPr/>
        <w:t xml:space="preserve">, zákona č. </w:t>
      </w:r>
      <w:hyperlink r:id="rId52" w:history="1">
        <w:r>
          <w:rPr>
            <w:color w:val="darkblue"/>
            <w:u w:val="single"/>
          </w:rPr>
          <w:t xml:space="preserve">63/2000 Sb.</w:t>
        </w:r>
      </w:hyperlink>
      <w:r>
        <w:rPr/>
        <w:t xml:space="preserve">, zákona č. </w:t>
      </w:r>
      <w:hyperlink r:id="rId53" w:history="1">
        <w:r>
          <w:rPr>
            <w:color w:val="darkblue"/>
            <w:u w:val="single"/>
          </w:rPr>
          <w:t xml:space="preserve">130/2000 Sb.</w:t>
        </w:r>
      </w:hyperlink>
      <w:r>
        <w:rPr/>
        <w:t xml:space="preserve">, zákona č. </w:t>
      </w:r>
      <w:hyperlink r:id="rId54" w:history="1">
        <w:r>
          <w:rPr>
            <w:color w:val="darkblue"/>
            <w:u w:val="single"/>
          </w:rPr>
          <w:t xml:space="preserve">154/2000 Sb.</w:t>
        </w:r>
      </w:hyperlink>
      <w:r>
        <w:rPr/>
        <w:t xml:space="preserve">, zákona č. </w:t>
      </w:r>
      <w:hyperlink r:id="rId55" w:history="1">
        <w:r>
          <w:rPr>
            <w:color w:val="darkblue"/>
            <w:u w:val="single"/>
          </w:rPr>
          <w:t xml:space="preserve">204/2000 Sb.</w:t>
        </w:r>
      </w:hyperlink>
      <w:r>
        <w:rPr/>
        <w:t xml:space="preserve">, zákona č. </w:t>
      </w:r>
      <w:hyperlink r:id="rId56" w:history="1">
        <w:r>
          <w:rPr>
            <w:color w:val="darkblue"/>
            <w:u w:val="single"/>
          </w:rPr>
          <w:t xml:space="preserve">239/2000 Sb.</w:t>
        </w:r>
      </w:hyperlink>
      <w:r>
        <w:rPr/>
        <w:t xml:space="preserve">, zákona č. </w:t>
      </w:r>
      <w:hyperlink r:id="rId57" w:history="1">
        <w:r>
          <w:rPr>
            <w:color w:val="darkblue"/>
            <w:u w:val="single"/>
          </w:rPr>
          <w:t xml:space="preserve">257/2000 Sb.</w:t>
        </w:r>
      </w:hyperlink>
      <w:r>
        <w:rPr/>
        <w:t xml:space="preserve"> a zákona č. </w:t>
      </w:r>
      <w:hyperlink r:id="rId58" w:history="1">
        <w:r>
          <w:rPr>
            <w:color w:val="darkblue"/>
            <w:u w:val="single"/>
          </w:rPr>
          <w:t xml:space="preserve">258/2000 Sb.</w:t>
        </w:r>
      </w:hyperlink>
      <w:r>
        <w:rPr/>
        <w:t xml:space="preserve">, se za bodem 10 tečka nahrazuje čárkou a doplňuje se bod 11, který zní:</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Energetický regulační úřad.“</w:t>
      </w:r>
    </w:p>
    <w:p>
      <w:pPr>
        <w:pStyle w:val="Heading1"/>
      </w:pPr>
      <w:r>
        <w:rPr>
          <w:b/>
          <w:bCs/>
          <w:caps/>
        </w:rPr>
        <w:t xml:space="preserve">Část třetí</w:t>
      </w:r>
      <w:r>
        <w:rPr>
          <w:rStyle w:val="hidden"/>
        </w:rPr>
        <w:t xml:space="preserve"> -</w:t>
      </w:r>
      <w:br/>
      <w:r>
        <w:rPr/>
        <w:t xml:space="preserve">Změna zákona o působnosti orgánů České republiky v oblasti cen</w:t>
      </w:r>
    </w:p>
    <w:p>
      <w:pPr>
        <w:pStyle w:val="Heading2"/>
      </w:pPr>
      <w:r>
        <w:rPr>
          <w:b/>
          <w:bCs/>
        </w:rPr>
        <w:t xml:space="preserve">§ 101</w:t>
      </w:r>
    </w:p>
    <w:p>
      <w:pPr>
        <w:ind w:left="0" w:right="0"/>
      </w:pPr>
      <w:r>
        <w:rPr/>
        <w:t xml:space="preserve">Zákon č. </w:t>
      </w:r>
      <w:hyperlink r:id="rId59" w:history="1">
        <w:r>
          <w:rPr>
            <w:color w:val="darkblue"/>
            <w:u w:val="single"/>
          </w:rPr>
          <w:t xml:space="preserve">265/1991 Sb.</w:t>
        </w:r>
      </w:hyperlink>
      <w:r>
        <w:rPr/>
        <w:t xml:space="preserve">, o působnosti orgánů České republiky v oblasti cen, ve znění zákona č. </w:t>
      </w:r>
      <w:hyperlink r:id="rId60" w:history="1">
        <w:r>
          <w:rPr>
            <w:color w:val="darkblue"/>
            <w:u w:val="single"/>
          </w:rPr>
          <w:t xml:space="preserve">135/1994 Sb.</w:t>
        </w:r>
      </w:hyperlink>
      <w:r>
        <w:rPr/>
        <w:t xml:space="preserve">, zákona č. </w:t>
      </w:r>
      <w:hyperlink r:id="rId61" w:history="1">
        <w:r>
          <w:rPr>
            <w:color w:val="darkblue"/>
            <w:u w:val="single"/>
          </w:rPr>
          <w:t xml:space="preserve">151/1997 Sb.</w:t>
        </w:r>
      </w:hyperlink>
      <w:r>
        <w:rPr/>
        <w:t xml:space="preserve"> a zákona č. </w:t>
      </w:r>
      <w:hyperlink r:id="rId62" w:history="1">
        <w:r>
          <w:rPr>
            <w:color w:val="darkblue"/>
            <w:u w:val="single"/>
          </w:rPr>
          <w:t xml:space="preserve">151/2000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1 se za slovo „ministerstev,“ vkládají slova „jiných správních úřadů,“.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Za § 2b se vkládá nový § 2c, který zní:</w:t>
      </w:r>
    </w:p>
    <w:p>
      <w:pPr>
        <w:pStyle w:val="Heading3"/>
      </w:pPr>
      <w:r>
        <w:rPr>
          <w:b/>
          <w:bCs/>
        </w:rPr>
        <w:t xml:space="preserve">„§ 2c</w:t>
      </w:r>
    </w:p>
    <w:p>
      <w:pPr>
        <w:ind w:left="560" w:right="0"/>
      </w:pPr>
      <w:r>
        <w:rPr/>
        <w:t xml:space="preserve">Energetický regulační úřad</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vykonává působnost při uplatňování, regulaci, sjednávání a kontrole cen v oblasti energetiky,</w:t>
      </w:r>
    </w:p>
    <w:p>
      <w:pPr>
        <w:ind w:left="900" w:right="0" w:hanging="900"/>
        <w:tabs>
          <w:tab w:val="right" w:leader="none" w:pos="840"/>
          <w:tab w:val="left" w:leader="none" w:pos="900"/>
        </w:tabs>
      </w:pPr>
      <w:r>
        <w:rPr/>
        <w:t xml:space="preserve">	</w:t>
      </w:r>
      <w:r>
        <w:rPr>
          <w:b/>
          <w:bCs/>
        </w:rPr>
        <w:t xml:space="preserve">b)</w:t>
      </w:r>
      <w:r>
        <w:rPr/>
        <w:t xml:space="preserve">	</w:t>
      </w:r>
      <w:r>
        <w:rPr/>
        <w:t xml:space="preserve">vydává právní předpisy pro regulaci, sjednávání a kontrolu cen v oblasti energetiky,</w:t>
      </w:r>
    </w:p>
    <w:p>
      <w:pPr>
        <w:ind w:left="900" w:right="0" w:hanging="900"/>
        <w:tabs>
          <w:tab w:val="right" w:leader="none" w:pos="840"/>
          <w:tab w:val="left" w:leader="none" w:pos="900"/>
        </w:tabs>
      </w:pPr>
      <w:r>
        <w:rPr/>
        <w:t xml:space="preserve">	</w:t>
      </w:r>
      <w:r>
        <w:rPr>
          <w:b/>
          <w:bCs/>
        </w:rPr>
        <w:t xml:space="preserve">c)</w:t>
      </w:r>
      <w:r>
        <w:rPr/>
        <w:t xml:space="preserve">	</w:t>
      </w:r>
      <w:r>
        <w:rPr/>
        <w:t xml:space="preserve">vydává rozhodnutí o regulaci cen včetně pravidel pro klíčování nákladů, výnosů a hospodářského výsledku regulovaných a neregulovaných činností.“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 3 se doplňují odstavce 3 a 4, které znějí:</w:t>
      </w:r>
    </w:p>
    <w:p>
      <w:pPr>
        <w:ind w:left="560" w:right="0"/>
      </w:pPr>
      <w:r>
        <w:rPr/>
        <w:t xml:space="preserve">„</w:t>
      </w:r>
      <w:r>
        <w:rPr>
          <w:b/>
          <w:bCs/>
        </w:rPr>
        <w:t xml:space="preserve">(3)</w:t>
      </w:r>
      <w:r>
        <w:rPr/>
        <w:t xml:space="preserve"> Státní energetická inspekce provádí kontrolu dodržování cenových předpisů v energetice.</w:t>
      </w:r>
    </w:p>
    <w:p>
      <w:pPr>
        <w:ind w:left="560" w:right="0"/>
      </w:pPr>
      <w:r>
        <w:rPr>
          <w:b/>
          <w:bCs/>
        </w:rPr>
        <w:t xml:space="preserve">(4)</w:t>
      </w:r>
      <w:r>
        <w:rPr/>
        <w:t xml:space="preserve"> Státní energetická inspekce ukládá za porušení cenových předpisů v oblasti cen energie pokuty podle zvláštního právního předpisu.</w:t>
      </w:r>
      <w:r>
        <w:rPr>
          <w:vertAlign w:val="superscript"/>
        </w:rPr>
        <w:t xml:space="preserve">2</w:t>
      </w:r>
      <w:r>
        <w:rPr/>
        <w:t xml:space="preserve">)“</w:t>
      </w:r>
    </w:p>
    <w:p>
      <w:pPr>
        <w:pStyle w:val="Heading1"/>
      </w:pPr>
      <w:r>
        <w:rPr>
          <w:b/>
          <w:bCs/>
          <w:caps/>
        </w:rPr>
        <w:t xml:space="preserve">Část čtvrtá</w:t>
      </w:r>
      <w:r>
        <w:rPr>
          <w:rStyle w:val="hidden"/>
        </w:rPr>
        <w:t xml:space="preserve"> -</w:t>
      </w:r>
      <w:br/>
      <w:r>
        <w:rPr/>
        <w:t xml:space="preserve">Změna živnostenského zákona</w:t>
      </w:r>
    </w:p>
    <w:p>
      <w:pPr>
        <w:pStyle w:val="Heading2"/>
      </w:pPr>
      <w:r>
        <w:rPr>
          <w:b/>
          <w:bCs/>
        </w:rPr>
        <w:t xml:space="preserve">§ 102</w:t>
      </w:r>
    </w:p>
    <w:p>
      <w:pPr>
        <w:ind w:left="0" w:right="0"/>
      </w:pPr>
      <w:r>
        <w:rPr/>
        <w:t xml:space="preserve">V příloze č. 2 VÁZANÉ ŽIVNOSTI skupině 207: chemická výroba zákona č. </w:t>
      </w:r>
      <w:hyperlink r:id="rId63" w:history="1">
        <w:r>
          <w:rPr>
            <w:color w:val="darkblue"/>
            <w:u w:val="single"/>
          </w:rPr>
          <w:t xml:space="preserve">455/1991 Sb.</w:t>
        </w:r>
      </w:hyperlink>
      <w:r>
        <w:rPr/>
        <w:t xml:space="preserve">, o živnostenském podnikání (živnostenský zákon), ve znění zákona č. </w:t>
      </w:r>
      <w:hyperlink r:id="rId64" w:history="1">
        <w:r>
          <w:rPr>
            <w:color w:val="darkblue"/>
            <w:u w:val="single"/>
          </w:rPr>
          <w:t xml:space="preserve">231/1992 Sb.</w:t>
        </w:r>
      </w:hyperlink>
      <w:r>
        <w:rPr/>
        <w:t xml:space="preserve">, zákona č. </w:t>
      </w:r>
      <w:hyperlink r:id="rId65" w:history="1">
        <w:r>
          <w:rPr>
            <w:color w:val="darkblue"/>
            <w:u w:val="single"/>
          </w:rPr>
          <w:t xml:space="preserve">591/1992 Sb.</w:t>
        </w:r>
      </w:hyperlink>
      <w:r>
        <w:rPr/>
        <w:t xml:space="preserve">, zákona č. </w:t>
      </w:r>
      <w:hyperlink r:id="rId66" w:history="1">
        <w:r>
          <w:rPr>
            <w:color w:val="darkblue"/>
            <w:u w:val="single"/>
          </w:rPr>
          <w:t xml:space="preserve">273/1993 Sb.</w:t>
        </w:r>
      </w:hyperlink>
      <w:r>
        <w:rPr/>
        <w:t xml:space="preserve">, zákona č. </w:t>
      </w:r>
      <w:hyperlink r:id="rId67" w:history="1">
        <w:r>
          <w:rPr>
            <w:color w:val="darkblue"/>
            <w:u w:val="single"/>
          </w:rPr>
          <w:t xml:space="preserve">303/1993 Sb.</w:t>
        </w:r>
      </w:hyperlink>
      <w:r>
        <w:rPr/>
        <w:t xml:space="preserve">, zákona č. </w:t>
      </w:r>
      <w:hyperlink r:id="rId68" w:history="1">
        <w:r>
          <w:rPr>
            <w:color w:val="darkblue"/>
            <w:u w:val="single"/>
          </w:rPr>
          <w:t xml:space="preserve">38/1994 Sb.</w:t>
        </w:r>
      </w:hyperlink>
      <w:r>
        <w:rPr/>
        <w:t xml:space="preserve">, zákona č. </w:t>
      </w:r>
      <w:hyperlink r:id="rId69" w:history="1">
        <w:r>
          <w:rPr>
            <w:color w:val="darkblue"/>
            <w:u w:val="single"/>
          </w:rPr>
          <w:t xml:space="preserve">42/1994 Sb.</w:t>
        </w:r>
      </w:hyperlink>
      <w:r>
        <w:rPr/>
        <w:t xml:space="preserve">, zákona č. </w:t>
      </w:r>
      <w:hyperlink r:id="rId70" w:history="1">
        <w:r>
          <w:rPr>
            <w:color w:val="darkblue"/>
            <w:u w:val="single"/>
          </w:rPr>
          <w:t xml:space="preserve">136/1994 Sb.</w:t>
        </w:r>
      </w:hyperlink>
      <w:r>
        <w:rPr/>
        <w:t xml:space="preserve">, zákona č. </w:t>
      </w:r>
      <w:hyperlink r:id="rId71" w:history="1">
        <w:r>
          <w:rPr>
            <w:color w:val="darkblue"/>
            <w:u w:val="single"/>
          </w:rPr>
          <w:t xml:space="preserve">200/1994 Sb.</w:t>
        </w:r>
      </w:hyperlink>
      <w:r>
        <w:rPr/>
        <w:t xml:space="preserve">, zákona č. </w:t>
      </w:r>
      <w:hyperlink r:id="rId72" w:history="1">
        <w:r>
          <w:rPr>
            <w:color w:val="darkblue"/>
            <w:u w:val="single"/>
          </w:rPr>
          <w:t xml:space="preserve">237/1995 Sb.</w:t>
        </w:r>
      </w:hyperlink>
      <w:r>
        <w:rPr/>
        <w:t xml:space="preserve">, zákona č. </w:t>
      </w:r>
      <w:hyperlink r:id="rId73" w:history="1">
        <w:r>
          <w:rPr>
            <w:color w:val="darkblue"/>
            <w:u w:val="single"/>
          </w:rPr>
          <w:t xml:space="preserve">286/1995 Sb.</w:t>
        </w:r>
      </w:hyperlink>
      <w:r>
        <w:rPr/>
        <w:t xml:space="preserve">, zákona č. </w:t>
      </w:r>
      <w:hyperlink r:id="rId74" w:history="1">
        <w:r>
          <w:rPr>
            <w:color w:val="darkblue"/>
            <w:u w:val="single"/>
          </w:rPr>
          <w:t xml:space="preserve">94/1996 Sb.</w:t>
        </w:r>
      </w:hyperlink>
      <w:r>
        <w:rPr/>
        <w:t xml:space="preserve">, zákona č. </w:t>
      </w:r>
      <w:hyperlink r:id="rId75" w:history="1">
        <w:r>
          <w:rPr>
            <w:color w:val="darkblue"/>
            <w:u w:val="single"/>
          </w:rPr>
          <w:t xml:space="preserve">95/1996 Sb.</w:t>
        </w:r>
      </w:hyperlink>
      <w:r>
        <w:rPr/>
        <w:t xml:space="preserve">, zákona č. </w:t>
      </w:r>
      <w:hyperlink r:id="rId76" w:history="1">
        <w:r>
          <w:rPr>
            <w:color w:val="darkblue"/>
            <w:u w:val="single"/>
          </w:rPr>
          <w:t xml:space="preserve">147/1996 Sb.</w:t>
        </w:r>
      </w:hyperlink>
      <w:r>
        <w:rPr/>
        <w:t xml:space="preserve">, zákona č. </w:t>
      </w:r>
      <w:hyperlink r:id="rId77" w:history="1">
        <w:r>
          <w:rPr>
            <w:color w:val="darkblue"/>
            <w:u w:val="single"/>
          </w:rPr>
          <w:t xml:space="preserve">19/1997 Sb.</w:t>
        </w:r>
      </w:hyperlink>
      <w:r>
        <w:rPr/>
        <w:t xml:space="preserve">, zákona č. </w:t>
      </w:r>
      <w:hyperlink r:id="rId78" w:history="1">
        <w:r>
          <w:rPr>
            <w:color w:val="darkblue"/>
            <w:u w:val="single"/>
          </w:rPr>
          <w:t xml:space="preserve">49/1997 Sb.</w:t>
        </w:r>
      </w:hyperlink>
      <w:r>
        <w:rPr/>
        <w:t xml:space="preserve">, zákona č. </w:t>
      </w:r>
      <w:hyperlink r:id="rId79" w:history="1">
        <w:r>
          <w:rPr>
            <w:color w:val="darkblue"/>
            <w:u w:val="single"/>
          </w:rPr>
          <w:t xml:space="preserve">61/1997 Sb.</w:t>
        </w:r>
      </w:hyperlink>
      <w:r>
        <w:rPr/>
        <w:t xml:space="preserve">, zákona č. </w:t>
      </w:r>
      <w:hyperlink r:id="rId80" w:history="1">
        <w:r>
          <w:rPr>
            <w:color w:val="darkblue"/>
            <w:u w:val="single"/>
          </w:rPr>
          <w:t xml:space="preserve">79/1997 Sb.</w:t>
        </w:r>
      </w:hyperlink>
      <w:r>
        <w:rPr/>
        <w:t xml:space="preserve">, zákona č. </w:t>
      </w:r>
      <w:hyperlink r:id="rId81" w:history="1">
        <w:r>
          <w:rPr>
            <w:color w:val="darkblue"/>
            <w:u w:val="single"/>
          </w:rPr>
          <w:t xml:space="preserve">217/1997 Sb.</w:t>
        </w:r>
      </w:hyperlink>
      <w:r>
        <w:rPr/>
        <w:t xml:space="preserve">, zákona č. </w:t>
      </w:r>
      <w:hyperlink r:id="rId82" w:history="1">
        <w:r>
          <w:rPr>
            <w:color w:val="darkblue"/>
            <w:u w:val="single"/>
          </w:rPr>
          <w:t xml:space="preserve">280/1997 Sb.</w:t>
        </w:r>
      </w:hyperlink>
      <w:r>
        <w:rPr/>
        <w:t xml:space="preserve">, zákona č. </w:t>
      </w:r>
      <w:hyperlink r:id="rId50" w:history="1">
        <w:r>
          <w:rPr>
            <w:color w:val="darkblue"/>
            <w:u w:val="single"/>
          </w:rPr>
          <w:t xml:space="preserve">15/1998 Sb.</w:t>
        </w:r>
      </w:hyperlink>
      <w:r>
        <w:rPr/>
        <w:t xml:space="preserve">, zákona č. </w:t>
      </w:r>
      <w:hyperlink r:id="rId12" w:history="1">
        <w:r>
          <w:rPr>
            <w:color w:val="darkblue"/>
            <w:u w:val="single"/>
          </w:rPr>
          <w:t xml:space="preserve">83/1998 Sb.</w:t>
        </w:r>
      </w:hyperlink>
      <w:r>
        <w:rPr/>
        <w:t xml:space="preserve">, zákona č. </w:t>
      </w:r>
      <w:hyperlink r:id="rId83" w:history="1">
        <w:r>
          <w:rPr>
            <w:color w:val="darkblue"/>
            <w:u w:val="single"/>
          </w:rPr>
          <w:t xml:space="preserve">167/1998 Sb.</w:t>
        </w:r>
      </w:hyperlink>
      <w:r>
        <w:rPr/>
        <w:t xml:space="preserve">, zákona č. </w:t>
      </w:r>
      <w:hyperlink r:id="rId84" w:history="1">
        <w:r>
          <w:rPr>
            <w:color w:val="darkblue"/>
            <w:u w:val="single"/>
          </w:rPr>
          <w:t xml:space="preserve">159/1999 Sb.</w:t>
        </w:r>
      </w:hyperlink>
      <w:r>
        <w:rPr/>
        <w:t xml:space="preserve">, zákona č. </w:t>
      </w:r>
      <w:hyperlink r:id="rId85" w:history="1">
        <w:r>
          <w:rPr>
            <w:color w:val="darkblue"/>
            <w:u w:val="single"/>
          </w:rPr>
          <w:t xml:space="preserve">356/1999 Sb.</w:t>
        </w:r>
      </w:hyperlink>
      <w:r>
        <w:rPr/>
        <w:t xml:space="preserve">, zákona č. </w:t>
      </w:r>
      <w:hyperlink r:id="rId86" w:history="1">
        <w:r>
          <w:rPr>
            <w:color w:val="darkblue"/>
            <w:u w:val="single"/>
          </w:rPr>
          <w:t xml:space="preserve">358/1999 Sb.</w:t>
        </w:r>
      </w:hyperlink>
      <w:r>
        <w:rPr/>
        <w:t xml:space="preserve">, zákona č. </w:t>
      </w:r>
      <w:hyperlink r:id="rId87" w:history="1">
        <w:r>
          <w:rPr>
            <w:color w:val="darkblue"/>
            <w:u w:val="single"/>
          </w:rPr>
          <w:t xml:space="preserve">360/1999 Sb.</w:t>
        </w:r>
      </w:hyperlink>
      <w:r>
        <w:rPr/>
        <w:t xml:space="preserve">, zákona č. </w:t>
      </w:r>
      <w:hyperlink r:id="rId88" w:history="1">
        <w:r>
          <w:rPr>
            <w:color w:val="darkblue"/>
            <w:u w:val="single"/>
          </w:rPr>
          <w:t xml:space="preserve">363/1999 Sb.</w:t>
        </w:r>
      </w:hyperlink>
      <w:r>
        <w:rPr/>
        <w:t xml:space="preserve">, zákona č. </w:t>
      </w:r>
      <w:hyperlink r:id="rId89" w:history="1">
        <w:r>
          <w:rPr>
            <w:color w:val="darkblue"/>
            <w:u w:val="single"/>
          </w:rPr>
          <w:t xml:space="preserve">27/2000 Sb.</w:t>
        </w:r>
      </w:hyperlink>
      <w:r>
        <w:rPr/>
        <w:t xml:space="preserve">, zákona č. </w:t>
      </w:r>
      <w:hyperlink r:id="rId90" w:history="1">
        <w:r>
          <w:rPr>
            <w:color w:val="darkblue"/>
            <w:u w:val="single"/>
          </w:rPr>
          <w:t xml:space="preserve">28/2000 Sb.</w:t>
        </w:r>
      </w:hyperlink>
      <w:r>
        <w:rPr/>
        <w:t xml:space="preserve">, zákona č. </w:t>
      </w:r>
      <w:hyperlink r:id="rId91" w:history="1">
        <w:r>
          <w:rPr>
            <w:color w:val="darkblue"/>
            <w:u w:val="single"/>
          </w:rPr>
          <w:t xml:space="preserve">121/2000 Sb.</w:t>
        </w:r>
      </w:hyperlink>
      <w:r>
        <w:rPr/>
        <w:t xml:space="preserve">, zákona č. </w:t>
      </w:r>
      <w:hyperlink r:id="rId92" w:history="1">
        <w:r>
          <w:rPr>
            <w:color w:val="darkblue"/>
            <w:u w:val="single"/>
          </w:rPr>
          <w:t xml:space="preserve">122/2000 Sb.</w:t>
        </w:r>
      </w:hyperlink>
      <w:r>
        <w:rPr/>
        <w:t xml:space="preserve">, zákona č. </w:t>
      </w:r>
      <w:hyperlink r:id="rId93" w:history="1">
        <w:r>
          <w:rPr>
            <w:color w:val="darkblue"/>
            <w:u w:val="single"/>
          </w:rPr>
          <w:t xml:space="preserve">123/2000 Sb.</w:t>
        </w:r>
      </w:hyperlink>
      <w:r>
        <w:rPr/>
        <w:t xml:space="preserve">, zákona č. </w:t>
      </w:r>
      <w:hyperlink r:id="rId94" w:history="1">
        <w:r>
          <w:rPr>
            <w:color w:val="darkblue"/>
            <w:u w:val="single"/>
          </w:rPr>
          <w:t xml:space="preserve">124/2000 Sb.</w:t>
        </w:r>
      </w:hyperlink>
      <w:r>
        <w:rPr/>
        <w:t xml:space="preserve">, zákona č. </w:t>
      </w:r>
      <w:hyperlink r:id="rId95" w:history="1">
        <w:r>
          <w:rPr>
            <w:color w:val="darkblue"/>
            <w:u w:val="single"/>
          </w:rPr>
          <w:t xml:space="preserve">149/2000 Sb.</w:t>
        </w:r>
      </w:hyperlink>
      <w:r>
        <w:rPr/>
        <w:t xml:space="preserve">, zákona č. </w:t>
      </w:r>
      <w:hyperlink r:id="rId62" w:history="1">
        <w:r>
          <w:rPr>
            <w:color w:val="darkblue"/>
            <w:u w:val="single"/>
          </w:rPr>
          <w:t xml:space="preserve">151/2000 Sb.</w:t>
        </w:r>
      </w:hyperlink>
      <w:r>
        <w:rPr/>
        <w:t xml:space="preserve">, zákona č. </w:t>
      </w:r>
      <w:hyperlink r:id="rId96" w:history="1">
        <w:r>
          <w:rPr>
            <w:color w:val="darkblue"/>
            <w:u w:val="single"/>
          </w:rPr>
          <w:t xml:space="preserve">158/2000 Sb.</w:t>
        </w:r>
      </w:hyperlink>
      <w:r>
        <w:rPr/>
        <w:t xml:space="preserve">, zákona č. </w:t>
      </w:r>
      <w:hyperlink r:id="rId97" w:history="1">
        <w:r>
          <w:rPr>
            <w:color w:val="darkblue"/>
            <w:u w:val="single"/>
          </w:rPr>
          <w:t xml:space="preserve">247/2000 Sb.</w:t>
        </w:r>
      </w:hyperlink>
      <w:r>
        <w:rPr/>
        <w:t xml:space="preserve">, zákona č. </w:t>
      </w:r>
      <w:hyperlink r:id="rId98" w:history="1">
        <w:r>
          <w:rPr>
            <w:color w:val="darkblue"/>
            <w:u w:val="single"/>
          </w:rPr>
          <w:t xml:space="preserve">249/2000 Sb.</w:t>
        </w:r>
      </w:hyperlink>
      <w:r>
        <w:rPr/>
        <w:t xml:space="preserve">, zákona č. </w:t>
      </w:r>
      <w:hyperlink r:id="rId58" w:history="1">
        <w:r>
          <w:rPr>
            <w:color w:val="darkblue"/>
            <w:u w:val="single"/>
          </w:rPr>
          <w:t xml:space="preserve">258/2000 Sb.</w:t>
        </w:r>
      </w:hyperlink>
      <w:r>
        <w:rPr/>
        <w:t xml:space="preserve">, zákona č. </w:t>
      </w:r>
      <w:hyperlink r:id="rId99" w:history="1">
        <w:r>
          <w:rPr>
            <w:color w:val="darkblue"/>
            <w:u w:val="single"/>
          </w:rPr>
          <w:t xml:space="preserve">309/2000 Sb.</w:t>
        </w:r>
      </w:hyperlink>
      <w:r>
        <w:rPr/>
        <w:t xml:space="preserve"> a zákona č. </w:t>
      </w:r>
      <w:hyperlink r:id="rId100" w:history="1">
        <w:r>
          <w:rPr>
            <w:color w:val="darkblue"/>
            <w:u w:val="single"/>
          </w:rPr>
          <w:t xml:space="preserve">362/2000 Sb.</w:t>
        </w:r>
      </w:hyperlink>
      <w:r>
        <w:rPr/>
        <w:t xml:space="preserve">, se doplňuje obor živnosti takto:</w:t>
      </w:r>
    </w:p>
    <w:p>
      <w:pPr>
        <w:ind w:left="0" w:right="0"/>
      </w:pPr>
      <w:r>
        <w:rPr/>
        <w:t xml:space="preserve">Text ve sloupci 1 zní:</w:t>
      </w:r>
    </w:p>
    <w:p>
      <w:pPr>
        <w:ind w:left="0" w:right="0"/>
      </w:pPr>
      <w:r>
        <w:rPr/>
        <w:t xml:space="preserve">„Nákup, prodej a skladování zkapalněných uhlovodíkových plynů v tlakových nádobách, včetně jejich dopravy“,</w:t>
      </w:r>
    </w:p>
    <w:p>
      <w:pPr>
        <w:ind w:left="0" w:right="0"/>
      </w:pPr>
      <w:r>
        <w:rPr/>
        <w:t xml:space="preserve">text ve sloupci 2 zní:</w:t>
      </w:r>
    </w:p>
    <w:p>
      <w:pPr>
        <w:ind w:left="0" w:right="0"/>
      </w:pPr>
      <w:r>
        <w:rPr/>
        <w:t xml:space="preserve">„úplné střední vzdělání na střední odborné škole technického směru zakončené maturitní zkouškou a 5 let praxe v oboru“.</w:t>
      </w:r>
    </w:p>
    <w:p>
      <w:pPr>
        <w:pStyle w:val="Heading1"/>
      </w:pPr>
      <w:r>
        <w:rPr>
          <w:b/>
          <w:bCs/>
          <w:caps/>
        </w:rPr>
        <w:t xml:space="preserve">Část pátá</w:t>
      </w:r>
    </w:p>
    <w:p>
      <w:pPr>
        <w:jc w:val="center"/>
        <w:ind w:left="0" w:right="0"/>
      </w:pPr>
      <w:r>
        <w:rPr/>
        <w:t xml:space="preserve">zrušena zákonem č. </w:t>
      </w:r>
      <w:hyperlink r:id="rId101" w:history="1">
        <w:r>
          <w:rPr>
            <w:color w:val="darkblue"/>
            <w:u w:val="single"/>
          </w:rPr>
          <w:t xml:space="preserve">356/2003 Sb.</w:t>
        </w:r>
      </w:hyperlink>
      <w:r>
        <w:rPr/>
        <w:t xml:space="preserve">, ve znění zákona č. </w:t>
      </w:r>
      <w:hyperlink r:id="rId102" w:history="1">
        <w:r>
          <w:rPr>
            <w:color w:val="darkblue"/>
            <w:u w:val="single"/>
          </w:rPr>
          <w:t xml:space="preserve">186/2004 Sb.</w:t>
        </w:r>
      </w:hyperlink>
    </w:p>
    <w:p>
      <w:pPr>
        <w:pStyle w:val="Heading1"/>
      </w:pPr>
      <w:r>
        <w:rPr>
          <w:b/>
          <w:bCs/>
          <w:caps/>
        </w:rPr>
        <w:t xml:space="preserve">Část šestá</w:t>
      </w:r>
      <w:r>
        <w:rPr>
          <w:rStyle w:val="hidden"/>
        </w:rPr>
        <w:t xml:space="preserve"> -</w:t>
      </w:r>
      <w:br/>
      <w:r>
        <w:rPr/>
        <w:t xml:space="preserve">Účinnost</w:t>
      </w:r>
    </w:p>
    <w:p>
      <w:pPr>
        <w:pStyle w:val="Heading2"/>
      </w:pPr>
      <w:r>
        <w:rPr>
          <w:b/>
          <w:bCs/>
        </w:rPr>
        <w:t xml:space="preserve">§ 104</w:t>
      </w:r>
    </w:p>
    <w:p>
      <w:pPr>
        <w:ind w:left="0" w:right="0"/>
      </w:pPr>
      <w:r>
        <w:rPr/>
        <w:t xml:space="preserve">Tento zákon nabývá účinnosti dnem 1. ledna 2001.</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Havel</w:t>
      </w:r>
      <w:r>
        <w:rPr/>
        <w:t xml:space="preserve"> v. r.</w:t>
      </w:r>
    </w:p>
    <w:p>
      <w:pPr>
        <w:spacing w:after="0"/>
      </w:pPr>
      <w:pPr>
        <w:rPr/>
      </w:pPr>
    </w:p>
    <w:p>
      <w:pPr>
        <w:jc w:val="center"/>
        <w:ind w:left="0" w:right="0"/>
        <w:spacing w:after="0"/>
      </w:pPr>
      <w:r>
        <w:rPr>
          <w:b/>
          <w:bCs/>
        </w:rPr>
        <w:t xml:space="preserve">Zeman</w:t>
      </w:r>
      <w:r>
        <w:rPr/>
        <w:t xml:space="preserve"> v. r.</w:t>
      </w:r>
    </w:p>
    <w:p>
      <w:pPr>
        <w:spacing w:after="200"/>
      </w:pPr>
      <w:pPr>
        <w:rPr/>
      </w:pPr>
    </w:p>
    <w:p>
      <w:pPr/>
      <w:r>
        <w:pict>
          <v:shape id="_x0000_s12410"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Evropského parlamentu a Rady </w:t>
      </w:r>
      <w:hyperlink r:id="rId103" w:history="1">
        <w:r>
          <w:rPr>
            <w:color w:val="darkblue"/>
            <w:u w:val="single"/>
          </w:rPr>
          <w:t xml:space="preserve">2009/72/ES</w:t>
        </w:r>
      </w:hyperlink>
      <w:r>
        <w:rPr>
          <w:sz w:val="19.200000000000003"/>
          <w:szCs w:val="19.200000000000003"/>
        </w:rPr>
        <w:t xml:space="preserve"> ze dne 13. července 2009 o společných pravidlech pro vnitřní trh s elektřinou a o zrušení směrnice </w:t>
      </w:r>
      <w:hyperlink r:id="rId104" w:history="1">
        <w:r>
          <w:rPr>
            <w:color w:val="darkblue"/>
            <w:u w:val="single"/>
          </w:rPr>
          <w:t xml:space="preserve">2003/54/ES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105" w:history="1">
        <w:r>
          <w:rPr>
            <w:color w:val="darkblue"/>
            <w:u w:val="single"/>
          </w:rPr>
          <w:t xml:space="preserve">2009/73/ES</w:t>
        </w:r>
      </w:hyperlink>
      <w:r>
        <w:rPr>
          <w:sz w:val="19.200000000000003"/>
          <w:szCs w:val="19.200000000000003"/>
        </w:rPr>
        <w:t xml:space="preserve"> ze dne 13. července 2009 o společných pravidlech pro vnitřní trh se zemním plynem a o zrušení směrnice </w:t>
      </w:r>
      <w:hyperlink r:id="rId106" w:history="1">
        <w:r>
          <w:rPr>
            <w:color w:val="darkblue"/>
            <w:u w:val="single"/>
          </w:rPr>
          <w:t xml:space="preserve">2003/55/ES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107" w:history="1">
        <w:r>
          <w:rPr>
            <w:color w:val="darkblue"/>
            <w:u w:val="single"/>
          </w:rPr>
          <w:t xml:space="preserve">2006/32/ES</w:t>
        </w:r>
      </w:hyperlink>
      <w:r>
        <w:rPr>
          <w:sz w:val="19.200000000000003"/>
          <w:szCs w:val="19.200000000000003"/>
        </w:rPr>
        <w:t xml:space="preserve"> ze dne 5. dubna 2006 o energetické účinnosti u konečného uživatele a o energetických službách a o zrušení směrnice Rady </w:t>
      </w:r>
      <w:hyperlink r:id="rId108" w:history="1">
        <w:r>
          <w:rPr>
            <w:color w:val="darkblue"/>
            <w:u w:val="single"/>
          </w:rPr>
          <w:t xml:space="preserve">93/76/EHS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109" w:history="1">
        <w:r>
          <w:rPr>
            <w:color w:val="darkblue"/>
            <w:u w:val="single"/>
          </w:rPr>
          <w:t xml:space="preserve">2005/89/ES</w:t>
        </w:r>
      </w:hyperlink>
      <w:r>
        <w:rPr>
          <w:sz w:val="19.200000000000003"/>
          <w:szCs w:val="19.200000000000003"/>
        </w:rPr>
        <w:t xml:space="preserve"> ze dne 18. ledna 2006 o opatřeních pro zabezpečení dodávek elektřiny a investic do infrastruktury.</w:t>
      </w:r>
    </w:p>
    <w:p>
      <w:pPr>
        <w:ind w:left="560" w:right="0" w:hanging="560"/>
        <w:tabs>
          <w:tab w:val="right" w:leader="none" w:pos="500"/>
          <w:tab w:val="left" w:leader="none" w:pos="560"/>
        </w:tabs>
      </w:pPr>
      <w:r>
        <w:rPr/>
        <w:t xml:space="preserve">	</w:t>
      </w:r>
      <w:r>
        <w:rPr>
          <w:vertAlign w:val="superscript"/>
        </w:rPr>
        <w:t xml:space="preserve">1a)</w:t>
      </w:r>
      <w:r>
        <w:rPr/>
        <w:t xml:space="preserve">	</w:t>
      </w:r>
      <w:r>
        <w:rPr>
          <w:sz w:val="19.200000000000003"/>
          <w:szCs w:val="19.200000000000003"/>
        </w:rPr>
        <w:t xml:space="preserve">Nařízení Evropského parlamentu a Rady </w:t>
      </w:r>
      <w:hyperlink r:id="rId110" w:history="1">
        <w:r>
          <w:rPr>
            <w:color w:val="darkblue"/>
            <w:u w:val="single"/>
          </w:rPr>
          <w:t xml:space="preserve">(ES) č. 713/2009</w:t>
        </w:r>
      </w:hyperlink>
      <w:r>
        <w:rPr>
          <w:sz w:val="19.200000000000003"/>
          <w:szCs w:val="19.200000000000003"/>
        </w:rPr>
        <w:t xml:space="preserve"> ze dne 13. července 2009, kterým se zřizuje Agentura pro spolupráci energetických regulačních orgánů.</w:t>
      </w:r>
    </w:p>
    <w:p>
      <w:pPr>
        <w:ind w:left="560" w:right="0"/>
      </w:pPr>
      <w:r>
        <w:rPr>
          <w:sz w:val="19.200000000000003"/>
          <w:szCs w:val="19.200000000000003"/>
        </w:rPr>
        <w:t xml:space="preserve">Nařízení Evropského parlamentu a Rady </w:t>
      </w:r>
      <w:hyperlink r:id="rId111" w:history="1">
        <w:r>
          <w:rPr>
            <w:color w:val="darkblue"/>
            <w:u w:val="single"/>
          </w:rPr>
          <w:t xml:space="preserve">(ES) č. 714/2009</w:t>
        </w:r>
      </w:hyperlink>
      <w:r>
        <w:rPr>
          <w:sz w:val="19.200000000000003"/>
          <w:szCs w:val="19.200000000000003"/>
        </w:rPr>
        <w:t xml:space="preserve"> ze dne 13. července 2009 o podmínkách přístupu do sítě pro přeshraniční obchod s elektřinou a o zrušení nařízení </w:t>
      </w:r>
      <w:hyperlink r:id="rId112" w:history="1">
        <w:r>
          <w:rPr>
            <w:color w:val="darkblue"/>
            <w:u w:val="single"/>
          </w:rPr>
          <w:t xml:space="preserve">(ES) č. 1228/2003</w:t>
        </w:r>
      </w:hyperlink>
      <w:r>
        <w:rPr>
          <w:sz w:val="19.200000000000003"/>
          <w:szCs w:val="19.200000000000003"/>
        </w:rPr>
        <w:t xml:space="preserve"> .</w:t>
      </w:r>
    </w:p>
    <w:p>
      <w:pPr>
        <w:ind w:left="560" w:right="0"/>
      </w:pPr>
      <w:r>
        <w:rPr>
          <w:sz w:val="19.200000000000003"/>
          <w:szCs w:val="19.200000000000003"/>
        </w:rPr>
        <w:t xml:space="preserve">Nařízení Evropského parlamentu a Rady </w:t>
      </w:r>
      <w:hyperlink r:id="rId113" w:history="1">
        <w:r>
          <w:rPr>
            <w:color w:val="darkblue"/>
            <w:u w:val="single"/>
          </w:rPr>
          <w:t xml:space="preserve">(ES) č. 715/2009</w:t>
        </w:r>
      </w:hyperlink>
      <w:r>
        <w:rPr>
          <w:sz w:val="19.200000000000003"/>
          <w:szCs w:val="19.200000000000003"/>
        </w:rPr>
        <w:t xml:space="preserve"> ze dne 13. července 2009 o podmínkách přístupu k plynárenským přepravním soustavám a o zrušení nařízení </w:t>
      </w:r>
      <w:hyperlink r:id="rId114" w:history="1">
        <w:r>
          <w:rPr>
            <w:color w:val="darkblue"/>
            <w:u w:val="single"/>
          </w:rPr>
          <w:t xml:space="preserve">(ES) č. 1775/2005</w:t>
        </w:r>
      </w:hyperlink>
      <w:r>
        <w:rPr>
          <w:sz w:val="19.200000000000003"/>
          <w:szCs w:val="19.200000000000003"/>
        </w:rPr>
        <w:t xml:space="preserve"> .</w:t>
      </w:r>
    </w:p>
    <w:p>
      <w:pPr>
        <w:ind w:left="560" w:right="0"/>
      </w:pPr>
      <w:r>
        <w:rPr>
          <w:sz w:val="19.200000000000003"/>
          <w:szCs w:val="19.200000000000003"/>
        </w:rPr>
        <w:t xml:space="preserve">Nařízení Evropského parlamentu a Rady </w:t>
      </w:r>
      <w:hyperlink r:id="rId115" w:history="1">
        <w:r>
          <w:rPr>
            <w:color w:val="darkblue"/>
            <w:u w:val="single"/>
          </w:rPr>
          <w:t xml:space="preserve">(ES) č. 617/2010</w:t>
        </w:r>
      </w:hyperlink>
      <w:r>
        <w:rPr>
          <w:sz w:val="19.200000000000003"/>
          <w:szCs w:val="19.200000000000003"/>
        </w:rPr>
        <w:t xml:space="preserve"> ze dne 24. června 2010 o povinnosti informovat Komisi o investičních projektech do energetické infrastruktury v rámci Evropské unie a o zrušení nařízení </w:t>
      </w:r>
      <w:hyperlink r:id="rId116" w:history="1">
        <w:r>
          <w:rPr>
            <w:color w:val="darkblue"/>
            <w:u w:val="single"/>
          </w:rPr>
          <w:t xml:space="preserve">(ES) č. 736/96</w:t>
        </w:r>
      </w:hyperlink>
      <w:r>
        <w:rPr>
          <w:sz w:val="19.200000000000003"/>
          <w:szCs w:val="19.200000000000003"/>
        </w:rPr>
        <w:t xml:space="preserve"> .</w:t>
      </w:r>
    </w:p>
    <w:p>
      <w:pPr>
        <w:ind w:left="560" w:right="0"/>
      </w:pPr>
      <w:r>
        <w:rPr>
          <w:sz w:val="19.200000000000003"/>
          <w:szCs w:val="19.200000000000003"/>
        </w:rPr>
        <w:t xml:space="preserve">Nařízení Evropského parlamentu a Rady </w:t>
      </w:r>
      <w:hyperlink r:id="rId117" w:history="1">
        <w:r>
          <w:rPr>
            <w:color w:val="darkblue"/>
            <w:u w:val="single"/>
          </w:rPr>
          <w:t xml:space="preserve">(EU) č. 994/2010</w:t>
        </w:r>
      </w:hyperlink>
      <w:r>
        <w:rPr>
          <w:sz w:val="19.200000000000003"/>
          <w:szCs w:val="19.200000000000003"/>
        </w:rPr>
        <w:t xml:space="preserve"> ze dne 20. října 2010 o opatřeních na zajištění bezpečnosti dodávek plynu a o zrušení směrnice Rady </w:t>
      </w:r>
      <w:hyperlink r:id="rId118" w:history="1">
        <w:r>
          <w:rPr>
            <w:color w:val="darkblue"/>
            <w:u w:val="single"/>
          </w:rPr>
          <w:t xml:space="preserve">2004/67/ES</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1b)</w:t>
      </w:r>
      <w:r>
        <w:rPr/>
        <w:t xml:space="preserve">	</w:t>
      </w:r>
      <w:r>
        <w:rPr>
          <w:sz w:val="19.200000000000003"/>
          <w:szCs w:val="19.200000000000003"/>
        </w:rPr>
        <w:t xml:space="preserve">Čl. 3 odst.  2 a 3 nařízení Rady </w:t>
      </w:r>
      <w:hyperlink r:id="rId119" w:history="1">
        <w:r>
          <w:rPr>
            <w:color w:val="darkblue"/>
            <w:u w:val="single"/>
          </w:rPr>
          <w:t xml:space="preserve">(ES) 139/2004</w:t>
        </w:r>
      </w:hyperlink>
      <w:r>
        <w:rPr>
          <w:sz w:val="19.200000000000003"/>
          <w:szCs w:val="19.200000000000003"/>
        </w:rPr>
        <w:t xml:space="preserve"> ze dne 20. ledna 2004 o kontrole spojování podniků.</w:t>
      </w:r>
    </w:p>
    <w:p>
      <w:pPr>
        <w:ind w:left="560" w:right="0" w:hanging="560"/>
        <w:tabs>
          <w:tab w:val="right" w:leader="none" w:pos="500"/>
          <w:tab w:val="left" w:leader="none" w:pos="560"/>
        </w:tabs>
      </w:pPr>
      <w:r>
        <w:rPr/>
        <w:t xml:space="preserve">	</w:t>
      </w:r>
      <w:r>
        <w:rPr>
          <w:vertAlign w:val="superscript"/>
        </w:rPr>
        <w:t xml:space="preserve">1c)</w:t>
      </w:r>
      <w:r>
        <w:rPr/>
        <w:t xml:space="preserve">	</w:t>
      </w:r>
      <w:r>
        <w:rPr>
          <w:sz w:val="19.200000000000003"/>
          <w:szCs w:val="19.200000000000003"/>
        </w:rPr>
        <w:t xml:space="preserve">Zákon č. </w:t>
      </w:r>
      <w:hyperlink r:id="rId120" w:history="1">
        <w:r>
          <w:rPr>
            <w:color w:val="darkblue"/>
            <w:u w:val="single"/>
          </w:rPr>
          <w:t xml:space="preserve">269/1994 Sb.</w:t>
        </w:r>
      </w:hyperlink>
      <w:r>
        <w:rPr>
          <w:sz w:val="19.200000000000003"/>
          <w:szCs w:val="19.200000000000003"/>
        </w:rPr>
        <w:t xml:space="preserve">, o Rejstříku trestů, ve znění pozdějších předpisů.</w:t>
      </w:r>
    </w:p>
    <w:p>
      <w:pPr>
        <w:ind w:left="560" w:right="0" w:hanging="560"/>
        <w:tabs>
          <w:tab w:val="right" w:leader="none" w:pos="500"/>
          <w:tab w:val="left" w:leader="none" w:pos="560"/>
        </w:tabs>
      </w:pPr>
      <w:r>
        <w:rPr/>
        <w:t xml:space="preserve">	</w:t>
      </w:r>
      <w:r>
        <w:rPr>
          <w:vertAlign w:val="superscript"/>
        </w:rPr>
        <w:t xml:space="preserve">1d)</w:t>
      </w:r>
      <w:r>
        <w:rPr/>
        <w:t xml:space="preserve">	</w:t>
      </w:r>
      <w:r>
        <w:rPr>
          <w:sz w:val="19.200000000000003"/>
          <w:szCs w:val="19.200000000000003"/>
        </w:rPr>
        <w:t xml:space="preserve">Zákon č. </w:t>
      </w:r>
      <w:hyperlink r:id="rId121" w:history="1">
        <w:r>
          <w:rPr>
            <w:color w:val="darkblue"/>
            <w:u w:val="single"/>
          </w:rPr>
          <w:t xml:space="preserve">240/2000 Sb.</w:t>
        </w:r>
      </w:hyperlink>
      <w:r>
        <w:rPr>
          <w:sz w:val="19.200000000000003"/>
          <w:szCs w:val="19.200000000000003"/>
        </w:rPr>
        <w:t xml:space="preserve">, o krizovém řízení a o změně některých zákonů (krizový zákon), ve znění pozdějších předpisů.</w:t>
      </w:r>
    </w:p>
    <w:p>
      <w:pPr>
        <w:ind w:left="560" w:right="0" w:hanging="560"/>
        <w:tabs>
          <w:tab w:val="right" w:leader="none" w:pos="500"/>
          <w:tab w:val="left" w:leader="none" w:pos="560"/>
        </w:tabs>
      </w:pPr>
      <w:r>
        <w:rPr/>
        <w:t xml:space="preserve">	</w:t>
      </w:r>
      <w:r>
        <w:rPr>
          <w:vertAlign w:val="superscript"/>
        </w:rPr>
        <w:t xml:space="preserve">1e)</w:t>
      </w:r>
      <w:r>
        <w:rPr/>
        <w:t xml:space="preserve">	</w:t>
      </w:r>
      <w:r>
        <w:rPr>
          <w:sz w:val="19.200000000000003"/>
          <w:szCs w:val="19.200000000000003"/>
        </w:rPr>
        <w:t xml:space="preserve">zrušen zákonem č. </w:t>
      </w:r>
      <w:hyperlink r:id="rId122" w:history="1">
        <w:r>
          <w:rPr>
            <w:color w:val="darkblue"/>
            <w:u w:val="single"/>
          </w:rPr>
          <w:t xml:space="preserve">281/2009 Sb.</w:t>
        </w:r>
      </w:hyperlink>
      <w:r>
        <w:rPr>
          <w:sz w:val="19.200000000000003"/>
          <w:szCs w:val="19.200000000000003"/>
        </w:rPr>
        <w:t xml:space="preserve"> (účinnost: 1. ledna 2011)</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14" w:history="1">
        <w:r>
          <w:rPr>
            <w:color w:val="darkblue"/>
            <w:u w:val="single"/>
          </w:rPr>
          <w:t xml:space="preserve">2/1969 Sb.</w:t>
        </w:r>
      </w:hyperlink>
      <w:r>
        <w:rPr>
          <w:sz w:val="19.200000000000003"/>
          <w:szCs w:val="19.200000000000003"/>
        </w:rPr>
        <w:t xml:space="preserve">, o zřízení ministerstev a jiných ústředních orgánů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2a)</w:t>
      </w:r>
      <w:r>
        <w:rPr/>
        <w:t xml:space="preserve">	</w:t>
      </w:r>
      <w:r>
        <w:rPr>
          <w:sz w:val="19.200000000000003"/>
          <w:szCs w:val="19.200000000000003"/>
        </w:rPr>
        <w:t xml:space="preserve">Nařízení Evropského parlamentu a Rady </w:t>
      </w:r>
      <w:hyperlink r:id="rId111" w:history="1">
        <w:r>
          <w:rPr>
            <w:color w:val="darkblue"/>
            <w:u w:val="single"/>
          </w:rPr>
          <w:t xml:space="preserve">(ES) č. 714/2009</w:t>
        </w:r>
      </w:hyperlink>
      <w:r>
        <w:rPr>
          <w:sz w:val="19.200000000000003"/>
          <w:szCs w:val="19.200000000000003"/>
        </w:rPr>
        <w:t xml:space="preserve"> ze dne 13. července 2009 o podmínkách přístupu do sítě pro přeshraniční obchod s elektřinou a o zrušení nařízení </w:t>
      </w:r>
      <w:hyperlink r:id="rId112" w:history="1">
        <w:r>
          <w:rPr>
            <w:color w:val="darkblue"/>
            <w:u w:val="single"/>
          </w:rPr>
          <w:t xml:space="preserve">(ES) č. 1228/2003</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2b)</w:t>
      </w:r>
      <w:r>
        <w:rPr/>
        <w:t xml:space="preserve">	</w:t>
      </w:r>
      <w:r>
        <w:rPr>
          <w:sz w:val="19.200000000000003"/>
          <w:szCs w:val="19.200000000000003"/>
        </w:rPr>
        <w:t xml:space="preserve">Nařízení Evropského parlamentu a Rady </w:t>
      </w:r>
      <w:hyperlink r:id="rId123" w:history="1">
        <w:r>
          <w:rPr>
            <w:color w:val="darkblue"/>
            <w:u w:val="single"/>
          </w:rPr>
          <w:t xml:space="preserve">(ES) č. 715/2009</w:t>
        </w:r>
      </w:hyperlink>
      <w:r>
        <w:rPr>
          <w:sz w:val="19.200000000000003"/>
          <w:szCs w:val="19.200000000000003"/>
        </w:rPr>
        <w:t xml:space="preserve"> ze dne 13. července 2009 o podmínkách přístupu k plynárenským přepravním soustavám a o zrušení nařízení </w:t>
      </w:r>
      <w:hyperlink r:id="rId114" w:history="1">
        <w:r>
          <w:rPr>
            <w:color w:val="darkblue"/>
            <w:u w:val="single"/>
          </w:rPr>
          <w:t xml:space="preserve">(ES) č. 1775/2005.</w:t>
        </w:r>
      </w:hyperlink>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Zákon č. </w:t>
      </w:r>
      <w:hyperlink r:id="rId124" w:history="1">
        <w:r>
          <w:rPr>
            <w:color w:val="darkblue"/>
            <w:u w:val="single"/>
          </w:rPr>
          <w:t xml:space="preserve">40/1964 Sb.</w:t>
        </w:r>
      </w:hyperlink>
      <w:r>
        <w:rPr>
          <w:sz w:val="19.200000000000003"/>
          <w:szCs w:val="19.200000000000003"/>
        </w:rPr>
        <w:t xml:space="preserve">, občanský zákoník, ve znění pozdějších předpisů.</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Zákon č. </w:t>
      </w:r>
      <w:hyperlink r:id="rId125" w:history="1">
        <w:r>
          <w:rPr>
            <w:color w:val="darkblue"/>
            <w:u w:val="single"/>
          </w:rPr>
          <w:t xml:space="preserve">526/1990 Sb.</w:t>
        </w:r>
      </w:hyperlink>
      <w:r>
        <w:rPr>
          <w:sz w:val="19.200000000000003"/>
          <w:szCs w:val="19.200000000000003"/>
        </w:rPr>
        <w:t xml:space="preserve">, o cenách, ve znění pozdějších předpisů.</w:t>
      </w:r>
    </w:p>
    <w:p>
      <w:pPr>
        <w:ind w:left="560" w:right="0" w:hanging="560"/>
        <w:tabs>
          <w:tab w:val="right" w:leader="none" w:pos="500"/>
          <w:tab w:val="left" w:leader="none" w:pos="560"/>
        </w:tabs>
      </w:pPr>
      <w:r>
        <w:rPr/>
        <w:t xml:space="preserve">	</w:t>
      </w:r>
      <w:r>
        <w:rPr>
          <w:vertAlign w:val="superscript"/>
        </w:rPr>
        <w:t xml:space="preserve">4a)</w:t>
      </w:r>
      <w:r>
        <w:rPr/>
        <w:t xml:space="preserve">	</w:t>
      </w:r>
      <w:r>
        <w:rPr>
          <w:sz w:val="19.200000000000003"/>
          <w:szCs w:val="19.200000000000003"/>
        </w:rPr>
        <w:t xml:space="preserve">Zákon č. </w:t>
      </w:r>
      <w:hyperlink r:id="rId126" w:history="1">
        <w:r>
          <w:rPr>
            <w:color w:val="darkblue"/>
            <w:u w:val="single"/>
          </w:rPr>
          <w:t xml:space="preserve">180/2005 Sb.</w:t>
        </w:r>
      </w:hyperlink>
      <w:r>
        <w:rPr>
          <w:sz w:val="19.200000000000003"/>
          <w:szCs w:val="19.200000000000003"/>
        </w:rPr>
        <w:t xml:space="preserve">, o podpoře výroby elektřiny z obnovitelných zdrojů energie a o změně některých zákonů (zákon o podpoře využívání obnovitelných zdrojů).</w:t>
      </w:r>
    </w:p>
    <w:p>
      <w:pPr>
        <w:ind w:left="560" w:right="0" w:hanging="560"/>
        <w:tabs>
          <w:tab w:val="right" w:leader="none" w:pos="500"/>
          <w:tab w:val="left" w:leader="none" w:pos="560"/>
        </w:tabs>
      </w:pPr>
      <w:r>
        <w:rPr/>
        <w:t xml:space="preserve">	</w:t>
      </w:r>
      <w:r>
        <w:rPr>
          <w:vertAlign w:val="superscript"/>
        </w:rPr>
        <w:t xml:space="preserve">4d)</w:t>
      </w:r>
      <w:r>
        <w:rPr/>
        <w:t xml:space="preserve">	</w:t>
      </w:r>
      <w:r>
        <w:rPr>
          <w:sz w:val="19.200000000000003"/>
          <w:szCs w:val="19.200000000000003"/>
        </w:rPr>
        <w:t xml:space="preserve">Zákon č. </w:t>
      </w:r>
      <w:hyperlink r:id="rId127" w:history="1">
        <w:r>
          <w:rPr>
            <w:color w:val="darkblue"/>
            <w:u w:val="single"/>
          </w:rPr>
          <w:t xml:space="preserve">183/2006 Sb.</w:t>
        </w:r>
      </w:hyperlink>
      <w:r>
        <w:rPr>
          <w:sz w:val="19.200000000000003"/>
          <w:szCs w:val="19.200000000000003"/>
        </w:rPr>
        <w:t xml:space="preserve">, o územním plánování a stavebním řádu (stavební zákon).</w:t>
      </w:r>
    </w:p>
    <w:p>
      <w:pPr>
        <w:ind w:left="560" w:right="0" w:hanging="560"/>
        <w:tabs>
          <w:tab w:val="right" w:leader="none" w:pos="500"/>
          <w:tab w:val="left" w:leader="none" w:pos="560"/>
        </w:tabs>
      </w:pPr>
      <w:r>
        <w:rPr/>
        <w:t xml:space="preserve">	</w:t>
      </w:r>
      <w:r>
        <w:rPr>
          <w:vertAlign w:val="superscript"/>
        </w:rPr>
        <w:t xml:space="preserve">4e)</w:t>
      </w:r>
      <w:r>
        <w:rPr/>
        <w:t xml:space="preserve">	</w:t>
      </w:r>
      <w:r>
        <w:rPr>
          <w:sz w:val="19.200000000000003"/>
          <w:szCs w:val="19.200000000000003"/>
        </w:rPr>
        <w:t xml:space="preserve">Zákon č. </w:t>
      </w:r>
      <w:hyperlink r:id="rId128" w:history="1">
        <w:r>
          <w:rPr>
            <w:color w:val="darkblue"/>
            <w:u w:val="single"/>
          </w:rPr>
          <w:t xml:space="preserve">184/2006 Sb.</w:t>
        </w:r>
      </w:hyperlink>
      <w:r>
        <w:rPr>
          <w:sz w:val="19.200000000000003"/>
          <w:szCs w:val="19.200000000000003"/>
        </w:rPr>
        <w:t xml:space="preserve">, o odnětí nebo omezení vlastnického práva k pozemku nebo ke stavbě (zákon o vyvlastnění).</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Zákon č. </w:t>
      </w:r>
      <w:hyperlink r:id="rId61"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zákona č. </w:t>
      </w:r>
      <w:hyperlink r:id="rId91" w:history="1">
        <w:r>
          <w:rPr>
            <w:color w:val="darkblue"/>
            <w:u w:val="single"/>
          </w:rPr>
          <w:t xml:space="preserve">121/2000 Sb.</w:t>
        </w:r>
      </w:hyperlink>
      <w:r>
        <w:rPr>
          <w:sz w:val="19.200000000000003"/>
          <w:szCs w:val="19.200000000000003"/>
        </w:rPr>
        <w:t xml:space="preserve">Zákon č. </w:t>
      </w:r>
      <w:hyperlink r:id="rId46" w:history="1">
        <w:r>
          <w:rPr>
            <w:color w:val="darkblue"/>
            <w:u w:val="single"/>
          </w:rPr>
          <w:t xml:space="preserve">289/1995 Sb.</w:t>
        </w:r>
      </w:hyperlink>
      <w:r>
        <w:rPr>
          <w:sz w:val="19.200000000000003"/>
          <w:szCs w:val="19.200000000000003"/>
        </w:rPr>
        <w:t xml:space="preserve">, o lesích.</w:t>
      </w:r>
    </w:p>
    <w:p>
      <w:pPr>
        <w:ind w:left="560" w:right="0"/>
      </w:pPr>
      <w:r>
        <w:rPr>
          <w:sz w:val="19.200000000000003"/>
          <w:szCs w:val="19.200000000000003"/>
        </w:rPr>
        <w:t xml:space="preserve">Vyhláška č. </w:t>
      </w:r>
      <w:hyperlink r:id="rId129" w:history="1">
        <w:r>
          <w:rPr>
            <w:color w:val="darkblue"/>
            <w:u w:val="single"/>
          </w:rPr>
          <w:t xml:space="preserve">55/1999 Sb.</w:t>
        </w:r>
      </w:hyperlink>
      <w:r>
        <w:rPr>
          <w:sz w:val="19.200000000000003"/>
          <w:szCs w:val="19.200000000000003"/>
        </w:rPr>
        <w:t xml:space="preserve">, o způsobu výpočtu výše újmy nebo škody způsobené na lesích.</w:t>
      </w:r>
    </w:p>
    <w:p>
      <w:pPr>
        <w:ind w:left="560" w:right="0" w:hanging="560"/>
        <w:tabs>
          <w:tab w:val="right" w:leader="none" w:pos="500"/>
          <w:tab w:val="left" w:leader="none" w:pos="560"/>
        </w:tabs>
      </w:pPr>
      <w:r>
        <w:rPr/>
        <w:t xml:space="preserve">	</w:t>
      </w:r>
      <w:r>
        <w:rPr>
          <w:vertAlign w:val="superscript"/>
        </w:rPr>
        <w:t xml:space="preserve">5a)</w:t>
      </w:r>
      <w:r>
        <w:rPr/>
        <w:t xml:space="preserve">	</w:t>
      </w:r>
      <w:r>
        <w:rPr>
          <w:sz w:val="19.200000000000003"/>
          <w:szCs w:val="19.200000000000003"/>
        </w:rPr>
        <w:t xml:space="preserve">Zákon č. </w:t>
      </w:r>
      <w:hyperlink r:id="rId126" w:history="1">
        <w:r>
          <w:rPr>
            <w:color w:val="darkblue"/>
            <w:u w:val="single"/>
          </w:rPr>
          <w:t xml:space="preserve">180/2005 Sb.</w:t>
        </w:r>
      </w:hyperlink>
      <w:r>
        <w:rPr>
          <w:sz w:val="19.200000000000003"/>
          <w:szCs w:val="19.200000000000003"/>
        </w:rPr>
        <w:t xml:space="preserve">, o podpoře výroby elektřiny z obnovitelných zdrojů energie a o změně některých zákonů (zákon o podpoře využívání obnovitelných zdrojů).</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Vyhláška č. </w:t>
      </w:r>
      <w:hyperlink r:id="rId130" w:history="1">
        <w:r>
          <w:rPr>
            <w:color w:val="darkblue"/>
            <w:u w:val="single"/>
          </w:rPr>
          <w:t xml:space="preserve">150/2001 Sb.</w:t>
        </w:r>
      </w:hyperlink>
      <w:r>
        <w:rPr>
          <w:sz w:val="19.200000000000003"/>
          <w:szCs w:val="19.200000000000003"/>
        </w:rPr>
        <w:t xml:space="preserve">, kterou se stanoví minimální účinnost užití energie při výrobě elektřiny a tepelné energie.</w:t>
      </w:r>
    </w:p>
    <w:p>
      <w:pPr>
        <w:ind w:left="560" w:right="0"/>
      </w:pPr>
      <w:r>
        <w:rPr>
          <w:sz w:val="19.200000000000003"/>
          <w:szCs w:val="19.200000000000003"/>
        </w:rPr>
        <w:t xml:space="preserve">Zákon č. </w:t>
      </w:r>
      <w:hyperlink r:id="rId131" w:history="1">
        <w:r>
          <w:rPr>
            <w:color w:val="darkblue"/>
            <w:u w:val="single"/>
          </w:rPr>
          <w:t xml:space="preserve">406/2000 Sb.</w:t>
        </w:r>
      </w:hyperlink>
      <w:r>
        <w:rPr>
          <w:sz w:val="19.200000000000003"/>
          <w:szCs w:val="19.200000000000003"/>
        </w:rPr>
        <w:t xml:space="preserve">, o hospodaření energií, ve znění pozdějších předpisů.</w:t>
      </w:r>
    </w:p>
    <w:p>
      <w:pPr>
        <w:ind w:left="560" w:right="0"/>
      </w:pPr>
      <w:r>
        <w:rPr>
          <w:sz w:val="19.200000000000003"/>
          <w:szCs w:val="19.200000000000003"/>
        </w:rPr>
        <w:t xml:space="preserve">§ 1 zákona č. </w:t>
      </w:r>
      <w:hyperlink r:id="rId132" w:history="1">
        <w:r>
          <w:rPr>
            <w:color w:val="darkblue"/>
            <w:u w:val="single"/>
          </w:rPr>
          <w:t xml:space="preserve">133/2000 Sb.</w:t>
        </w:r>
      </w:hyperlink>
      <w:r>
        <w:rPr>
          <w:sz w:val="19.200000000000003"/>
          <w:szCs w:val="19.200000000000003"/>
        </w:rPr>
        <w:t xml:space="preserve">, ve znění zákona č. </w:t>
      </w:r>
      <w:hyperlink r:id="rId133" w:history="1">
        <w:r>
          <w:rPr>
            <w:color w:val="darkblue"/>
            <w:u w:val="single"/>
          </w:rPr>
          <w:t xml:space="preserve">53/2004 Sb.</w:t>
        </w:r>
      </w:hyperlink>
    </w:p>
    <w:p>
      <w:pPr>
        <w:ind w:left="560" w:right="0" w:hanging="560"/>
        <w:tabs>
          <w:tab w:val="right" w:leader="none" w:pos="500"/>
          <w:tab w:val="left" w:leader="none" w:pos="560"/>
        </w:tabs>
      </w:pPr>
      <w:r>
        <w:rPr/>
        <w:t xml:space="preserve">	</w:t>
      </w:r>
      <w:r>
        <w:rPr>
          <w:vertAlign w:val="superscript"/>
        </w:rPr>
        <w:t xml:space="preserve">6a)</w:t>
      </w:r>
      <w:r>
        <w:rPr/>
        <w:t xml:space="preserve">	</w:t>
      </w:r>
      <w:r>
        <w:rPr>
          <w:sz w:val="19.200000000000003"/>
          <w:szCs w:val="19.200000000000003"/>
        </w:rPr>
        <w:t xml:space="preserve">Vyhláška č. </w:t>
      </w:r>
      <w:hyperlink r:id="rId130" w:history="1">
        <w:r>
          <w:rPr>
            <w:color w:val="darkblue"/>
            <w:u w:val="single"/>
          </w:rPr>
          <w:t xml:space="preserve">150/2001 Sb.</w:t>
        </w:r>
      </w:hyperlink>
      <w:r>
        <w:rPr>
          <w:sz w:val="19.200000000000003"/>
          <w:szCs w:val="19.200000000000003"/>
        </w:rPr>
        <w:t xml:space="preserve">, kterou se stanoví minimální účinnost užití energie při výrobě elektřiny a tepelné energie.</w:t>
      </w:r>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Zákon č. </w:t>
      </w:r>
      <w:hyperlink r:id="rId134" w:history="1">
        <w:r>
          <w:rPr>
            <w:color w:val="darkblue"/>
            <w:u w:val="single"/>
          </w:rPr>
          <w:t xml:space="preserve">40/1993 Sb.</w:t>
        </w:r>
      </w:hyperlink>
      <w:r>
        <w:rPr>
          <w:sz w:val="19.200000000000003"/>
          <w:szCs w:val="19.200000000000003"/>
        </w:rPr>
        <w:t xml:space="preserve">, o nabývání a pozbývání státního občanství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 4 písm.  e) zákona č. </w:t>
      </w:r>
      <w:hyperlink r:id="rId135" w:history="1">
        <w:r>
          <w:rPr>
            <w:color w:val="darkblue"/>
            <w:u w:val="single"/>
          </w:rPr>
          <w:t xml:space="preserve">101/2000 Sb.</w:t>
        </w:r>
      </w:hyperlink>
      <w:r>
        <w:rPr>
          <w:sz w:val="19.200000000000003"/>
          <w:szCs w:val="19.200000000000003"/>
        </w:rPr>
        <w:t xml:space="preserve">, o ochraně osobních údajů a o změně některých zákonů.</w:t>
      </w:r>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 5 odst.  1 písm.  c) zákona č. </w:t>
      </w:r>
      <w:hyperlink r:id="rId135" w:history="1">
        <w:r>
          <w:rPr>
            <w:color w:val="darkblue"/>
            <w:u w:val="single"/>
          </w:rPr>
          <w:t xml:space="preserve">101/2000 Sb.</w:t>
        </w:r>
      </w:hyperlink>
      <w:r>
        <w:rPr>
          <w:sz w:val="19.200000000000003"/>
          <w:szCs w:val="19.200000000000003"/>
        </w:rPr>
        <w:t xml:space="preserve">, ve znění zákona č. </w:t>
      </w:r>
      <w:hyperlink r:id="rId136" w:history="1">
        <w:r>
          <w:rPr>
            <w:color w:val="darkblue"/>
            <w:u w:val="single"/>
          </w:rPr>
          <w:t xml:space="preserve">439/2004 Sb.</w:t>
        </w:r>
      </w:hyperlink>
    </w:p>
    <w:p>
      <w:pPr>
        <w:ind w:left="560" w:right="0" w:hanging="560"/>
        <w:tabs>
          <w:tab w:val="right" w:leader="none" w:pos="500"/>
          <w:tab w:val="left" w:leader="none" w:pos="560"/>
        </w:tabs>
      </w:pPr>
      <w:r>
        <w:rPr/>
        <w:t xml:space="preserve">	</w:t>
      </w:r>
      <w:r>
        <w:rPr>
          <w:vertAlign w:val="superscript"/>
        </w:rPr>
        <w:t xml:space="preserve">9a)</w:t>
      </w:r>
      <w:r>
        <w:rPr/>
        <w:t xml:space="preserve">	</w:t>
      </w:r>
      <w:r>
        <w:rPr>
          <w:sz w:val="19.200000000000003"/>
          <w:szCs w:val="19.200000000000003"/>
        </w:rPr>
        <w:t xml:space="preserve">Zákon č. </w:t>
      </w:r>
      <w:hyperlink r:id="rId137" w:history="1">
        <w:r>
          <w:rPr>
            <w:color w:val="darkblue"/>
            <w:u w:val="single"/>
          </w:rPr>
          <w:t xml:space="preserve">137/2006 Sb.</w:t>
        </w:r>
      </w:hyperlink>
      <w:r>
        <w:rPr>
          <w:sz w:val="19.200000000000003"/>
          <w:szCs w:val="19.200000000000003"/>
        </w:rPr>
        <w:t xml:space="preserve">, o veřejných zakázkách.</w:t>
      </w:r>
    </w:p>
    <w:p>
      <w:pPr>
        <w:ind w:left="560" w:right="0" w:hanging="560"/>
        <w:tabs>
          <w:tab w:val="right" w:leader="none" w:pos="500"/>
          <w:tab w:val="left" w:leader="none" w:pos="560"/>
        </w:tabs>
      </w:pPr>
      <w:r>
        <w:rPr/>
        <w:t xml:space="preserve">	</w:t>
      </w:r>
      <w:r>
        <w:rPr>
          <w:vertAlign w:val="superscript"/>
        </w:rPr>
        <w:t xml:space="preserve">9b)</w:t>
      </w:r>
      <w:r>
        <w:rPr/>
        <w:t xml:space="preserve">	</w:t>
      </w:r>
      <w:r>
        <w:rPr>
          <w:sz w:val="19.200000000000003"/>
          <w:szCs w:val="19.200000000000003"/>
        </w:rPr>
        <w:t xml:space="preserve">Zákon č. </w:t>
      </w:r>
      <w:hyperlink r:id="rId138" w:history="1">
        <w:r>
          <w:rPr>
            <w:color w:val="darkblue"/>
            <w:u w:val="single"/>
          </w:rPr>
          <w:t xml:space="preserve">563/1991 Sb.</w:t>
        </w:r>
      </w:hyperlink>
      <w:r>
        <w:rPr>
          <w:sz w:val="19.200000000000003"/>
          <w:szCs w:val="19.200000000000003"/>
        </w:rPr>
        <w:t xml:space="preserve">, o účetnictví, ve znění pozdějších předpisů.</w:t>
      </w:r>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Ústavní zákon č. </w:t>
      </w:r>
      <w:hyperlink r:id="rId139" w:history="1">
        <w:r>
          <w:rPr>
            <w:color w:val="darkblue"/>
            <w:u w:val="single"/>
          </w:rPr>
          <w:t xml:space="preserve">110/1998 Sb.</w:t>
        </w:r>
      </w:hyperlink>
      <w:r>
        <w:rPr>
          <w:sz w:val="19.200000000000003"/>
          <w:szCs w:val="19.200000000000003"/>
        </w:rPr>
        <w:t xml:space="preserve">, o bezpečnosti České republiky.</w:t>
      </w:r>
    </w:p>
    <w:p>
      <w:pPr>
        <w:ind w:left="560" w:right="0" w:hanging="560"/>
        <w:tabs>
          <w:tab w:val="right" w:leader="none" w:pos="500"/>
          <w:tab w:val="left" w:leader="none" w:pos="560"/>
        </w:tabs>
      </w:pPr>
      <w:r>
        <w:rPr/>
        <w:t xml:space="preserve">	</w:t>
      </w:r>
      <w:r>
        <w:rPr>
          <w:vertAlign w:val="superscript"/>
        </w:rPr>
        <w:t xml:space="preserve">10a)</w:t>
      </w:r>
      <w:r>
        <w:rPr/>
        <w:t xml:space="preserve">	</w:t>
      </w:r>
      <w:r>
        <w:rPr>
          <w:sz w:val="19.200000000000003"/>
          <w:szCs w:val="19.200000000000003"/>
        </w:rPr>
        <w:t xml:space="preserve">Zákon č. </w:t>
      </w:r>
      <w:hyperlink r:id="rId140" w:history="1">
        <w:r>
          <w:rPr>
            <w:color w:val="darkblue"/>
            <w:u w:val="single"/>
          </w:rPr>
          <w:t xml:space="preserve">86/2002 Sb.</w:t>
        </w:r>
      </w:hyperlink>
      <w:r>
        <w:rPr>
          <w:sz w:val="19.200000000000003"/>
          <w:szCs w:val="19.200000000000003"/>
        </w:rPr>
        <w:t xml:space="preserve">, o ochraně ovzduší a o změně některých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 </w:t>
      </w:r>
      <w:hyperlink r:id="rId131" w:history="1">
        <w:r>
          <w:rPr>
            <w:color w:val="darkblue"/>
            <w:u w:val="single"/>
          </w:rPr>
          <w:t xml:space="preserve">406/2000 Sb.</w:t>
        </w:r>
      </w:hyperlink>
      <w:r>
        <w:rPr>
          <w:sz w:val="19.200000000000003"/>
          <w:szCs w:val="19.200000000000003"/>
        </w:rPr>
        <w:t xml:space="preserve">, o hospodaření energií,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Zákon č. </w:t>
      </w:r>
      <w:hyperlink r:id="rId141" w:history="1">
        <w:r>
          <w:rPr>
            <w:color w:val="darkblue"/>
            <w:u w:val="single"/>
          </w:rPr>
          <w:t xml:space="preserve">505/1990 Sb.</w:t>
        </w:r>
      </w:hyperlink>
      <w:r>
        <w:rPr>
          <w:sz w:val="19.200000000000003"/>
          <w:szCs w:val="19.200000000000003"/>
        </w:rPr>
        <w:t xml:space="preserve">, o metrologii, ve znění zákona č. </w:t>
      </w:r>
      <w:hyperlink r:id="rId142" w:history="1">
        <w:r>
          <w:rPr>
            <w:color w:val="darkblue"/>
            <w:u w:val="single"/>
          </w:rPr>
          <w:t xml:space="preserve">119/2000 Sb.</w:t>
        </w:r>
      </w:hyperlink>
    </w:p>
    <w:p>
      <w:pPr>
        <w:ind w:left="560" w:right="0" w:hanging="560"/>
        <w:tabs>
          <w:tab w:val="right" w:leader="none" w:pos="500"/>
          <w:tab w:val="left" w:leader="none" w:pos="560"/>
        </w:tabs>
      </w:pPr>
      <w:r>
        <w:rPr/>
        <w:t xml:space="preserve">	</w:t>
      </w:r>
      <w:r>
        <w:rPr>
          <w:vertAlign w:val="superscript"/>
        </w:rPr>
        <w:t xml:space="preserve">12a)</w:t>
      </w:r>
      <w:r>
        <w:rPr/>
        <w:t xml:space="preserve">	</w:t>
      </w:r>
      <w:r>
        <w:rPr>
          <w:sz w:val="19.200000000000003"/>
          <w:szCs w:val="19.200000000000003"/>
        </w:rPr>
        <w:t xml:space="preserve">Zákon č. </w:t>
      </w:r>
      <w:hyperlink r:id="rId143" w:history="1">
        <w:r>
          <w:rPr>
            <w:color w:val="darkblue"/>
            <w:u w:val="single"/>
          </w:rPr>
          <w:t xml:space="preserve">129/2000 Sb.</w:t>
        </w:r>
      </w:hyperlink>
      <w:r>
        <w:rPr>
          <w:sz w:val="19.200000000000003"/>
          <w:szCs w:val="19.200000000000003"/>
        </w:rPr>
        <w:t xml:space="preserve">, o krajích (krajské zřízení), ve znění pozdějších předpisů.</w:t>
      </w:r>
    </w:p>
    <w:p>
      <w:pPr>
        <w:ind w:left="560" w:right="0"/>
      </w:pPr>
      <w:r>
        <w:rPr>
          <w:sz w:val="19.200000000000003"/>
          <w:szCs w:val="19.200000000000003"/>
        </w:rPr>
        <w:t xml:space="preserve">Zákon č. </w:t>
      </w:r>
      <w:hyperlink r:id="rId144" w:history="1">
        <w:r>
          <w:rPr>
            <w:color w:val="darkblue"/>
            <w:u w:val="single"/>
          </w:rPr>
          <w:t xml:space="preserve">131/2000 Sb.</w:t>
        </w:r>
      </w:hyperlink>
      <w:r>
        <w:rPr>
          <w:sz w:val="19.200000000000003"/>
          <w:szCs w:val="19.200000000000003"/>
        </w:rPr>
        <w:t xml:space="preserve">, o hlavním městě Praze, ve znění pozdějších předpisů.</w:t>
      </w:r>
    </w:p>
    <w:p>
      <w:pPr>
        <w:ind w:left="560" w:right="0" w:hanging="560"/>
        <w:tabs>
          <w:tab w:val="right" w:leader="none" w:pos="500"/>
          <w:tab w:val="left" w:leader="none" w:pos="560"/>
        </w:tabs>
      </w:pPr>
      <w:r>
        <w:rPr/>
        <w:t xml:space="preserve">	</w:t>
      </w:r>
      <w:r>
        <w:rPr>
          <w:vertAlign w:val="superscript"/>
        </w:rPr>
        <w:t xml:space="preserve">12b)</w:t>
      </w:r>
      <w:r>
        <w:rPr/>
        <w:t xml:space="preserve">	</w:t>
      </w:r>
      <w:r>
        <w:rPr>
          <w:sz w:val="19.200000000000003"/>
          <w:szCs w:val="19.200000000000003"/>
        </w:rPr>
        <w:t xml:space="preserve">§ 53 odst. 5 zákona č. </w:t>
      </w:r>
      <w:hyperlink r:id="rId145" w:history="1">
        <w:r>
          <w:rPr>
            <w:color w:val="darkblue"/>
            <w:u w:val="single"/>
          </w:rPr>
          <w:t xml:space="preserve">218/2002 Sb.</w:t>
        </w:r>
      </w:hyperlink>
      <w:r>
        <w:rPr>
          <w:sz w:val="19.200000000000003"/>
          <w:szCs w:val="19.200000000000003"/>
        </w:rPr>
        <w:t xml:space="preserve">, o službě státních zaměstnanců ve správních úřadech a o odměňování těchto zaměstnanců a ostatních zaměstnanců ve správních úřadech (služební zákon).</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Zákon č. </w:t>
      </w:r>
      <w:hyperlink r:id="rId59" w:history="1">
        <w:r>
          <w:rPr>
            <w:color w:val="darkblue"/>
            <w:u w:val="single"/>
          </w:rPr>
          <w:t xml:space="preserve">265/1991 Sb.</w:t>
        </w:r>
      </w:hyperlink>
      <w:r>
        <w:rPr>
          <w:sz w:val="19.200000000000003"/>
          <w:szCs w:val="19.200000000000003"/>
        </w:rPr>
        <w:t xml:space="preserve">, o působnosti orgánů České republiky v oblasti cen,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Zákon č. </w:t>
      </w:r>
      <w:hyperlink r:id="rId146" w:history="1">
        <w:r>
          <w:rPr>
            <w:color w:val="darkblue"/>
            <w:u w:val="single"/>
          </w:rPr>
          <w:t xml:space="preserve">552/1991 Sb.</w:t>
        </w:r>
      </w:hyperlink>
      <w:r>
        <w:rPr>
          <w:sz w:val="19.200000000000003"/>
          <w:szCs w:val="19.200000000000003"/>
        </w:rPr>
        <w:t xml:space="preserve">, o státní kontrole,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Zákon č. </w:t>
      </w:r>
      <w:hyperlink r:id="rId127" w:history="1">
        <w:r>
          <w:rPr>
            <w:color w:val="darkblue"/>
            <w:u w:val="single"/>
          </w:rPr>
          <w:t xml:space="preserve">183/2006 Sb.</w:t>
        </w:r>
      </w:hyperlink>
      <w:r>
        <w:rPr>
          <w:sz w:val="19.200000000000003"/>
          <w:szCs w:val="19.200000000000003"/>
        </w:rPr>
        <w:t xml:space="preserve">, o územním plánování a stavebním řádu (stavební zákon).</w:t>
      </w:r>
    </w:p>
    <w:p>
      <w:pPr>
        <w:ind w:left="560" w:right="0"/>
      </w:pPr>
      <w:r>
        <w:rPr>
          <w:sz w:val="19.200000000000003"/>
          <w:szCs w:val="19.200000000000003"/>
        </w:rPr>
        <w:t xml:space="preserve">§ 13 zákona č. </w:t>
      </w:r>
      <w:hyperlink r:id="rId131" w:history="1">
        <w:r>
          <w:rPr>
            <w:color w:val="darkblue"/>
            <w:u w:val="single"/>
          </w:rPr>
          <w:t xml:space="preserve">406/2000 Sb.</w:t>
        </w:r>
      </w:hyperlink>
      <w:r>
        <w:rPr>
          <w:sz w:val="19.200000000000003"/>
          <w:szCs w:val="19.200000000000003"/>
        </w:rPr>
        <w:t xml:space="preserve">, o hospodaření energií.</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zrušen zákonem č. </w:t>
      </w:r>
      <w:hyperlink r:id="rId122" w:history="1">
        <w:r>
          <w:rPr>
            <w:color w:val="darkblue"/>
            <w:u w:val="single"/>
          </w:rPr>
          <w:t xml:space="preserve">281/2009 Sb.</w:t>
        </w:r>
      </w:hyperlink>
      <w:r>
        <w:rPr>
          <w:sz w:val="19.200000000000003"/>
          <w:szCs w:val="19.200000000000003"/>
        </w:rPr>
        <w:t xml:space="preserve"> (účinnost: 1. ledna 2011)</w:t>
      </w:r>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 149 odst. 1 zákona č. </w:t>
      </w:r>
      <w:hyperlink r:id="rId147" w:history="1">
        <w:r>
          <w:rPr>
            <w:color w:val="darkblue"/>
            <w:u w:val="single"/>
          </w:rPr>
          <w:t xml:space="preserve">500/2004 Sb.</w:t>
        </w:r>
      </w:hyperlink>
      <w:r>
        <w:rPr>
          <w:sz w:val="19.200000000000003"/>
          <w:szCs w:val="19.200000000000003"/>
        </w:rPr>
        <w:t xml:space="preserve">, správní řád.</w:t>
      </w:r>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Zákon č. </w:t>
      </w:r>
      <w:hyperlink r:id="rId148" w:history="1">
        <w:r>
          <w:rPr>
            <w:color w:val="darkblue"/>
            <w:u w:val="single"/>
          </w:rPr>
          <w:t xml:space="preserve">222/1999 Sb.</w:t>
        </w:r>
      </w:hyperlink>
      <w:r>
        <w:rPr>
          <w:sz w:val="19.200000000000003"/>
          <w:szCs w:val="19.200000000000003"/>
        </w:rPr>
        <w:t xml:space="preserve">, o zajišťování obrany České republiky.</w:t>
      </w:r>
    </w:p>
    <w:p>
      <w:pPr>
        <w:ind w:left="560" w:right="0" w:hanging="560"/>
        <w:tabs>
          <w:tab w:val="right" w:leader="none" w:pos="500"/>
          <w:tab w:val="left" w:leader="none" w:pos="560"/>
        </w:tabs>
      </w:pPr>
      <w:r>
        <w:rPr/>
        <w:t xml:space="preserve">	</w:t>
      </w:r>
      <w:r>
        <w:rPr>
          <w:vertAlign w:val="superscript"/>
        </w:rPr>
        <w:t xml:space="preserve">19)</w:t>
      </w:r>
      <w:r>
        <w:rPr/>
        <w:t xml:space="preserve">	</w:t>
      </w:r>
      <w:r>
        <w:rPr>
          <w:sz w:val="19.200000000000003"/>
          <w:szCs w:val="19.200000000000003"/>
        </w:rPr>
        <w:t xml:space="preserve">Vyhláška Českého úřadu zeměměřického a katastrálního.</w:t>
      </w:r>
    </w:p>
    <w:p>
      <w:pPr>
        <w:ind w:left="560" w:right="0" w:hanging="560"/>
        <w:tabs>
          <w:tab w:val="right" w:leader="none" w:pos="500"/>
          <w:tab w:val="left" w:leader="none" w:pos="560"/>
        </w:tabs>
      </w:pPr>
      <w:r>
        <w:rPr/>
        <w:t xml:space="preserve">	</w:t>
      </w:r>
      <w:r>
        <w:rPr>
          <w:vertAlign w:val="superscript"/>
        </w:rPr>
        <w:t xml:space="preserve">20)</w:t>
      </w:r>
      <w:r>
        <w:rPr/>
        <w:t xml:space="preserve">	</w:t>
      </w:r>
      <w:r>
        <w:rPr>
          <w:sz w:val="19.200000000000003"/>
          <w:szCs w:val="19.200000000000003"/>
        </w:rPr>
        <w:t xml:space="preserve">Nařízení Evropského parlamentu a Rady </w:t>
      </w:r>
      <w:hyperlink r:id="rId110" w:history="1">
        <w:r>
          <w:rPr>
            <w:color w:val="darkblue"/>
            <w:u w:val="single"/>
          </w:rPr>
          <w:t xml:space="preserve">(ES) č. 713/2009</w:t>
        </w:r>
      </w:hyperlink>
      <w:r>
        <w:rPr>
          <w:sz w:val="19.200000000000003"/>
          <w:szCs w:val="19.200000000000003"/>
        </w:rPr>
        <w:t xml:space="preserve"> ze dne 13. července 2009, kterým se zřizuje Agentura pro spolupráci energetických regulačních orgánů.</w:t>
      </w:r>
    </w:p>
    <w:p>
      <w:pPr>
        <w:ind w:left="560" w:right="0" w:hanging="560"/>
        <w:tabs>
          <w:tab w:val="right" w:leader="none" w:pos="500"/>
          <w:tab w:val="left" w:leader="none" w:pos="560"/>
        </w:tabs>
      </w:pPr>
      <w:r>
        <w:rPr/>
        <w:t xml:space="preserve">	</w:t>
      </w:r>
      <w:r>
        <w:rPr>
          <w:vertAlign w:val="superscript"/>
        </w:rPr>
        <w:t xml:space="preserve">21)</w:t>
      </w:r>
      <w:r>
        <w:rPr/>
        <w:t xml:space="preserve">	</w:t>
      </w:r>
      <w:r>
        <w:rPr>
          <w:sz w:val="19.200000000000003"/>
          <w:szCs w:val="19.200000000000003"/>
        </w:rPr>
        <w:t xml:space="preserve">Nařízení Evropského parlamentu a Rady </w:t>
      </w:r>
      <w:hyperlink r:id="rId117" w:history="1">
        <w:r>
          <w:rPr>
            <w:color w:val="darkblue"/>
            <w:u w:val="single"/>
          </w:rPr>
          <w:t xml:space="preserve">(EU) č. 994/2010</w:t>
        </w:r>
      </w:hyperlink>
      <w:r>
        <w:rPr>
          <w:sz w:val="19.200000000000003"/>
          <w:szCs w:val="19.200000000000003"/>
        </w:rPr>
        <w:t xml:space="preserve"> ze dne 20. října 2010 o opatřeních na zajištění bezpečnosti dodávek plynu a o zrušení směrnice Rady </w:t>
      </w:r>
      <w:hyperlink r:id="rId118" w:history="1">
        <w:r>
          <w:rPr>
            <w:color w:val="darkblue"/>
            <w:u w:val="single"/>
          </w:rPr>
          <w:t xml:space="preserve">2004/67/ES</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22)</w:t>
      </w:r>
      <w:r>
        <w:rPr/>
        <w:t xml:space="preserve">	</w:t>
      </w:r>
      <w:r>
        <w:rPr>
          <w:sz w:val="19.200000000000003"/>
          <w:szCs w:val="19.200000000000003"/>
        </w:rPr>
        <w:t xml:space="preserve">Čl. 39 Směrnice </w:t>
      </w:r>
      <w:hyperlink r:id="rId149" w:history="1">
        <w:r>
          <w:rPr>
            <w:color w:val="darkblue"/>
            <w:u w:val="single"/>
          </w:rPr>
          <w:t xml:space="preserve">2009/72/ES. </w:t>
        </w:r>
      </w:hyperlink>
      <w:r>
        <w:rPr>
          <w:sz w:val="19.200000000000003"/>
          <w:szCs w:val="19.200000000000003"/>
        </w:rPr>
        <w:t xml:space="preserve"> Čl. 43 Směrnice </w:t>
      </w:r>
      <w:hyperlink r:id="rId150" w:history="1">
        <w:r>
          <w:rPr>
            <w:color w:val="darkblue"/>
            <w:u w:val="single"/>
          </w:rPr>
          <w:t xml:space="preserve">2009/73/ES.</w:t>
        </w:r>
      </w:hyperlink>
    </w:p>
    <w:p>
      <w:pPr>
        <w:pStyle w:val="Heading1"/>
      </w:pPr>
      <w:r>
        <w:rPr>
          <w:sz w:val="24"/>
          <w:szCs w:val="24"/>
          <w:b/>
          <w:bCs/>
        </w:rPr>
        <w:t xml:space="preserve">                                                                                               Příloha k zákonu č. 458/2000 Sb.</w:t>
      </w:r>
      <w:r>
        <w:rPr>
          <w:rStyle w:val="hidden"/>
        </w:rPr>
        <w:t xml:space="preserve"> -</w:t>
      </w:r>
      <w:br/>
      <w:r>
        <w:rPr/>
        <w:t xml:space="preserve">Bezpečnostní pásma plynových zařízení</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 druh zařízení: </w:t>
            </w:r>
          </w:p>
        </w:tc>
        <w:tc>
          <w:tcPr/>
          <w:p>
            <w:pPr/>
            <w:r>
              <w:rPr/>
              <w:t xml:space="preserve"> velikost pásma: </w:t>
            </w:r>
          </w:p>
        </w:tc>
      </w:tr>
      <w:tr>
        <w:trPr/>
        <w:tc>
          <w:tcPr/>
          <w:p>
            <w:pPr/>
            <w:r>
              <w:rPr/>
              <w:t xml:space="preserve"> Podzemní zásobníky (od oplocení) mimo samostatně umístěných sond </w:t>
            </w:r>
          </w:p>
        </w:tc>
        <w:tc>
          <w:tcPr/>
          <w:p>
            <w:pPr/>
            <w:r>
              <w:rPr/>
              <w:t xml:space="preserve"> 250 m </w:t>
            </w:r>
          </w:p>
        </w:tc>
      </w:tr>
      <w:tr>
        <w:trPr/>
        <w:tc>
          <w:tcPr/>
          <w:p>
            <w:pPr/>
            <w:r>
              <w:rPr/>
              <w:t xml:space="preserve"> Tlakové zásobníky zkapalněných plynů do vnitřního obsahu nad 5 m3 do 20 m3 </w:t>
            </w:r>
          </w:p>
        </w:tc>
        <w:tc>
          <w:tcPr/>
          <w:p>
            <w:pPr/>
            <w:r>
              <w:rPr/>
              <w:t xml:space="preserve"> 20 m </w:t>
            </w:r>
          </w:p>
        </w:tc>
      </w:tr>
      <w:tr>
        <w:trPr/>
        <w:tc>
          <w:tcPr/>
          <w:p>
            <w:pPr/>
            <w:r>
              <w:rPr/>
              <w:t xml:space="preserve"> nad 20 m3 do 100 m3 </w:t>
            </w:r>
          </w:p>
        </w:tc>
        <w:tc>
          <w:tcPr/>
          <w:p>
            <w:pPr/>
            <w:r>
              <w:rPr/>
              <w:t xml:space="preserve"> 40 m </w:t>
            </w:r>
          </w:p>
        </w:tc>
      </w:tr>
      <w:tr>
        <w:trPr/>
        <w:tc>
          <w:tcPr/>
          <w:p>
            <w:pPr/>
            <w:r>
              <w:rPr/>
              <w:t xml:space="preserve"> nad 100 m3 do 250 m3 </w:t>
            </w:r>
          </w:p>
        </w:tc>
        <w:tc>
          <w:tcPr/>
          <w:p>
            <w:pPr/>
            <w:r>
              <w:rPr/>
              <w:t xml:space="preserve"> 60 m </w:t>
            </w:r>
          </w:p>
        </w:tc>
      </w:tr>
      <w:tr>
        <w:trPr/>
        <w:tc>
          <w:tcPr/>
          <w:p>
            <w:pPr/>
            <w:r>
              <w:rPr/>
              <w:t xml:space="preserve"> nad 250 m3 do 500 m3 </w:t>
            </w:r>
          </w:p>
        </w:tc>
        <w:tc>
          <w:tcPr/>
          <w:p>
            <w:pPr/>
            <w:r>
              <w:rPr/>
              <w:t xml:space="preserve"> 100 m </w:t>
            </w:r>
          </w:p>
        </w:tc>
      </w:tr>
      <w:tr>
        <w:trPr/>
        <w:tc>
          <w:tcPr/>
          <w:p>
            <w:pPr/>
            <w:r>
              <w:rPr/>
              <w:t xml:space="preserve"> nad 500 m3 do 1000 m3 </w:t>
            </w:r>
          </w:p>
        </w:tc>
        <w:tc>
          <w:tcPr/>
          <w:p>
            <w:pPr/>
            <w:r>
              <w:rPr/>
              <w:t xml:space="preserve"> 150 m </w:t>
            </w:r>
          </w:p>
        </w:tc>
      </w:tr>
      <w:tr>
        <w:trPr/>
        <w:tc>
          <w:tcPr/>
          <w:p>
            <w:pPr/>
            <w:r>
              <w:rPr/>
              <w:t xml:space="preserve"> nad 1000 m3 do 3000 m3 </w:t>
            </w:r>
          </w:p>
        </w:tc>
        <w:tc>
          <w:tcPr/>
          <w:p>
            <w:pPr/>
            <w:r>
              <w:rPr/>
              <w:t xml:space="preserve"> 200 m </w:t>
            </w:r>
          </w:p>
        </w:tc>
      </w:tr>
      <w:tr>
        <w:trPr/>
        <w:tc>
          <w:tcPr/>
          <w:p>
            <w:pPr/>
            <w:r>
              <w:rPr/>
              <w:t xml:space="preserve"> nad 3000 m3 </w:t>
            </w:r>
          </w:p>
        </w:tc>
        <w:tc>
          <w:tcPr/>
          <w:p>
            <w:pPr/>
            <w:r>
              <w:rPr/>
              <w:t xml:space="preserve"> 300 m </w:t>
            </w:r>
          </w:p>
        </w:tc>
      </w:tr>
      <w:tr>
        <w:trPr/>
        <w:tc>
          <w:tcPr/>
          <w:p>
            <w:pPr/>
            <w:r>
              <w:rPr/>
              <w:t xml:space="preserve"> Plynojemy do 100 m3 </w:t>
            </w:r>
          </w:p>
        </w:tc>
        <w:tc>
          <w:tcPr/>
          <w:p>
            <w:pPr/>
            <w:r>
              <w:rPr/>
              <w:t xml:space="preserve"> 30 m </w:t>
            </w:r>
          </w:p>
        </w:tc>
      </w:tr>
      <w:tr>
        <w:trPr/>
        <w:tc>
          <w:tcPr/>
          <w:p>
            <w:pPr/>
            <w:r>
              <w:rPr/>
              <w:t xml:space="preserve"> nad 100 m3 </w:t>
            </w:r>
          </w:p>
        </w:tc>
        <w:tc>
          <w:tcPr/>
          <w:p>
            <w:pPr/>
            <w:r>
              <w:rPr/>
              <w:t xml:space="preserve"> 50 m </w:t>
            </w:r>
          </w:p>
        </w:tc>
      </w:tr>
      <w:tr>
        <w:trPr/>
        <w:tc>
          <w:tcPr/>
          <w:p>
            <w:pPr/>
            <w:r>
              <w:rPr/>
              <w:t xml:space="preserve"> Plnírny plynů (od technologie) </w:t>
            </w:r>
          </w:p>
        </w:tc>
        <w:tc>
          <w:tcPr/>
          <w:p>
            <w:pPr/>
            <w:r>
              <w:rPr/>
              <w:t xml:space="preserve"> 100 m </w:t>
            </w:r>
          </w:p>
        </w:tc>
      </w:tr>
      <w:tr>
        <w:trPr/>
        <w:tc>
          <w:tcPr/>
          <w:p>
            <w:pPr/>
            <w:r>
              <w:rPr/>
              <w:t xml:space="preserve"> Zkapalňovací stanice stlačených plynů </w:t>
            </w:r>
          </w:p>
        </w:tc>
        <w:tc>
          <w:tcPr/>
          <w:p>
            <w:pPr/>
            <w:r>
              <w:rPr/>
              <w:t xml:space="preserve"> 100 m </w:t>
            </w:r>
          </w:p>
        </w:tc>
      </w:tr>
      <w:tr>
        <w:trPr/>
        <w:tc>
          <w:tcPr/>
          <w:p>
            <w:pPr/>
            <w:r>
              <w:rPr/>
              <w:t xml:space="preserve"> Odpařovací stanice zkapalněných plynů </w:t>
            </w:r>
          </w:p>
        </w:tc>
        <w:tc>
          <w:tcPr/>
          <w:p>
            <w:pPr/>
            <w:r>
              <w:rPr/>
              <w:t xml:space="preserve"> 100 m </w:t>
            </w:r>
          </w:p>
        </w:tc>
      </w:tr>
      <w:tr>
        <w:trPr/>
        <w:tc>
          <w:tcPr/>
          <w:p>
            <w:pPr/>
            <w:r>
              <w:rPr/>
              <w:t xml:space="preserve"> Kompresorové stanice (od technologie) </w:t>
            </w:r>
          </w:p>
        </w:tc>
        <w:tc>
          <w:tcPr/>
          <w:p>
            <w:pPr/>
            <w:r>
              <w:rPr/>
              <w:t xml:space="preserve"> 200 m </w:t>
            </w:r>
          </w:p>
        </w:tc>
      </w:tr>
      <w:tr>
        <w:trPr/>
        <w:tc>
          <w:tcPr/>
          <w:p>
            <w:pPr/>
            <w:r>
              <w:rPr/>
              <w:t xml:space="preserve"> Regulační stanice vysokotlaké do tlaku 40 barů včetně </w:t>
            </w:r>
          </w:p>
        </w:tc>
        <w:tc>
          <w:tcPr/>
          <w:p>
            <w:pPr/>
            <w:r>
              <w:rPr/>
              <w:t xml:space="preserve"> 10 m </w:t>
            </w:r>
          </w:p>
        </w:tc>
      </w:tr>
      <w:tr>
        <w:trPr/>
        <w:tc>
          <w:tcPr/>
          <w:p>
            <w:pPr/>
            <w:r>
              <w:rPr/>
              <w:t xml:space="preserve"> Regulační stanice s tlakem nad 40 barů </w:t>
            </w:r>
          </w:p>
        </w:tc>
        <w:tc>
          <w:tcPr/>
          <w:p>
            <w:pPr/>
            <w:r>
              <w:rPr/>
              <w:t xml:space="preserve"> 20 m </w:t>
            </w:r>
          </w:p>
        </w:tc>
      </w:tr>
    </w:tbl>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 druh zařízení: </w:t>
            </w:r>
          </w:p>
        </w:tc>
        <w:tc>
          <w:tcPr/>
          <w:p>
            <w:pPr/>
            <w:r>
              <w:rPr/>
              <w:t xml:space="preserve"> velikost pásma: </w:t>
            </w:r>
          </w:p>
        </w:tc>
      </w:tr>
      <w:tr>
        <w:trPr/>
        <w:tc>
          <w:tcPr/>
          <w:p>
            <w:pPr/>
            <w:r>
              <w:rPr/>
              <w:t xml:space="preserve"> Vysokotlaké plynovody a plynovodní přípojky do tlaku 40 barů včetně </w:t>
            </w:r>
          </w:p>
        </w:tc>
        <w:tc>
          <w:tcPr/>
          <w:p>
            <w:pPr/>
            <w:r>
              <w:rPr/>
              <w:t xml:space="preserve"> </w:t>
            </w:r>
          </w:p>
        </w:tc>
      </w:tr>
      <w:tr>
        <w:trPr/>
        <w:tc>
          <w:tcPr/>
          <w:p>
            <w:pPr/>
            <w:r>
              <w:rPr/>
              <w:t xml:space="preserve"> do DN 100 včetně </w:t>
            </w:r>
          </w:p>
        </w:tc>
        <w:tc>
          <w:tcPr/>
          <w:p>
            <w:pPr/>
            <w:r>
              <w:rPr/>
              <w:t xml:space="preserve"> 10 m </w:t>
            </w:r>
          </w:p>
        </w:tc>
      </w:tr>
      <w:tr>
        <w:trPr/>
        <w:tc>
          <w:tcPr/>
          <w:p>
            <w:pPr/>
            <w:r>
              <w:rPr/>
              <w:t xml:space="preserve"> nad DN 100 do DN 300 včetně </w:t>
            </w:r>
          </w:p>
        </w:tc>
        <w:tc>
          <w:tcPr/>
          <w:p>
            <w:pPr/>
            <w:r>
              <w:rPr/>
              <w:t xml:space="preserve"> 20 m </w:t>
            </w:r>
          </w:p>
        </w:tc>
      </w:tr>
      <w:tr>
        <w:trPr/>
        <w:tc>
          <w:tcPr/>
          <w:p>
            <w:pPr/>
            <w:r>
              <w:rPr/>
              <w:t xml:space="preserve"> nad DN 300 do DN 500 včetně </w:t>
            </w:r>
          </w:p>
        </w:tc>
        <w:tc>
          <w:tcPr/>
          <w:p>
            <w:pPr/>
            <w:r>
              <w:rPr/>
              <w:t xml:space="preserve"> 30 m </w:t>
            </w:r>
          </w:p>
        </w:tc>
      </w:tr>
      <w:tr>
        <w:trPr/>
        <w:tc>
          <w:tcPr/>
          <w:p>
            <w:pPr/>
            <w:r>
              <w:rPr/>
              <w:t xml:space="preserve"> nad DN 500 do DN 700 včetně </w:t>
            </w:r>
          </w:p>
        </w:tc>
        <w:tc>
          <w:tcPr/>
          <w:p>
            <w:pPr/>
            <w:r>
              <w:rPr/>
              <w:t xml:space="preserve"> 45 m </w:t>
            </w:r>
          </w:p>
        </w:tc>
      </w:tr>
      <w:tr>
        <w:trPr/>
        <w:tc>
          <w:tcPr/>
          <w:p>
            <w:pPr/>
            <w:r>
              <w:rPr/>
              <w:t xml:space="preserve"> nad DN 700 </w:t>
            </w:r>
          </w:p>
        </w:tc>
        <w:tc>
          <w:tcPr/>
          <w:p>
            <w:pPr/>
            <w:r>
              <w:rPr/>
              <w:t xml:space="preserve"> 65 m </w:t>
            </w:r>
          </w:p>
        </w:tc>
      </w:tr>
      <w:tr>
        <w:trPr/>
        <w:tc>
          <w:tcPr/>
          <w:p>
            <w:pPr/>
            <w:r>
              <w:rPr/>
              <w:t xml:space="preserve"> Vysokotlaké plynovody a plynovodní přípojky s tlakem nad 40 barů </w:t>
            </w:r>
          </w:p>
        </w:tc>
        <w:tc>
          <w:tcPr/>
          <w:p>
            <w:pPr/>
            <w:r>
              <w:rPr/>
              <w:t xml:space="preserve"> </w:t>
            </w:r>
          </w:p>
        </w:tc>
      </w:tr>
      <w:tr>
        <w:trPr/>
        <w:tc>
          <w:tcPr/>
          <w:p>
            <w:pPr/>
            <w:r>
              <w:rPr/>
              <w:t xml:space="preserve"> do DN 100 včetně </w:t>
            </w:r>
          </w:p>
        </w:tc>
        <w:tc>
          <w:tcPr/>
          <w:p>
            <w:pPr/>
            <w:r>
              <w:rPr/>
              <w:t xml:space="preserve"> 80 m </w:t>
            </w:r>
          </w:p>
        </w:tc>
      </w:tr>
      <w:tr>
        <w:trPr/>
        <w:tc>
          <w:tcPr/>
          <w:p>
            <w:pPr/>
            <w:r>
              <w:rPr/>
              <w:t xml:space="preserve"> nad DN 100 do DN 500 včetně </w:t>
            </w:r>
          </w:p>
        </w:tc>
        <w:tc>
          <w:tcPr/>
          <w:p>
            <w:pPr/>
            <w:r>
              <w:rPr/>
              <w:t xml:space="preserve"> 120 m </w:t>
            </w:r>
          </w:p>
        </w:tc>
      </w:tr>
      <w:tr>
        <w:trPr/>
        <w:tc>
          <w:tcPr/>
          <w:p>
            <w:pPr/>
            <w:r>
              <w:rPr/>
              <w:t xml:space="preserve"> nad DN 500 </w:t>
            </w:r>
          </w:p>
        </w:tc>
        <w:tc>
          <w:tcPr/>
          <w:p>
            <w:pPr/>
            <w:r>
              <w:rPr/>
              <w:t xml:space="preserve"> 160 m </w:t>
            </w:r>
          </w:p>
        </w:tc>
      </w:tr>
      <w:tr>
        <w:trPr/>
        <w:tc>
          <w:tcPr/>
          <w:p>
            <w:pPr/>
            <w:r>
              <w:rPr/>
              <w:t xml:space="preserve"> Sondy podzemního zásobníku plynu od jejich ústí </w:t>
            </w:r>
          </w:p>
        </w:tc>
        <w:tc>
          <w:tcPr/>
          <w:p>
            <w:pPr/>
            <w:r>
              <w:rPr/>
              <w:t xml:space="preserve"> </w:t>
            </w:r>
          </w:p>
        </w:tc>
      </w:tr>
      <w:tr>
        <w:trPr/>
        <w:tc>
          <w:tcPr/>
          <w:p>
            <w:pPr/>
            <w:r>
              <w:rPr/>
              <w:t xml:space="preserve"> s tlakem do 100 barů </w:t>
            </w:r>
          </w:p>
        </w:tc>
        <w:tc>
          <w:tcPr/>
          <w:p>
            <w:pPr/>
            <w:r>
              <w:rPr/>
              <w:t xml:space="preserve"> 80 m </w:t>
            </w:r>
          </w:p>
        </w:tc>
      </w:tr>
      <w:tr>
        <w:trPr/>
        <w:tc>
          <w:tcPr/>
          <w:p>
            <w:pPr/>
            <w:r>
              <w:rPr/>
              <w:t xml:space="preserve"> s tlakem nad 100 barů </w:t>
            </w:r>
          </w:p>
        </w:tc>
        <w:tc>
          <w:tcPr/>
          <w:p>
            <w:pPr/>
            <w:r>
              <w:rPr/>
              <w:t xml:space="preserve"> 150 m </w:t>
            </w:r>
          </w:p>
        </w:tc>
      </w:tr>
    </w:tbl>
    <w:p>
      <w:pPr>
        <w:pStyle w:val="Heading1"/>
      </w:pPr>
      <w:r>
        <w:rPr>
          <w:b/>
          <w:bCs/>
        </w:rPr>
        <w:t xml:space="preserve">Čl. II zákona č. 278/2003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Souběžné dodávky elektrické energie a plynu uskutečňované na základě smluv uzavřených ke dni účinnosti tohoto zákona se řídí dosavadními předpisy.</w:t>
      </w:r>
    </w:p>
    <w:p>
      <w:pPr>
        <w:pStyle w:val="Heading1"/>
      </w:pPr>
      <w:r>
        <w:rPr>
          <w:b/>
          <w:bCs/>
        </w:rPr>
        <w:t xml:space="preserve">Čl. II zákona č. 670/2004 Sb. zní:</w:t>
      </w:r>
    </w:p>
    <w:p>
      <w:pPr>
        <w:pStyle w:val="Heading2"/>
      </w:pPr>
      <w:r>
        <w:rPr>
          <w:b/>
          <w:bCs/>
        </w:rPr>
        <w:t xml:space="preserve">Čl. II</w:t>
      </w:r>
      <w:r>
        <w:rPr>
          <w:rStyle w:val="hidden"/>
        </w:rPr>
        <w:t xml:space="preserve"> -</w:t>
      </w:r>
      <w:br/>
      <w:r>
        <w:rPr/>
        <w:t xml:space="preserve">Přechodná a závěrečná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Operátor trhu s elektřinou musí do 6 měsíců ode dne nabytí účinnosti tohoto zákona požádat o udělení licence.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Práva a povinnosti Bilančního centra podle tohoto zákona vykonává do 31. prosince 2004 Ústřední plynárenský dispečink.</w:t>
      </w:r>
    </w:p>
    <w:p>
      <w:pPr>
        <w:ind w:left="560" w:right="0" w:hanging="560"/>
        <w:tabs>
          <w:tab w:val="right" w:leader="none" w:pos="500"/>
          <w:tab w:val="left" w:leader="none" w:pos="560"/>
        </w:tabs>
      </w:pPr>
      <w:r>
        <w:rPr/>
        <w:t xml:space="preserve">	</w:t>
      </w:r>
      <w:r>
        <w:rPr>
          <w:b/>
          <w:bCs/>
        </w:rPr>
        <w:t xml:space="preserve">3.</w:t>
      </w:r>
      <w:r>
        <w:rPr/>
        <w:t xml:space="preserve">	</w:t>
      </w:r>
      <w:r>
        <w:rPr/>
        <w:t xml:space="preserve">Osoby založené v souvislosti s oddělením provozovatelů distribučních soustav podle § 25 odst. 3 nebo § 59a odst. 3 zákona č. </w:t>
      </w:r>
      <w:hyperlink r:id="rId151" w:history="1">
        <w:r>
          <w:rPr>
            <w:color w:val="darkblue"/>
            <w:u w:val="single"/>
          </w:rPr>
          <w:t xml:space="preserve">458/2000 Sb.</w:t>
        </w:r>
      </w:hyperlink>
      <w:r>
        <w:rPr/>
        <w:t xml:space="preserve">, ve znění tohoto zákona, nebo provozovatele přepravní soustavy podle § 58a odst. 4 zákona č. </w:t>
      </w:r>
      <w:hyperlink r:id="rId151" w:history="1">
        <w:r>
          <w:rPr>
            <w:color w:val="darkblue"/>
            <w:u w:val="single"/>
          </w:rPr>
          <w:t xml:space="preserve">458/2000 Sb.</w:t>
        </w:r>
      </w:hyperlink>
      <w:r>
        <w:rPr/>
        <w:t xml:space="preserve">, ve znění tohoto zákona, musí do 30 dnů ode dne jejich založení požádat o udělení licence. Do doby udělení licence nebo do doby vzniku těchto osob, je-li tento den pozdější, vykonávají práva a povinnosti podle tohoto zákona dosavadní držitelé licencí; k témuž dni zanikají souběžně držené licence provozovatelů distribučních soustav, s výjimkou licence na distribuci elektřiny a licence na distribuci plynu, a u provozovatele přepravní soustavy souběžně držené licence, s výjimkou licence na přepravu plynu.</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Práva a povinnosti vyplývající ze smluv o dodávce elektřiny a ze smluv o sdružených službách dodávky elektřiny uzavřených souběžným držitelem licence na distribuci elektřiny a licence na obchod s elektřinou, přecházejí na držitele licence na obchod s elektřinou, který vznikl v souvislosti s oddělením podle § 25a zákona č. </w:t>
      </w:r>
      <w:hyperlink r:id="rId151" w:history="1">
        <w:r>
          <w:rPr>
            <w:color w:val="darkblue"/>
            <w:u w:val="single"/>
          </w:rPr>
          <w:t xml:space="preserve">458/2000 Sb.</w:t>
        </w:r>
      </w:hyperlink>
      <w:r>
        <w:rPr/>
        <w:t xml:space="preserve">, ve znění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Práva a povinnosti vyplývající ze smluv o dodávce plynu a ze smluv o sdružených službách dodávky plynu uzavřených souběžným držitelem licence na distribuci plynu a licence na obchod s plynem přecházejí na držitele licence na obchod s plynem, který vznikl v souvislosti s oddělením podle § 59a zákona č. </w:t>
      </w:r>
      <w:hyperlink r:id="rId151" w:history="1">
        <w:r>
          <w:rPr>
            <w:color w:val="darkblue"/>
            <w:u w:val="single"/>
          </w:rPr>
          <w:t xml:space="preserve">458/2000 Sb.</w:t>
        </w:r>
      </w:hyperlink>
      <w:r>
        <w:rPr/>
        <w:t xml:space="preserve">, ve znění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Poprvé je provozovatel přenosové, přepravní nebo distribuční soustavy povinen zpracovat a předat Energetickému regulačnímu úřadu a ministerstvu program podle § 24a odst. 2 písm. d), § 25a odst. 2 písm. d), § 58a odst. 2 písm. d) a § 59a odst. 2 písm. d) do 90 dní ode dne nabytí účinnosti toho zákona.</w:t>
      </w:r>
    </w:p>
    <w:p>
      <w:pPr>
        <w:ind w:left="560" w:right="0" w:hanging="560"/>
        <w:tabs>
          <w:tab w:val="right" w:leader="none" w:pos="500"/>
          <w:tab w:val="left" w:leader="none" w:pos="560"/>
        </w:tabs>
      </w:pPr>
      <w:r>
        <w:rPr/>
        <w:t xml:space="preserve">	</w:t>
      </w:r>
      <w:r>
        <w:rPr>
          <w:b/>
          <w:bCs/>
        </w:rPr>
        <w:t xml:space="preserve">7.</w:t>
      </w:r>
      <w:r>
        <w:rPr/>
        <w:t xml:space="preserve">	</w:t>
      </w:r>
      <w:r>
        <w:rPr/>
        <w:t xml:space="preserve">Vertikálně integrovaný plynárenský podnikatel, který je držitelem licence na přepravu plynu, je povinen rozhodnout o způsobu oddělení podle § 58a a toto své rozhodnutí do 30 dnů od nabytí účinnosti tohoto zákona písemně oznámit ministerstvu a Energetickému regulačnímu úřadu.</w:t>
      </w:r>
    </w:p>
    <w:p>
      <w:pPr>
        <w:ind w:left="560" w:right="0" w:hanging="560"/>
        <w:tabs>
          <w:tab w:val="right" w:leader="none" w:pos="500"/>
          <w:tab w:val="left" w:leader="none" w:pos="560"/>
        </w:tabs>
      </w:pPr>
      <w:r>
        <w:rPr/>
        <w:t xml:space="preserve">	</w:t>
      </w:r>
      <w:r>
        <w:rPr>
          <w:b/>
          <w:bCs/>
        </w:rPr>
        <w:t xml:space="preserve">8.</w:t>
      </w:r>
      <w:r>
        <w:rPr/>
        <w:t xml:space="preserve">	</w:t>
      </w:r>
      <w:r>
        <w:rPr/>
        <w:t xml:space="preserve">Stane-li se chráněný zákazník podle § 21 nebo § 55 oprávněným zákazníkem, není smlouva o dodávce elektřiny nebo o dodávce plynu uzavřená podle dosavadních předpisů dotčena a nadále se považuje za smlouvu o sdružených službách dodávky elektřiny nebo za smlouvu o sdružených službách dodávky plynu a cena stanovená ve smlouvě o dodávce elektřiny nebo o dodávce plynu odkazem na cenové rozhodnutí, týkající se elektřiny nebo plynu, se nahrazuje odkazem na ceník dodavatele elektřiny nebo dodavatele plynu, který musí být zveřejněn minimálně 30 dnů před termínem platnosti uvedených cen; v případě, že oprávněný zákazník s touto cenou nesouhlasí, má právo smlouvu vypovědět s výpovědní lhůtou jeden měsíc. Výpovědní lhůta začíná prvním dnem následujícího kalendářního měsíce.</w:t>
      </w:r>
    </w:p>
    <w:p>
      <w:pPr>
        <w:ind w:left="560" w:right="0" w:hanging="560"/>
        <w:tabs>
          <w:tab w:val="right" w:leader="none" w:pos="500"/>
          <w:tab w:val="left" w:leader="none" w:pos="560"/>
        </w:tabs>
      </w:pPr>
      <w:r>
        <w:rPr/>
        <w:t xml:space="preserve">	</w:t>
      </w:r>
      <w:r>
        <w:rPr>
          <w:b/>
          <w:bCs/>
        </w:rPr>
        <w:t xml:space="preserve">9.</w:t>
      </w:r>
      <w:r>
        <w:rPr/>
        <w:t xml:space="preserve">	</w:t>
      </w:r>
      <w:r>
        <w:rPr/>
        <w:t xml:space="preserve">Práva a povinnosti vyplývající ze smluv o připojení uzavřených podle dosavadních předpisů souběžným držitelem licence na distribuci elektřiny a licence na obchod s elektřinou přecházejí na držitele licence na distribuci elektřiny, který vznikl v souvislosti s oddělením podle § 25a zákona č. </w:t>
      </w:r>
      <w:hyperlink r:id="rId151" w:history="1">
        <w:r>
          <w:rPr>
            <w:color w:val="darkblue"/>
            <w:u w:val="single"/>
          </w:rPr>
          <w:t xml:space="preserve">458/2000 Sb.</w:t>
        </w:r>
      </w:hyperlink>
      <w:r>
        <w:rPr/>
        <w:t xml:space="preserve">, ve znění tohoto zákona.</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Práva a povinnosti vyplývající ze smluv o připojení uzavřených podle dosavadních předpisů souběžným držitelem licence na distribuci plynu a licence na obchod s plynem přecházejí na držitele licence na distribuci plynu, který vznikl v souvislosti s oddělením podle § 59a zákona č. </w:t>
      </w:r>
      <w:hyperlink r:id="rId151" w:history="1">
        <w:r>
          <w:rPr>
            <w:color w:val="darkblue"/>
            <w:u w:val="single"/>
          </w:rPr>
          <w:t xml:space="preserve">458/2000 Sb.</w:t>
        </w:r>
      </w:hyperlink>
      <w:r>
        <w:rPr/>
        <w:t xml:space="preserve">, ve znění tohoto zákona.</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Oprávnění k cizím nemovitostem, jakož omezení jejich užívání, která vznikla na základě smluv uzavřených souběžným držitelem licence na distribuci elektřiny a licence na obchod s elektřinou podle dosavadních předpisů, přecházejí na držitele licence na distribuci elektřiny, který vznikl v souvislosti s oddělením podle § 25a tohoto zákona.</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Oprávnění k cizím nemovitostem, jakož omezení jejich užívání, která vznikla na základě smluv uzavřených souběžným držitelem licence na přepravu plynu a licence na obchod s plynem podle dosavadních předpisů, přecházejí na držitele licence na přepravu plynu, který vznikl v souvislosti s oddělením podle § 58a tohoto zákona.</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Oprávnění k cizím nemovitostem, jakož omezení jejich užívání, která vznikla na základě smluv uzavřených souběžným držitelem licence na distribuci plynu a licence na obchod s plynem podle dosavadních předpisů, přecházejí na držitele licence na distribuci plynu, který vznikl v souvislosti s oddělením podle § 59a tohoto zákona.</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Rozhodne-li Energetický regulační úřad o změně dodavatele poslední instance, přecházejí práva a povinnosti vyplývající ze smluv uzavřených mezi dosavadním dodavatelem poslední instance a konečným zákazníkem na nového dodavatele poslední instance. Dosavadní dodavatel poslední instance je povinen poskytnout nově vybranému dodavateli poslední instance součinnost a nezbytné údaje.</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Energetický regulační úřad může rozhodnout o možnosti zahrnutí oprávněných minimálních nákladů vzniklých držitelům licence na přenos elektřiny, distribuci elektřiny, přepravu plynu a distribuci plynu v souvislosti s otevřením trhu s elektřinou nebo trhu s plynem do regulovaných cen.</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Správní řízení zahájená před účinností tohoto zákona se dokončí podle dosavadních právních předpisů. Autorizace na podnikání v energetických odvětvích vydané podle předchozích právních předpisů zanikají k 31. březnu 2005.</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Ministerstvo průmyslu a obchodu vydá vyhlášku k provedení § 16 písm. e), § 25 odst. 12 písm. b), § 32 odst. 6, § 49 odst. 1, § 57 odst. 8 písm. h), § 61 odst. 2 písm. e), § 62 odst. 3 písm. a), § 62 odst. 4 písm. b), § 64 odst. 6, § 67 odst. 14, § 73 odst. 5, § 73 odst. 10.</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Energetický regulační úřad vydá vyhlášku k provedení § 20 odst. 7 a § 27 odst. 7.</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Ministerstvo průmyslu a obchodu a Energetický regulační úřad podle § 57 odst. 1 písm. a) stanoví vyhláškou Pravidla provozu přepravní soustavy a distribučních soustav v plynárenství.</w:t>
      </w:r>
    </w:p>
    <w:p>
      <w:pPr>
        <w:pStyle w:val="Heading1"/>
      </w:pPr>
      <w:r>
        <w:rPr>
          <w:b/>
          <w:bCs/>
        </w:rPr>
        <w:t xml:space="preserve">Čl. II zákona č. 158/2009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Oprávnění k cizím nemovitostem, jakož i omezení jejich užívání, která vznikla přede dnem nabytí účinnosti tohoto zákona, zůstávají nedotčena.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Práva a povinnosti operátora trhu v oblasti plynárenství vykonávají do posledního dne šestého kalendářního měsíce ode dne nabytí účinnosti tohoto zákona provozovatel přepravní soustavy a Bilanční centrum.</w:t>
      </w:r>
    </w:p>
    <w:p>
      <w:pPr>
        <w:ind w:left="560" w:right="0" w:hanging="560"/>
        <w:tabs>
          <w:tab w:val="right" w:leader="none" w:pos="500"/>
          <w:tab w:val="left" w:leader="none" w:pos="560"/>
        </w:tabs>
      </w:pPr>
      <w:r>
        <w:rPr/>
        <w:t xml:space="preserve">	</w:t>
      </w:r>
      <w:r>
        <w:rPr>
          <w:b/>
          <w:bCs/>
        </w:rPr>
        <w:t xml:space="preserve">3.</w:t>
      </w:r>
      <w:r>
        <w:rPr/>
        <w:t xml:space="preserve">	</w:t>
      </w:r>
      <w:r>
        <w:rPr/>
        <w:t xml:space="preserve">Regulace cen za mezinárodní přepravu plynu se nevztahuje na smlouvy uzavřené přede dnem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Provozovatel distribuční soustavy je povinen provést technická opatření k ochraně ptactva u stávajících stožárů venkovního vedení vysokého napětí do 15 let ode dne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Do nabytí účinnosti služebního zákona jmenuje a odvolává ústředního ředitele Státní energetické inspekce ministr průmyslu a obchodu.</w:t>
      </w:r>
    </w:p>
    <w:p>
      <w:pPr>
        <w:ind w:left="560" w:right="0" w:hanging="560"/>
        <w:tabs>
          <w:tab w:val="right" w:leader="none" w:pos="500"/>
          <w:tab w:val="left" w:leader="none" w:pos="560"/>
        </w:tabs>
      </w:pPr>
      <w:r>
        <w:rPr/>
        <w:t xml:space="preserve">	</w:t>
      </w:r>
      <w:r>
        <w:rPr>
          <w:b/>
          <w:bCs/>
        </w:rPr>
        <w:t xml:space="preserve">6.</w:t>
      </w:r>
      <w:r>
        <w:rPr/>
        <w:t xml:space="preserve">	</w:t>
      </w:r>
      <w:r>
        <w:rPr/>
        <w:t xml:space="preserve">Správní řízení zahájená přede dnem nabytí účinnosti tohoto zákona se dokončí podle dosavadních právních předpisů.</w:t>
      </w:r>
    </w:p>
    <w:p>
      <w:pPr>
        <w:ind w:left="560" w:right="0" w:hanging="560"/>
        <w:tabs>
          <w:tab w:val="right" w:leader="none" w:pos="500"/>
          <w:tab w:val="left" w:leader="none" w:pos="560"/>
        </w:tabs>
      </w:pPr>
      <w:r>
        <w:rPr/>
        <w:t xml:space="preserve">	</w:t>
      </w:r>
      <w:r>
        <w:rPr>
          <w:b/>
          <w:bCs/>
        </w:rPr>
        <w:t xml:space="preserve">7.</w:t>
      </w:r>
      <w:r>
        <w:rPr/>
        <w:t xml:space="preserve">	</w:t>
      </w:r>
      <w:r>
        <w:rPr/>
        <w:t xml:space="preserve">Osvědčení o původu elektřiny vydaná podle dosavadních právních předpisů zůstávají v platnosti.</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Vydaná rozhodnutí o státní autorizaci na výstavbu výrobny elektřiny, přímého vedení nebo výrobny tepelné energie zůstávají v platnosti.</w:t>
      </w:r>
    </w:p>
    <w:p>
      <w:pPr>
        <w:ind w:left="560" w:right="0" w:hanging="560"/>
        <w:tabs>
          <w:tab w:val="right" w:leader="none" w:pos="500"/>
          <w:tab w:val="left" w:leader="none" w:pos="560"/>
        </w:tabs>
      </w:pPr>
      <w:r>
        <w:rPr/>
        <w:t xml:space="preserve">	</w:t>
      </w:r>
      <w:r>
        <w:rPr>
          <w:b/>
          <w:bCs/>
        </w:rPr>
        <w:t xml:space="preserve">9.</w:t>
      </w:r>
      <w:r>
        <w:rPr/>
        <w:t xml:space="preserve">	</w:t>
      </w:r>
      <w:r>
        <w:rPr/>
        <w:t xml:space="preserve">Předseda jmenovaný podle dosavadních právních předpisů je předsedou Energetického regulačního úřadu podle tohoto zákona s funkčním obdobím 2 roky.</w:t>
      </w:r>
    </w:p>
    <w:p>
      <w:pPr>
        <w:pStyle w:val="Heading1"/>
      </w:pPr>
      <w:r>
        <w:rPr>
          <w:b/>
          <w:bCs/>
        </w:rPr>
        <w:t xml:space="preserve">Poznámka redakce k zákonu č. 158/2009 Sb. zní:</w:t>
      </w:r>
    </w:p>
    <w:p>
      <w:pPr>
        <w:ind w:left="0" w:right="0"/>
      </w:pPr>
      <w:r>
        <w:rPr/>
        <w:t xml:space="preserve">ČÁST PRVNÍ (Změna energetického zákona, Čl. I, bod č. 30) zákona č. </w:t>
      </w:r>
      <w:hyperlink r:id="rId9" w:history="1">
        <w:r>
          <w:rPr>
            <w:color w:val="darkblue"/>
            <w:u w:val="single"/>
          </w:rPr>
          <w:t xml:space="preserve">158/2009 Sb.</w:t>
        </w:r>
      </w:hyperlink>
      <w:r>
        <w:rPr/>
        <w:t xml:space="preserve"> byla zapracována tak, že v textu ust. § 11 odst. 2 zákona č. </w:t>
      </w:r>
      <w:hyperlink r:id="rId152" w:history="1">
        <w:r>
          <w:rPr>
            <w:color w:val="darkblue"/>
            <w:u w:val="single"/>
          </w:rPr>
          <w:t xml:space="preserve">458/2000 Sb.</w:t>
        </w:r>
      </w:hyperlink>
      <w:r>
        <w:rPr/>
        <w:t xml:space="preserve">, o podmínkách podnikání a o výkonu státní správy v energetických odvětvích a o změně některých zákonů (energetický zákon), ve znění zákona č. </w:t>
      </w:r>
      <w:hyperlink r:id="rId153" w:history="1">
        <w:r>
          <w:rPr>
            <w:color w:val="darkblue"/>
            <w:u w:val="single"/>
          </w:rPr>
          <w:t xml:space="preserve">151/2002 Sb.</w:t>
        </w:r>
      </w:hyperlink>
      <w:r>
        <w:rPr/>
        <w:t xml:space="preserve">, zákona č. </w:t>
      </w:r>
      <w:hyperlink r:id="rId154" w:history="1">
        <w:r>
          <w:rPr>
            <w:color w:val="darkblue"/>
            <w:u w:val="single"/>
          </w:rPr>
          <w:t xml:space="preserve">262/2002 Sb.</w:t>
        </w:r>
      </w:hyperlink>
      <w:r>
        <w:rPr/>
        <w:t xml:space="preserve">, zákona č. </w:t>
      </w:r>
      <w:hyperlink r:id="rId155" w:history="1">
        <w:r>
          <w:rPr>
            <w:color w:val="darkblue"/>
            <w:u w:val="single"/>
          </w:rPr>
          <w:t xml:space="preserve">309/2002 Sb.</w:t>
        </w:r>
      </w:hyperlink>
      <w:r>
        <w:rPr/>
        <w:t xml:space="preserve">, zákona č. </w:t>
      </w:r>
      <w:hyperlink r:id="rId156" w:history="1">
        <w:r>
          <w:rPr>
            <w:color w:val="darkblue"/>
            <w:u w:val="single"/>
          </w:rPr>
          <w:t xml:space="preserve">278/2003 Sb.</w:t>
        </w:r>
      </w:hyperlink>
      <w:r>
        <w:rPr/>
        <w:t xml:space="preserve">, zákona č. </w:t>
      </w:r>
      <w:hyperlink r:id="rId157" w:history="1">
        <w:r>
          <w:rPr>
            <w:color w:val="darkblue"/>
            <w:u w:val="single"/>
          </w:rPr>
          <w:t xml:space="preserve">356/2003 Sb.</w:t>
        </w:r>
      </w:hyperlink>
      <w:r>
        <w:rPr/>
        <w:t xml:space="preserve">, zákona č. </w:t>
      </w:r>
      <w:hyperlink r:id="rId158" w:history="1">
        <w:r>
          <w:rPr>
            <w:color w:val="darkblue"/>
            <w:u w:val="single"/>
          </w:rPr>
          <w:t xml:space="preserve">670/2004 Sb.</w:t>
        </w:r>
      </w:hyperlink>
      <w:r>
        <w:rPr/>
        <w:t xml:space="preserve">, zákona č. </w:t>
      </w:r>
      <w:hyperlink r:id="rId159" w:history="1">
        <w:r>
          <w:rPr>
            <w:color w:val="darkblue"/>
            <w:u w:val="single"/>
          </w:rPr>
          <w:t xml:space="preserve">186/2006 Sb.</w:t>
        </w:r>
      </w:hyperlink>
      <w:r>
        <w:rPr/>
        <w:t xml:space="preserve">, zákona č. </w:t>
      </w:r>
      <w:hyperlink r:id="rId160" w:history="1">
        <w:r>
          <w:rPr>
            <w:color w:val="darkblue"/>
            <w:u w:val="single"/>
          </w:rPr>
          <w:t xml:space="preserve">342/2006 Sb.</w:t>
        </w:r>
      </w:hyperlink>
      <w:r>
        <w:rPr/>
        <w:t xml:space="preserve">, zákona č. </w:t>
      </w:r>
      <w:hyperlink r:id="rId161" w:history="1">
        <w:r>
          <w:rPr>
            <w:color w:val="darkblue"/>
            <w:u w:val="single"/>
          </w:rPr>
          <w:t xml:space="preserve">296/2007 Sb.</w:t>
        </w:r>
      </w:hyperlink>
      <w:r>
        <w:rPr/>
        <w:t xml:space="preserve">, zákona č. </w:t>
      </w:r>
      <w:hyperlink r:id="rId162" w:history="1">
        <w:r>
          <w:rPr>
            <w:color w:val="darkblue"/>
            <w:u w:val="single"/>
          </w:rPr>
          <w:t xml:space="preserve">124/2008 Sb.</w:t>
        </w:r>
      </w:hyperlink>
      <w:r>
        <w:rPr/>
        <w:t xml:space="preserve"> a zákona č. </w:t>
      </w:r>
      <w:hyperlink r:id="rId9" w:history="1">
        <w:r>
          <w:rPr>
            <w:color w:val="darkblue"/>
            <w:u w:val="single"/>
          </w:rPr>
          <w:t xml:space="preserve">158/2009 Sb.</w:t>
        </w:r>
      </w:hyperlink>
      <w:r>
        <w:rPr/>
        <w:t xml:space="preserve"> má být všude odkaz na pozn. pod čarou č. 1d přitom dosavadní poznámka pod čarou č. 1d se označuje jako poznámka pod čarou č. 1e, a to včetně odkazu na tuto poznámku pod čarou.</w:t>
      </w:r>
    </w:p>
    <w:p>
      <w:pPr>
        <w:pStyle w:val="Heading1"/>
      </w:pPr>
      <w:r>
        <w:rPr>
          <w:b/>
          <w:bCs/>
        </w:rPr>
        <w:t xml:space="preserve">ČÁST DVACÁTÁ  (Čl. XXXVII) zákona č. 223/2009 Sb. zní:</w:t>
      </w:r>
    </w:p>
    <w:p>
      <w:pPr>
        <w:pStyle w:val="Heading2"/>
      </w:pPr>
      <w:r>
        <w:rPr>
          <w:b/>
          <w:bCs/>
        </w:rPr>
        <w:t xml:space="preserve">Čl. XXXVII</w:t>
      </w:r>
      <w:r>
        <w:rPr>
          <w:rStyle w:val="hidden"/>
        </w:rPr>
        <w:t xml:space="preserve"> -</w:t>
      </w:r>
      <w:br/>
      <w:r>
        <w:rPr/>
        <w:t xml:space="preserve">Přechodné ustanovení</w:t>
      </w:r>
    </w:p>
    <w:p>
      <w:pPr>
        <w:ind w:left="0" w:right="0"/>
      </w:pPr>
      <w:r>
        <w:rPr/>
        <w:t xml:space="preserve">Řízení zahájená přede dnem nabytí účinnosti tohoto zákona a do tohoto dne neskončená se dokončí a práva a povinnosti s nimi související se posuzují podle dosavadních právních předpisů.</w:t>
      </w:r>
    </w:p>
    <w:p>
      <w:pPr>
        <w:pStyle w:val="Heading1"/>
      </w:pPr>
      <w:r>
        <w:rPr>
          <w:b/>
          <w:bCs/>
        </w:rPr>
        <w:t xml:space="preserve">Poznámka redakce k zákonu č. 155/2010 Sb. zní:</w:t>
      </w:r>
    </w:p>
    <w:p>
      <w:pPr>
        <w:ind w:left="0" w:right="0"/>
      </w:pPr>
      <w:r>
        <w:rPr/>
        <w:t xml:space="preserve">ČÁST DEVÁTÁ (Změna energetického zákona, Čl. XI) zákona č. </w:t>
      </w:r>
      <w:hyperlink r:id="rId163" w:history="1">
        <w:r>
          <w:rPr>
            <w:color w:val="darkblue"/>
            <w:u w:val="single"/>
          </w:rPr>
          <w:t xml:space="preserve">155/2010 Sb.</w:t>
        </w:r>
      </w:hyperlink>
      <w:r>
        <w:rPr/>
        <w:t xml:space="preserve"> NELZE ZAPRACOVAT , protože novela neuvažuje změnu provedenou ust. Čl. I bodu č. 60. zákona č. </w:t>
      </w:r>
      <w:hyperlink r:id="rId8" w:history="1">
        <w:r>
          <w:rPr>
            <w:color w:val="darkblue"/>
            <w:u w:val="single"/>
          </w:rPr>
          <w:t xml:space="preserve">670/2004 Sb.</w:t>
        </w:r>
      </w:hyperlink>
      <w:r>
        <w:rPr/>
        <w:t xml:space="preserve">, tj.:</w:t>
      </w:r>
    </w:p>
    <w:p>
      <w:pPr>
        <w:ind w:left="0" w:right="0"/>
      </w:pPr>
      <w:r>
        <w:rPr/>
        <w:t xml:space="preserve">(60. V § 11 odst. 1 písmeno f) zní:</w:t>
      </w:r>
    </w:p>
    <w:p>
      <w:pPr>
        <w:ind w:left="0" w:right="0"/>
      </w:pPr>
      <w:r>
        <w:rPr/>
        <w:t xml:space="preserve">„f) být účetní jednotkou podle zvláštního právního předpisu a sestavovat a předkládat Energetickému regulačnímu úřadu regulační výkazy podle tohoto zákona,“.)</w:t>
      </w:r>
    </w:p>
    <w:p>
      <w:pPr>
        <w:pStyle w:val="Heading1"/>
      </w:pPr>
      <w:r>
        <w:rPr>
          <w:b/>
          <w:bCs/>
        </w:rPr>
        <w:t xml:space="preserve">Poznámka redakce k zákonu č. 281/2009 Sb. zní:</w:t>
      </w:r>
    </w:p>
    <w:p>
      <w:pPr>
        <w:ind w:left="0" w:right="0"/>
      </w:pPr>
      <w:r>
        <w:rPr/>
        <w:t xml:space="preserve">ČÁST OSMDESÁTÁ OSMÁ (Změna energetického zákona, Čl. XC, bod č. 3) zákona č. </w:t>
      </w:r>
      <w:hyperlink r:id="rId122" w:history="1">
        <w:r>
          <w:rPr>
            <w:color w:val="darkblue"/>
            <w:u w:val="single"/>
          </w:rPr>
          <w:t xml:space="preserve">281/2009 Sb.</w:t>
        </w:r>
      </w:hyperlink>
      <w:r>
        <w:rPr/>
        <w:t xml:space="preserve"> byla zapracována zrušením poznámky pod čarou 1e) místo navrhované pozn. pod čarou 1b) v ust. § 14 odst. 3 zákona č. </w:t>
      </w:r>
      <w:hyperlink r:id="rId151" w:history="1">
        <w:r>
          <w:rPr>
            <w:color w:val="darkblue"/>
            <w:u w:val="single"/>
          </w:rPr>
          <w:t xml:space="preserve">458/2000 Sb.</w:t>
        </w:r>
      </w:hyperlink>
      <w:r>
        <w:rPr/>
        <w:t xml:space="preserve">, o podmínkách podnikání a o výkonu státní správy v energetických odvětvích a o změně některých zákonů (energetický zákon), ve znění zákona č. </w:t>
      </w:r>
      <w:hyperlink r:id="rId10" w:history="1">
        <w:r>
          <w:rPr>
            <w:color w:val="darkblue"/>
            <w:u w:val="single"/>
          </w:rPr>
          <w:t xml:space="preserve">151/2002 Sb.</w:t>
        </w:r>
      </w:hyperlink>
      <w:r>
        <w:rPr/>
        <w:t xml:space="preserve">, zákona č. </w:t>
      </w:r>
      <w:hyperlink r:id="rId164" w:history="1">
        <w:r>
          <w:rPr>
            <w:color w:val="darkblue"/>
            <w:u w:val="single"/>
          </w:rPr>
          <w:t xml:space="preserve">262/2002 Sb.</w:t>
        </w:r>
      </w:hyperlink>
      <w:r>
        <w:rPr/>
        <w:t xml:space="preserve">, zákona č. </w:t>
      </w:r>
      <w:hyperlink r:id="rId165" w:history="1">
        <w:r>
          <w:rPr>
            <w:color w:val="darkblue"/>
            <w:u w:val="single"/>
          </w:rPr>
          <w:t xml:space="preserve">309/2002 Sb.</w:t>
        </w:r>
      </w:hyperlink>
      <w:r>
        <w:rPr/>
        <w:t xml:space="preserve">, zákona č. </w:t>
      </w:r>
      <w:hyperlink r:id="rId166" w:history="1">
        <w:r>
          <w:rPr>
            <w:color w:val="darkblue"/>
            <w:u w:val="single"/>
          </w:rPr>
          <w:t xml:space="preserve">278/2003 Sb.</w:t>
        </w:r>
      </w:hyperlink>
      <w:r>
        <w:rPr/>
        <w:t xml:space="preserve">, zákona č. </w:t>
      </w:r>
      <w:hyperlink r:id="rId101" w:history="1">
        <w:r>
          <w:rPr>
            <w:color w:val="darkblue"/>
            <w:u w:val="single"/>
          </w:rPr>
          <w:t xml:space="preserve">356/2003 Sb.</w:t>
        </w:r>
      </w:hyperlink>
      <w:r>
        <w:rPr/>
        <w:t xml:space="preserve">, zákona č. </w:t>
      </w:r>
      <w:hyperlink r:id="rId8" w:history="1">
        <w:r>
          <w:rPr>
            <w:color w:val="darkblue"/>
            <w:u w:val="single"/>
          </w:rPr>
          <w:t xml:space="preserve">670/2004 Sb.</w:t>
        </w:r>
      </w:hyperlink>
      <w:r>
        <w:rPr/>
        <w:t xml:space="preserve">, zákona č. </w:t>
      </w:r>
      <w:hyperlink r:id="rId167" w:history="1">
        <w:r>
          <w:rPr>
            <w:color w:val="darkblue"/>
            <w:u w:val="single"/>
          </w:rPr>
          <w:t xml:space="preserve">186/2006 Sb.</w:t>
        </w:r>
      </w:hyperlink>
      <w:r>
        <w:rPr/>
        <w:t xml:space="preserve">, zákona č. </w:t>
      </w:r>
      <w:hyperlink r:id="rId168" w:history="1">
        <w:r>
          <w:rPr>
            <w:color w:val="darkblue"/>
            <w:u w:val="single"/>
          </w:rPr>
          <w:t xml:space="preserve">342/2006 Sb.</w:t>
        </w:r>
      </w:hyperlink>
      <w:r>
        <w:rPr/>
        <w:t xml:space="preserve">, zákona č. </w:t>
      </w:r>
      <w:hyperlink r:id="rId169" w:history="1">
        <w:r>
          <w:rPr>
            <w:color w:val="darkblue"/>
            <w:u w:val="single"/>
          </w:rPr>
          <w:t xml:space="preserve">296/2007 Sb.</w:t>
        </w:r>
      </w:hyperlink>
      <w:r>
        <w:rPr/>
        <w:t xml:space="preserve">, zákona č. </w:t>
      </w:r>
      <w:hyperlink r:id="rId170" w:history="1">
        <w:r>
          <w:rPr>
            <w:color w:val="darkblue"/>
            <w:u w:val="single"/>
          </w:rPr>
          <w:t xml:space="preserve">124/2008 Sb.</w:t>
        </w:r>
      </w:hyperlink>
      <w:r>
        <w:rPr/>
        <w:t xml:space="preserve"> a zákona č. </w:t>
      </w:r>
      <w:hyperlink r:id="rId7" w:history="1">
        <w:r>
          <w:rPr>
            <w:color w:val="darkblue"/>
            <w:u w:val="single"/>
          </w:rPr>
          <w:t xml:space="preserve">158/2009 Sb.</w:t>
        </w:r>
      </w:hyperlink>
      <w:r>
        <w:rPr/>
        <w:t xml:space="preserve">, a to na základě změny provedené zapracováním zákona č. </w:t>
      </w:r>
      <w:hyperlink r:id="rId7" w:history="1">
        <w:r>
          <w:rPr>
            <w:color w:val="darkblue"/>
            <w:u w:val="single"/>
          </w:rPr>
          <w:t xml:space="preserve">158/2009 Sb.</w:t>
        </w:r>
      </w:hyperlink>
      <w:r>
        <w:rPr/>
        <w:t xml:space="preserve"> (účinnost k 04.07.2009).</w:t>
      </w:r>
    </w:p>
    <w:p>
      <w:pPr>
        <w:pStyle w:val="Heading1"/>
      </w:pPr>
      <w:r>
        <w:rPr>
          <w:b/>
          <w:bCs/>
        </w:rPr>
        <w:t xml:space="preserve">ČÁST PRVNÍ  (Čl. II) a ČÁST ČTVRTÁ (Čl. VI) zákona č. 211/2011 Sb. znějí: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Do doby, než provozovatel přenosové soustavy nebo provozovatel přepravní soustavy požádá o udělení certifikátu, nejpozději však do 3. března 2012, se nepoužijí ustanovení zákona č. </w:t>
      </w:r>
      <w:hyperlink r:id="rId151" w:history="1">
        <w:r>
          <w:rPr>
            <w:color w:val="darkblue"/>
            <w:u w:val="single"/>
          </w:rPr>
          <w:t xml:space="preserve">458/2000 Sb.</w:t>
        </w:r>
      </w:hyperlink>
      <w:r>
        <w:rPr/>
        <w:t xml:space="preserve">, ve znění účinném ode dne nabytí účinnosti tohoto zákona upravující povinnost vlastnického oddělení provozovatele přenosové soustavy nebo provozovatele přepravní soustavy a ustanovení upravující povinnost zřídit nezávislého provozovatele přepravní soustavy. Do doby, než Energetický regulační úřad rozhodne o udělení certifikátu provozovatele přenosové soustavy nebo provozovatele přepravní soustavy, se nadále, nejpozději však do 3. března 2012, použijí ustanovení zákona č. </w:t>
      </w:r>
      <w:hyperlink r:id="rId151" w:history="1">
        <w:r>
          <w:rPr>
            <w:color w:val="darkblue"/>
            <w:u w:val="single"/>
          </w:rPr>
          <w:t xml:space="preserve">458/2000 Sb.</w:t>
        </w:r>
      </w:hyperlink>
      <w:r>
        <w:rPr/>
        <w:t xml:space="preserve">, ve znění účinném do dne nabytí účinnosti tohoto zákona, o oddělení provozovatele přenosové soustavy nebo o oddělení provozovatele přepravní soustavy.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Požádá-li držitel licence na přenos elektřiny nebo přepravu plynu o udělení certifikátu nejpozději do 3. března 2012, do doby vydání rozhodnutí o udělení certifikátu se nepoužije ustanovení § 10a odst.  1 zákona č. </w:t>
      </w:r>
      <w:hyperlink r:id="rId151" w:history="1">
        <w:r>
          <w:rPr>
            <w:color w:val="darkblue"/>
            <w:u w:val="single"/>
          </w:rPr>
          <w:t xml:space="preserve">458/2000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Provozovatel přepravní soustavy navrhne do 6  měsíců ode dne nabytí účinnosti tohoto zákona osobě, pro kterou zajišťuje přepravu plynu na základě smlouvy o přepravě plynu uzavřené přede dnem nabytí účinnosti tohoto zákona, změnu této smlouvy tak, aby splňovala podmínky ustanovení § 58 odst.  8 písm.  y) a z) zákona č. </w:t>
      </w:r>
      <w:hyperlink r:id="rId151" w:history="1">
        <w:r>
          <w:rPr>
            <w:color w:val="darkblue"/>
            <w:u w:val="single"/>
          </w:rPr>
          <w:t xml:space="preserve">458/2000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Návrh změny uzavřené smlouvy podle bodu 3 je přípustný pouze v míře nezbytně nutné pro splnění podmínek ustanovení § 58 odst.  8 písm.  y) a z) zákona č. </w:t>
      </w:r>
      <w:hyperlink r:id="rId151" w:history="1">
        <w:r>
          <w:rPr>
            <w:color w:val="darkblue"/>
            <w:u w:val="single"/>
          </w:rPr>
          <w:t xml:space="preserve">458/2000 Sb.</w:t>
        </w:r>
      </w:hyperlink>
      <w:r>
        <w:rPr/>
        <w:t xml:space="preserve">, ve znění účinném ode dne nabytí účinnosti tohoto zákona, a nesmí mít vliv na určení sjednaných vstupních a výstupních bodů přepravní soustavy a přepravní kapacita na každém z nich je rovna přepravní kapacitě sjednané v uzavřené smlouvě podle smluvní trasy. Součet plateb za přepravní kapacitu na vstupním a výstupním bodě přepravní soustavy a ostatních souvisejících plateb je roven součtu všech plateb podle uzavřené smlouvy a platba za přepravní kapacitu na vstupním bodě přepravní soustavy je rovna platbě za přepravní kapacitu na tomto vstupním bodě podle platného tarifu provozovatele přepravní soustavy ke dni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Provozovatel přepravní soustavy nesmí návrh změny uzavřené smlouvy odvolat nebo jeho přijetí vázat na určitou lhůtu či podmínku. Tento návrh je závazný až do okamžiku jeho přijetí účastníkem trhu s plynem.</w:t>
      </w:r>
    </w:p>
    <w:p>
      <w:pPr>
        <w:ind w:left="560" w:right="0" w:hanging="560"/>
        <w:tabs>
          <w:tab w:val="right" w:leader="none" w:pos="500"/>
          <w:tab w:val="left" w:leader="none" w:pos="560"/>
        </w:tabs>
      </w:pPr>
      <w:r>
        <w:rPr/>
        <w:t xml:space="preserve">	</w:t>
      </w:r>
      <w:r>
        <w:rPr>
          <w:b/>
          <w:bCs/>
        </w:rPr>
        <w:t xml:space="preserve">6.</w:t>
      </w:r>
      <w:r>
        <w:rPr/>
        <w:t xml:space="preserve">	</w:t>
      </w:r>
      <w:r>
        <w:rPr/>
        <w:t xml:space="preserve">Nedojde-li k dohodě o změně smlouvy podle bodů 3 až 5, není tato skutečnost důvodem k odstoupení od smlouvy.</w:t>
      </w:r>
    </w:p>
    <w:p>
      <w:pPr>
        <w:ind w:left="560" w:right="0" w:hanging="560"/>
        <w:tabs>
          <w:tab w:val="right" w:leader="none" w:pos="500"/>
          <w:tab w:val="left" w:leader="none" w:pos="560"/>
        </w:tabs>
      </w:pPr>
      <w:r>
        <w:rPr/>
        <w:t xml:space="preserve">	</w:t>
      </w:r>
      <w:r>
        <w:rPr>
          <w:b/>
          <w:bCs/>
        </w:rPr>
        <w:t xml:space="preserve">7.</w:t>
      </w:r>
      <w:r>
        <w:rPr/>
        <w:t xml:space="preserve">	</w:t>
      </w:r>
      <w:r>
        <w:rPr/>
        <w:t xml:space="preserve">Řízení zahájená přede dnem nabytí účinnosti tohoto zákona se dokončí podle zákona č. </w:t>
      </w:r>
      <w:hyperlink r:id="rId151" w:history="1">
        <w:r>
          <w:rPr>
            <w:color w:val="darkblue"/>
            <w:u w:val="single"/>
          </w:rPr>
          <w:t xml:space="preserve">458/2000 Sb.</w:t>
        </w:r>
      </w:hyperlink>
      <w:r>
        <w:rPr/>
        <w:t xml:space="preserve">, ve znění účinném do dne nabytí účinnosti tohoto zákona. V územních řízeních o umístění výrobny elektřiny zahájených přede dnem nabytí účinnosti tohoto zákona se nepoužijí ustanovení § 30a až 30d zákona č. </w:t>
      </w:r>
      <w:hyperlink r:id="rId151" w:history="1">
        <w:r>
          <w:rPr>
            <w:color w:val="darkblue"/>
            <w:u w:val="single"/>
          </w:rPr>
          <w:t xml:space="preserve">458/2000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8.</w:t>
      </w:r>
      <w:r>
        <w:rPr/>
        <w:t xml:space="preserve">	</w:t>
      </w:r>
      <w:r>
        <w:rPr/>
        <w:t xml:space="preserve">Kontroly započaté Státní energetickou inspekcí v oblasti působnosti, která dnem nabytí účinnosti tohoto zákona přechází na Energetický regulační úřad a která před tímto dnem nebyla dokončena, dokončí Energetický regulační úřad.</w:t>
      </w:r>
    </w:p>
    <w:p>
      <w:pPr>
        <w:ind w:left="560" w:right="0" w:hanging="560"/>
        <w:tabs>
          <w:tab w:val="right" w:leader="none" w:pos="500"/>
          <w:tab w:val="left" w:leader="none" w:pos="560"/>
        </w:tabs>
      </w:pPr>
      <w:r>
        <w:rPr/>
        <w:t xml:space="preserve">	</w:t>
      </w:r>
      <w:r>
        <w:rPr>
          <w:b/>
          <w:bCs/>
        </w:rPr>
        <w:t xml:space="preserve">9.</w:t>
      </w:r>
      <w:r>
        <w:rPr/>
        <w:t xml:space="preserve">	</w:t>
      </w:r>
      <w:r>
        <w:rPr/>
        <w:t xml:space="preserve">Řízení o uložení pokuty zahájená Státní energetickou inspekcí v oblasti působnosti, která dnem nabytí účinnosti tohoto zákona přechází na Energetický regulační úřad a která před tímto dnem nebyla pravomocně skončena, dokončí Energetický regulační úřad. Pokuta se uloží podle zákona č. </w:t>
      </w:r>
      <w:hyperlink r:id="rId151" w:history="1">
        <w:r>
          <w:rPr>
            <w:color w:val="darkblue"/>
            <w:u w:val="single"/>
          </w:rPr>
          <w:t xml:space="preserve">458/2000 Sb.</w:t>
        </w:r>
      </w:hyperlink>
      <w:r>
        <w:rPr/>
        <w:t xml:space="preserve">, ve znění účinném do dne nabytí účinnosti tohoto zákona. Lhůty  pro vydání správních rozhodnutí se prodlužují o 30  dnů.</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O opravných prostředcích podaných proti rozhodnutím vydaným Státní energetickou inspekcí v oblasti působnosti, která dnem nabytí účinnosti tohoto zákona přechází na Energetický regulační úřad, a o kterých před tímto dnem nebylo rozhodnuto, rozhodne předseda Energetického regulačního úřadu. Lhůta pro vydání rozhodnutí o opravném prostředku se prodlužuje o 30 dnů. Přitom postupuje podle ustanovení správního řádu o řízení o rozkladu.</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Výkon rozhodnutí o uložení pokuty zahájený Státní energetickou inspekcí přede dnem nabytí účinnosti tohoto zákona dokončí Státní energetická inspekce. Výkon rozhodnutí Státní energetické inspekce o uložení pokuty, který bude možné zahájit až po nabytí účinnosti tohoto zákona, provede Energetický regulační úřad. Výkon rozhodnutí Státní energetické inspekce o uložení pokuty, který mohl být zahájen přede dnem nabytí účinnosti tohoto zákona, provede Energetický regulační úřad.</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Omezení podle § 58d odst.  1 a 2 zákona č. </w:t>
      </w:r>
      <w:hyperlink r:id="rId151" w:history="1">
        <w:r>
          <w:rPr>
            <w:color w:val="darkblue"/>
            <w:u w:val="single"/>
          </w:rPr>
          <w:t xml:space="preserve">458/2000 Sb.</w:t>
        </w:r>
      </w:hyperlink>
      <w:r>
        <w:rPr/>
        <w:t xml:space="preserve">, ve znění účinném ode dne nabytí účinnosti tohoto zákona, se nevztahují na osoby, jejichž funkční období nebo pracovněprávní vztah k provozovateli přepravní soustavy vznikl přede dnem nabytí účinnosti tohoto zákona.</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Provozovatel zásobníku plynu je povinen provést oddělení provozovatele zásobníku plynu podle tohoto zákona do 6 měsíců ode dne nabytí účinnosti tohoto zákona.</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Výrobce elektřiny je povinen vybavit výrobnu elektřiny s instalovaným výkonem 2 MW a více uvedenou do provozu před nabytím účinnosti tohoto zákona  zařízením umožňujícím dispečerské řízení do 30. června 2012.</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Výrobce elektřiny je povinen vybavit výrobnu elektřiny s instalovaným výkonem od 100 kW do 2  MW uvedenou do provozu před nabytím účinnosti tohoto zákona zařízením umožňujícím dispečerské řízení do 30. června 2013.</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Délka funkčního období předsedy Energetického regulačního úřadu jmenovaného přede dnem nabytí účinnosti tohoto zákona se řídí zákonem č. </w:t>
      </w:r>
      <w:hyperlink r:id="rId151" w:history="1">
        <w:r>
          <w:rPr>
            <w:color w:val="darkblue"/>
            <w:u w:val="single"/>
          </w:rPr>
          <w:t xml:space="preserve">458/2000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Pro rozpočtový rok, který následuje po roce, ve kterém nabude tento zákon účinnosti, se při stanovení roční výše poplatku vychází z celkového množství elektřiny a plynu, za které účastníci trhu s elektřinou a účastníci trhu s plynem hradí v souladu s cenovými předpisy cenu za zúčtování operátora trhu, spotřebovaného v České republice v roce 2010. Energetický regulační úřad uveřejní formou sdělení ve Sbírce zákonů celkové množství elektřiny a plynu, za které účastníci trhu s elektřinou a účastníci trhu s plynem hradí v souladu s cenovými předpisy cenu za zúčtování operátora trhu, spotřebované v České republice v roce 2010, do 30 dnů ode dne nabytí účinnosti tohoto zákona.</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Rozhodnutí o státní autorizaci na výstavbu výrobny elektřiny, přímého vedení nebo výrobny tepelné energie vydaná přede dnem nabytí účinnosti tohoto zákona zůstávají v platnosti. Rozhodnutí podle předchozí věty vydaná na dobu určitou se považují za rozhodnutí vydaná na dobu neurčitou.</w:t>
      </w:r>
    </w:p>
    <w:p>
      <w:pPr>
        <w:pStyle w:val="Heading2"/>
      </w:pPr>
      <w:r>
        <w:rPr>
          <w:b/>
          <w:bCs/>
          <w:caps/>
        </w:rPr>
        <w:t xml:space="preserve">Část čtvrtá</w:t>
      </w:r>
      <w:r>
        <w:rPr>
          <w:rStyle w:val="hidden"/>
        </w:rPr>
        <w:t xml:space="preserve"> -</w:t>
      </w:r>
      <w:br/>
      <w:r>
        <w:rPr>
          <w:sz w:val="24"/>
          <w:szCs w:val="24"/>
        </w:rPr>
        <w:t xml:space="preserve">ÚČINNOST</w:t>
      </w:r>
    </w:p>
    <w:p>
      <w:pPr>
        <w:pStyle w:val="Heading3"/>
      </w:pPr>
      <w:r>
        <w:rPr>
          <w:b/>
          <w:bCs/>
        </w:rPr>
        <w:t xml:space="preserve">Čl. VI</w:t>
      </w:r>
    </w:p>
    <w:p>
      <w:pPr>
        <w:ind w:left="0" w:right="0"/>
      </w:pPr>
      <w:r>
        <w:rPr/>
        <w:t xml:space="preserve">Tento zákon nabývá účinnosti třicátým dnem po dni jeho vyhlášení, s výjimkou § 17d, který nabývá účinnosti dnem 1. ledna 2012.</w:t>
      </w:r>
    </w:p>
    <w:sectPr>
      <w:headerReference w:type="default" r:id="rId171"/>
      <w:footerReference w:type="default" r:id="rId172"/>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458/2000 Sb.</w:t>
          </w:r>
          <w:r>
            <w:rPr/>
            <w:t xml:space="preserve"> ve znění dle 420/2011 Sb. z </w:t>
          </w:r>
          <w:r>
            <w:rPr>
              <w:rStyle w:val="bold"/>
            </w:rPr>
            <w:t xml:space="preserve">1. 1. 2012</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09s158" TargetMode="External"/><Relationship Id="rId8" Type="http://schemas.openxmlformats.org/officeDocument/2006/relationships/hyperlink" Target="https://esipa.cz/sbirka/sbsrv.dll/sb?DR=SB&amp;CP=2004s670" TargetMode="External"/><Relationship Id="rId9" Type="http://schemas.openxmlformats.org/officeDocument/2006/relationships/hyperlink" Target="https://admin.n.esipa.cz/sb?DR=SB&amp;CP=2009s158" TargetMode="External"/><Relationship Id="rId10" Type="http://schemas.openxmlformats.org/officeDocument/2006/relationships/hyperlink" Target="https://esipa.cz/sbirka/sbsrv.dll/sb?DR=SB&amp;CP=2002s151" TargetMode="External"/><Relationship Id="rId11" Type="http://schemas.openxmlformats.org/officeDocument/2006/relationships/hyperlink" Target="https://esipa.cz/sbirka/sbsrv.dll/sb?DR=SB&amp;CP=1994s222" TargetMode="External"/><Relationship Id="rId12" Type="http://schemas.openxmlformats.org/officeDocument/2006/relationships/hyperlink" Target="https://esipa.cz/sbirka/sbsrv.dll/sb?DR=SB&amp;CP=1998s083" TargetMode="External"/><Relationship Id="rId13" Type="http://schemas.openxmlformats.org/officeDocument/2006/relationships/hyperlink" Target="https://esipa.cz/sbirka/sbsrv.dll/sb?DR=SB&amp;CP=1976s050" TargetMode="External"/><Relationship Id="rId14" Type="http://schemas.openxmlformats.org/officeDocument/2006/relationships/hyperlink" Target="https://esipa.cz/sbirka/sbsrv.dll/sb?DR=SB&amp;CP=1969s002" TargetMode="External"/><Relationship Id="rId15" Type="http://schemas.openxmlformats.org/officeDocument/2006/relationships/hyperlink" Target="https://esipa.cz/sbirka/sbsrv.dll/sb?DR=SB&amp;CP=1970s034" TargetMode="External"/><Relationship Id="rId16" Type="http://schemas.openxmlformats.org/officeDocument/2006/relationships/hyperlink" Target="https://esipa.cz/sbirka/sbsrv.dll/sb?DR=SB&amp;CP=1970s147" TargetMode="External"/><Relationship Id="rId17" Type="http://schemas.openxmlformats.org/officeDocument/2006/relationships/hyperlink" Target="https://esipa.cz/sbirka/sbsrv.dll/sb?DR=SB&amp;CP=1973s125" TargetMode="External"/><Relationship Id="rId18" Type="http://schemas.openxmlformats.org/officeDocument/2006/relationships/hyperlink" Target="https://esipa.cz/sbirka/sbsrv.dll/sb?DR=SB&amp;CP=1976s025" TargetMode="External"/><Relationship Id="rId19" Type="http://schemas.openxmlformats.org/officeDocument/2006/relationships/hyperlink" Target="https://esipa.cz/sbirka/sbsrv.dll/sb?DR=SB&amp;CP=1983s118" TargetMode="External"/><Relationship Id="rId20" Type="http://schemas.openxmlformats.org/officeDocument/2006/relationships/hyperlink" Target="https://esipa.cz/sbirka/sbsrv.dll/sb?DR=SB&amp;CP=1988s060" TargetMode="External"/><Relationship Id="rId21" Type="http://schemas.openxmlformats.org/officeDocument/2006/relationships/hyperlink" Target="https://esipa.cz/sbirka/sbsrv.dll/sb?DR=SB&amp;CP=1989s173" TargetMode="External"/><Relationship Id="rId22" Type="http://schemas.openxmlformats.org/officeDocument/2006/relationships/hyperlink" Target="https://esipa.cz/sbirka/sbsrv.dll/sb?DR=SB&amp;CP=1990s009" TargetMode="External"/><Relationship Id="rId23" Type="http://schemas.openxmlformats.org/officeDocument/2006/relationships/hyperlink" Target="https://esipa.cz/sbirka/sbsrv.dll/sb?DR=SB&amp;CP=1990s093" TargetMode="External"/><Relationship Id="rId24" Type="http://schemas.openxmlformats.org/officeDocument/2006/relationships/hyperlink" Target="https://esipa.cz/sbirka/sbsrv.dll/sb?DR=SB&amp;CP=1990s126" TargetMode="External"/><Relationship Id="rId25" Type="http://schemas.openxmlformats.org/officeDocument/2006/relationships/hyperlink" Target="https://esipa.cz/sbirka/sbsrv.dll/sb?DR=SB&amp;CP=1990s203" TargetMode="External"/><Relationship Id="rId26" Type="http://schemas.openxmlformats.org/officeDocument/2006/relationships/hyperlink" Target="https://esipa.cz/sbirka/sbsrv.dll/sb?DR=SB&amp;CP=1990s288" TargetMode="External"/><Relationship Id="rId27" Type="http://schemas.openxmlformats.org/officeDocument/2006/relationships/hyperlink" Target="https://esipa.cz/sbirka/sbsrv.dll/sb?DR=SB&amp;CP=1990s305" TargetMode="External"/><Relationship Id="rId28" Type="http://schemas.openxmlformats.org/officeDocument/2006/relationships/hyperlink" Target="https://esipa.cz/sbirka/sbsrv.dll/sb?DR=SB&amp;CP=1990s575" TargetMode="External"/><Relationship Id="rId29" Type="http://schemas.openxmlformats.org/officeDocument/2006/relationships/hyperlink" Target="https://esipa.cz/sbirka/sbsrv.dll/sb?DR=SB&amp;CP=1991s173" TargetMode="External"/><Relationship Id="rId30" Type="http://schemas.openxmlformats.org/officeDocument/2006/relationships/hyperlink" Target="https://esipa.cz/sbirka/sbsrv.dll/sb?DR=SB&amp;CP=1991s283" TargetMode="External"/><Relationship Id="rId31" Type="http://schemas.openxmlformats.org/officeDocument/2006/relationships/hyperlink" Target="https://esipa.cz/sbirka/sbsrv.dll/sb?DR=SB&amp;CP=1992s019" TargetMode="External"/><Relationship Id="rId32" Type="http://schemas.openxmlformats.org/officeDocument/2006/relationships/hyperlink" Target="https://esipa.cz/sbirka/sbsrv.dll/sb?DR=SB&amp;CP=1992s023" TargetMode="External"/><Relationship Id="rId33" Type="http://schemas.openxmlformats.org/officeDocument/2006/relationships/hyperlink" Target="https://esipa.cz/sbirka/sbsrv.dll/sb?DR=SB&amp;CP=1992s103" TargetMode="External"/><Relationship Id="rId34" Type="http://schemas.openxmlformats.org/officeDocument/2006/relationships/hyperlink" Target="https://esipa.cz/sbirka/sbsrv.dll/sb?DR=SB&amp;CP=1992s167" TargetMode="External"/><Relationship Id="rId35" Type="http://schemas.openxmlformats.org/officeDocument/2006/relationships/hyperlink" Target="https://esipa.cz/sbirka/sbsrv.dll/sb?DR=SB&amp;CP=1992s239" TargetMode="External"/><Relationship Id="rId36" Type="http://schemas.openxmlformats.org/officeDocument/2006/relationships/hyperlink" Target="https://esipa.cz/sbirka/sbsrv.dll/sb?DR=SB&amp;CP=1992s350" TargetMode="External"/><Relationship Id="rId37" Type="http://schemas.openxmlformats.org/officeDocument/2006/relationships/hyperlink" Target="https://esipa.cz/sbirka/sbsrv.dll/sb?DR=SB&amp;CP=1992s358" TargetMode="External"/><Relationship Id="rId38" Type="http://schemas.openxmlformats.org/officeDocument/2006/relationships/hyperlink" Target="https://esipa.cz/sbirka/sbsrv.dll/sb?DR=SB&amp;CP=1992s359" TargetMode="External"/><Relationship Id="rId39" Type="http://schemas.openxmlformats.org/officeDocument/2006/relationships/hyperlink" Target="https://esipa.cz/sbirka/sbsrv.dll/sb?DR=SB&amp;CP=1992s474" TargetMode="External"/><Relationship Id="rId40" Type="http://schemas.openxmlformats.org/officeDocument/2006/relationships/hyperlink" Target="https://esipa.cz/sbirka/sbsrv.dll/sb?DR=SB&amp;CP=1992s548" TargetMode="External"/><Relationship Id="rId41" Type="http://schemas.openxmlformats.org/officeDocument/2006/relationships/hyperlink" Target="https://esipa.cz/sbirka/sbsrv.dll/sb?DR=SB&amp;CP=1993s021" TargetMode="External"/><Relationship Id="rId42" Type="http://schemas.openxmlformats.org/officeDocument/2006/relationships/hyperlink" Target="https://esipa.cz/sbirka/sbsrv.dll/sb?DR=SB&amp;CP=1993s166" TargetMode="External"/><Relationship Id="rId43" Type="http://schemas.openxmlformats.org/officeDocument/2006/relationships/hyperlink" Target="https://esipa.cz/sbirka/sbsrv.dll/sb?DR=SB&amp;CP=1993s285" TargetMode="External"/><Relationship Id="rId44" Type="http://schemas.openxmlformats.org/officeDocument/2006/relationships/hyperlink" Target="https://esipa.cz/sbirka/sbsrv.dll/sb?DR=SB&amp;CP=1994s047" TargetMode="External"/><Relationship Id="rId45" Type="http://schemas.openxmlformats.org/officeDocument/2006/relationships/hyperlink" Target="https://esipa.cz/sbirka/sbsrv.dll/sb?DR=SB&amp;CP=1995s089" TargetMode="External"/><Relationship Id="rId46" Type="http://schemas.openxmlformats.org/officeDocument/2006/relationships/hyperlink" Target="https://esipa.cz/sbirka/sbsrv.dll/sb?DR=SB&amp;CP=1995s289" TargetMode="External"/><Relationship Id="rId47" Type="http://schemas.openxmlformats.org/officeDocument/2006/relationships/hyperlink" Target="https://esipa.cz/sbirka/sbsrv.dll/sb?DR=SB&amp;CP=1996s135" TargetMode="External"/><Relationship Id="rId48" Type="http://schemas.openxmlformats.org/officeDocument/2006/relationships/hyperlink" Target="https://esipa.cz/sbirka/sbsrv.dll/sb?DR=SB&amp;CP=1996s272" TargetMode="External"/><Relationship Id="rId49" Type="http://schemas.openxmlformats.org/officeDocument/2006/relationships/hyperlink" Target="https://esipa.cz/sbirka/sbsrv.dll/sb?DR=SB&amp;CP=1997s152" TargetMode="External"/><Relationship Id="rId50" Type="http://schemas.openxmlformats.org/officeDocument/2006/relationships/hyperlink" Target="https://esipa.cz/sbirka/sbsrv.dll/sb?DR=SB&amp;CP=1998s015" TargetMode="External"/><Relationship Id="rId51" Type="http://schemas.openxmlformats.org/officeDocument/2006/relationships/hyperlink" Target="https://esipa.cz/sbirka/sbsrv.dll/sb?DR=SB&amp;CP=2000s148" TargetMode="External"/><Relationship Id="rId52" Type="http://schemas.openxmlformats.org/officeDocument/2006/relationships/hyperlink" Target="https://esipa.cz/sbirka/sbsrv.dll/sb?DR=SB&amp;CP=2000s063" TargetMode="External"/><Relationship Id="rId53" Type="http://schemas.openxmlformats.org/officeDocument/2006/relationships/hyperlink" Target="https://esipa.cz/sbirka/sbsrv.dll/sb?DR=SB&amp;CP=2000s130" TargetMode="External"/><Relationship Id="rId54" Type="http://schemas.openxmlformats.org/officeDocument/2006/relationships/hyperlink" Target="https://esipa.cz/sbirka/sbsrv.dll/sb?DR=SB&amp;CP=2000s154" TargetMode="External"/><Relationship Id="rId55" Type="http://schemas.openxmlformats.org/officeDocument/2006/relationships/hyperlink" Target="https://esipa.cz/sbirka/sbsrv.dll/sb?DR=SB&amp;CP=2000s204" TargetMode="External"/><Relationship Id="rId56" Type="http://schemas.openxmlformats.org/officeDocument/2006/relationships/hyperlink" Target="https://esipa.cz/sbirka/sbsrv.dll/sb?DR=SB&amp;CP=2000s239" TargetMode="External"/><Relationship Id="rId57" Type="http://schemas.openxmlformats.org/officeDocument/2006/relationships/hyperlink" Target="https://esipa.cz/sbirka/sbsrv.dll/sb?DR=SB&amp;CP=2000s257" TargetMode="External"/><Relationship Id="rId58" Type="http://schemas.openxmlformats.org/officeDocument/2006/relationships/hyperlink" Target="https://esipa.cz/sbirka/sbsrv.dll/sb?DR=SB&amp;CP=2000s258" TargetMode="External"/><Relationship Id="rId59" Type="http://schemas.openxmlformats.org/officeDocument/2006/relationships/hyperlink" Target="https://esipa.cz/sbirka/sbsrv.dll/sb?DR=SB&amp;CP=1991s265" TargetMode="External"/><Relationship Id="rId60" Type="http://schemas.openxmlformats.org/officeDocument/2006/relationships/hyperlink" Target="https://esipa.cz/sbirka/sbsrv.dll/sb?DR=SB&amp;CP=1994s135" TargetMode="External"/><Relationship Id="rId61" Type="http://schemas.openxmlformats.org/officeDocument/2006/relationships/hyperlink" Target="https://esipa.cz/sbirka/sbsrv.dll/sb?DR=SB&amp;CP=1997s151" TargetMode="External"/><Relationship Id="rId62" Type="http://schemas.openxmlformats.org/officeDocument/2006/relationships/hyperlink" Target="https://esipa.cz/sbirka/sbsrv.dll/sb?DR=SB&amp;CP=2000s151" TargetMode="External"/><Relationship Id="rId63" Type="http://schemas.openxmlformats.org/officeDocument/2006/relationships/hyperlink" Target="https://esipa.cz/sbirka/sbsrv.dll/sb?DR=SB&amp;CP=1991s455" TargetMode="External"/><Relationship Id="rId64" Type="http://schemas.openxmlformats.org/officeDocument/2006/relationships/hyperlink" Target="https://esipa.cz/sbirka/sbsrv.dll/sb?DR=SB&amp;CP=1992s231" TargetMode="External"/><Relationship Id="rId65" Type="http://schemas.openxmlformats.org/officeDocument/2006/relationships/hyperlink" Target="https://esipa.cz/sbirka/sbsrv.dll/sb?DR=SB&amp;CP=1992s591" TargetMode="External"/><Relationship Id="rId66" Type="http://schemas.openxmlformats.org/officeDocument/2006/relationships/hyperlink" Target="https://esipa.cz/sbirka/sbsrv.dll/sb?DR=SB&amp;CP=1993s273" TargetMode="External"/><Relationship Id="rId67" Type="http://schemas.openxmlformats.org/officeDocument/2006/relationships/hyperlink" Target="https://esipa.cz/sbirka/sbsrv.dll/sb?DR=SB&amp;CP=1993s303" TargetMode="External"/><Relationship Id="rId68" Type="http://schemas.openxmlformats.org/officeDocument/2006/relationships/hyperlink" Target="https://esipa.cz/sbirka/sbsrv.dll/sb?DR=SB&amp;CP=1994s038" TargetMode="External"/><Relationship Id="rId69" Type="http://schemas.openxmlformats.org/officeDocument/2006/relationships/hyperlink" Target="https://esipa.cz/sbirka/sbsrv.dll/sb?DR=SB&amp;CP=1994s042" TargetMode="External"/><Relationship Id="rId70" Type="http://schemas.openxmlformats.org/officeDocument/2006/relationships/hyperlink" Target="https://esipa.cz/sbirka/sbsrv.dll/sb?DR=SB&amp;CP=1994s136" TargetMode="External"/><Relationship Id="rId71" Type="http://schemas.openxmlformats.org/officeDocument/2006/relationships/hyperlink" Target="https://esipa.cz/sbirka/sbsrv.dll/sb?DR=SB&amp;CP=1994s200" TargetMode="External"/><Relationship Id="rId72" Type="http://schemas.openxmlformats.org/officeDocument/2006/relationships/hyperlink" Target="https://esipa.cz/sbirka/sbsrv.dll/sb?DR=SB&amp;CP=1995s237" TargetMode="External"/><Relationship Id="rId73" Type="http://schemas.openxmlformats.org/officeDocument/2006/relationships/hyperlink" Target="https://esipa.cz/sbirka/sbsrv.dll/sb?DR=SB&amp;CP=1995s286" TargetMode="External"/><Relationship Id="rId74" Type="http://schemas.openxmlformats.org/officeDocument/2006/relationships/hyperlink" Target="https://esipa.cz/sbirka/sbsrv.dll/sb?DR=SB&amp;CP=1996s094" TargetMode="External"/><Relationship Id="rId75" Type="http://schemas.openxmlformats.org/officeDocument/2006/relationships/hyperlink" Target="https://esipa.cz/sbirka/sbsrv.dll/sb?DR=SB&amp;CP=1996s095" TargetMode="External"/><Relationship Id="rId76" Type="http://schemas.openxmlformats.org/officeDocument/2006/relationships/hyperlink" Target="https://esipa.cz/sbirka/sbsrv.dll/sb?DR=SB&amp;CP=1996s147" TargetMode="External"/><Relationship Id="rId77" Type="http://schemas.openxmlformats.org/officeDocument/2006/relationships/hyperlink" Target="https://esipa.cz/sbirka/sbsrv.dll/sb?DR=SB&amp;CP=1997s019" TargetMode="External"/><Relationship Id="rId78" Type="http://schemas.openxmlformats.org/officeDocument/2006/relationships/hyperlink" Target="https://esipa.cz/sbirka/sbsrv.dll/sb?DR=SB&amp;CP=1997s049" TargetMode="External"/><Relationship Id="rId79" Type="http://schemas.openxmlformats.org/officeDocument/2006/relationships/hyperlink" Target="https://esipa.cz/sbirka/sbsrv.dll/sb?DR=SB&amp;CP=1997s061" TargetMode="External"/><Relationship Id="rId80" Type="http://schemas.openxmlformats.org/officeDocument/2006/relationships/hyperlink" Target="https://esipa.cz/sbirka/sbsrv.dll/sb?DR=SB&amp;CP=1997s079" TargetMode="External"/><Relationship Id="rId81" Type="http://schemas.openxmlformats.org/officeDocument/2006/relationships/hyperlink" Target="https://esipa.cz/sbirka/sbsrv.dll/sb?DR=SB&amp;CP=1997s217" TargetMode="External"/><Relationship Id="rId82" Type="http://schemas.openxmlformats.org/officeDocument/2006/relationships/hyperlink" Target="https://esipa.cz/sbirka/sbsrv.dll/sb?DR=SB&amp;CP=1997s280" TargetMode="External"/><Relationship Id="rId83" Type="http://schemas.openxmlformats.org/officeDocument/2006/relationships/hyperlink" Target="https://esipa.cz/sbirka/sbsrv.dll/sb?DR=SB&amp;CP=1998s167" TargetMode="External"/><Relationship Id="rId84" Type="http://schemas.openxmlformats.org/officeDocument/2006/relationships/hyperlink" Target="https://esipa.cz/sbirka/sbsrv.dll/sb?DR=SB&amp;CP=1999s159" TargetMode="External"/><Relationship Id="rId85" Type="http://schemas.openxmlformats.org/officeDocument/2006/relationships/hyperlink" Target="https://esipa.cz/sbirka/sbsrv.dll/sb?DR=SB&amp;CP=1999s356" TargetMode="External"/><Relationship Id="rId86" Type="http://schemas.openxmlformats.org/officeDocument/2006/relationships/hyperlink" Target="https://esipa.cz/sbirka/sbsrv.dll/sb?DR=SB&amp;CP=1999s358" TargetMode="External"/><Relationship Id="rId87" Type="http://schemas.openxmlformats.org/officeDocument/2006/relationships/hyperlink" Target="https://esipa.cz/sbirka/sbsrv.dll/sb?DR=SB&amp;CP=1999s360" TargetMode="External"/><Relationship Id="rId88" Type="http://schemas.openxmlformats.org/officeDocument/2006/relationships/hyperlink" Target="https://esipa.cz/sbirka/sbsrv.dll/sb?DR=SB&amp;CP=1999s363" TargetMode="External"/><Relationship Id="rId89" Type="http://schemas.openxmlformats.org/officeDocument/2006/relationships/hyperlink" Target="https://esipa.cz/sbirka/sbsrv.dll/sb?DR=SB&amp;CP=2000s027" TargetMode="External"/><Relationship Id="rId90" Type="http://schemas.openxmlformats.org/officeDocument/2006/relationships/hyperlink" Target="https://esipa.cz/sbirka/sbsrv.dll/sb?DR=SB&amp;CP=2000s028" TargetMode="External"/><Relationship Id="rId91" Type="http://schemas.openxmlformats.org/officeDocument/2006/relationships/hyperlink" Target="https://esipa.cz/sbirka/sbsrv.dll/sb?DR=SB&amp;CP=2000s121" TargetMode="External"/><Relationship Id="rId92" Type="http://schemas.openxmlformats.org/officeDocument/2006/relationships/hyperlink" Target="https://esipa.cz/sbirka/sbsrv.dll/sb?DR=SB&amp;CP=2000s122" TargetMode="External"/><Relationship Id="rId93" Type="http://schemas.openxmlformats.org/officeDocument/2006/relationships/hyperlink" Target="https://esipa.cz/sbirka/sbsrv.dll/sb?DR=SB&amp;CP=2000s123" TargetMode="External"/><Relationship Id="rId94" Type="http://schemas.openxmlformats.org/officeDocument/2006/relationships/hyperlink" Target="https://esipa.cz/sbirka/sbsrv.dll/sb?DR=SB&amp;CP=2000s124" TargetMode="External"/><Relationship Id="rId95" Type="http://schemas.openxmlformats.org/officeDocument/2006/relationships/hyperlink" Target="https://esipa.cz/sbirka/sbsrv.dll/sb?DR=SB&amp;CP=2000s149" TargetMode="External"/><Relationship Id="rId96" Type="http://schemas.openxmlformats.org/officeDocument/2006/relationships/hyperlink" Target="https://esipa.cz/sbirka/sbsrv.dll/sb?DR=SB&amp;CP=2000s158" TargetMode="External"/><Relationship Id="rId97" Type="http://schemas.openxmlformats.org/officeDocument/2006/relationships/hyperlink" Target="https://esipa.cz/sbirka/sbsrv.dll/sb?DR=SB&amp;CP=2000s247" TargetMode="External"/><Relationship Id="rId98" Type="http://schemas.openxmlformats.org/officeDocument/2006/relationships/hyperlink" Target="https://esipa.cz/sbirka/sbsrv.dll/sb?DR=SB&amp;CP=2000s249" TargetMode="External"/><Relationship Id="rId99" Type="http://schemas.openxmlformats.org/officeDocument/2006/relationships/hyperlink" Target="https://esipa.cz/sbirka/sbsrv.dll/sb?DR=SB&amp;CP=2000s309" TargetMode="External"/><Relationship Id="rId100" Type="http://schemas.openxmlformats.org/officeDocument/2006/relationships/hyperlink" Target="https://esipa.cz/sbirka/sbsrv.dll/sb?DR=SB&amp;CP=2000s362" TargetMode="External"/><Relationship Id="rId101" Type="http://schemas.openxmlformats.org/officeDocument/2006/relationships/hyperlink" Target="https://esipa.cz/sbirka/sbsrv.dll/sb?DR=SB&amp;CP=2003s356" TargetMode="External"/><Relationship Id="rId102" Type="http://schemas.openxmlformats.org/officeDocument/2006/relationships/hyperlink" Target="https://esipa.cz/sbirka/sbsrv.dll/sb?DR=SB&amp;CP=2004s186" TargetMode="External"/><Relationship Id="rId103" Type="http://schemas.openxmlformats.org/officeDocument/2006/relationships/hyperlink" Target="http://eur-lex.europa.eu/LexUriServ/LexUriServ.do?uri=OJ:L:2009:211:0055:01" TargetMode="External"/><Relationship Id="rId104" Type="http://schemas.openxmlformats.org/officeDocument/2006/relationships/hyperlink" Target="https://esipa.cz/sbirka/sbsrv.dll/sb?DR=SB&amp;CP=32003L0054" TargetMode="External"/><Relationship Id="rId105" Type="http://schemas.openxmlformats.org/officeDocument/2006/relationships/hyperlink" Target="http://eur-lex.europa.eu/LexUriServ/LexUriServ.do?uri=OJ:L:2009:211:0094:01" TargetMode="External"/><Relationship Id="rId106" Type="http://schemas.openxmlformats.org/officeDocument/2006/relationships/hyperlink" Target="https://esipa.cz/sbirka/sbsrv.dll/sb?DR=SB&amp;CP=32003L0055" TargetMode="External"/><Relationship Id="rId107" Type="http://schemas.openxmlformats.org/officeDocument/2006/relationships/hyperlink" Target="https://esipa.cz/sbirka/sbsrv.dll/sb?DR=SB&amp;CP=32006L0032" TargetMode="External"/><Relationship Id="rId108" Type="http://schemas.openxmlformats.org/officeDocument/2006/relationships/hyperlink" Target="https://esipa.cz/sbirka/sbsrv.dll/sb?DR=SB&amp;CP=31993L0076" TargetMode="External"/><Relationship Id="rId109" Type="http://schemas.openxmlformats.org/officeDocument/2006/relationships/hyperlink" Target="http://eur-lex.europa.eu/LexUriServ/LexUriServ.do?uri=OJ:L:2006:033:0022:01" TargetMode="External"/><Relationship Id="rId110" Type="http://schemas.openxmlformats.org/officeDocument/2006/relationships/hyperlink" Target="http://eur-lex.europa.eu/LexUriServ/LexUriServ.do?uri=OJ:L:2009:211:0001:01" TargetMode="External"/><Relationship Id="rId111" Type="http://schemas.openxmlformats.org/officeDocument/2006/relationships/hyperlink" Target="http://eur-lex.europa.eu/LexUriServ/LexUriServ.do?uri=OJ:L:2009:211:0015:01" TargetMode="External"/><Relationship Id="rId112" Type="http://schemas.openxmlformats.org/officeDocument/2006/relationships/hyperlink" Target="https://esipa.cz/sbirka/sbsrv.dll/sb?DR=SB&amp;CP=32003R1228" TargetMode="External"/><Relationship Id="rId113" Type="http://schemas.openxmlformats.org/officeDocument/2006/relationships/hyperlink" Target="http://eur-lex.europa.eu/LexUriServ/LexUriServ.do?uri=OJ:L:2009:211:0036:01" TargetMode="External"/><Relationship Id="rId114" Type="http://schemas.openxmlformats.org/officeDocument/2006/relationships/hyperlink" Target="https://esipa.cz/sbirka/sbsrv.dll/sb?DR=SB&amp;CP=32005R1775" TargetMode="External"/><Relationship Id="rId115" Type="http://schemas.openxmlformats.org/officeDocument/2006/relationships/hyperlink" Target="http://eur-lex.europa.eu/LexUriServ/LexUriServ.do?uri=OJ:L:2010:180:0007:01" TargetMode="External"/><Relationship Id="rId116" Type="http://schemas.openxmlformats.org/officeDocument/2006/relationships/hyperlink" Target="https://esipa.cz/sbirka/sbsrv.dll/sb?DR=SB&amp;CP=31996R0736:EN:HTML" TargetMode="External"/><Relationship Id="rId117" Type="http://schemas.openxmlformats.org/officeDocument/2006/relationships/hyperlink" Target="http://eur-lex.europa.eu/LexUriServ/LexUriServ.do?uri=OJ:L:2010:295:0001:01" TargetMode="External"/><Relationship Id="rId118" Type="http://schemas.openxmlformats.org/officeDocument/2006/relationships/hyperlink" Target="https://esipa.cz/sbirka/sbsrv.dll/sb?DR=SB&amp;CP=32004L0067" TargetMode="External"/><Relationship Id="rId119" Type="http://schemas.openxmlformats.org/officeDocument/2006/relationships/hyperlink" Target="https://esipa.cz/sbirka/sbsrv.dll/sb?DR=SB&amp;CP=32004R0139" TargetMode="External"/><Relationship Id="rId120" Type="http://schemas.openxmlformats.org/officeDocument/2006/relationships/hyperlink" Target="https://esipa.cz/sbirka/sbsrv.dll/sb?DR=SB&amp;CP=1994s269" TargetMode="External"/><Relationship Id="rId121" Type="http://schemas.openxmlformats.org/officeDocument/2006/relationships/hyperlink" Target="https://esipa.cz/sbirka/sbsrv.dll/sb?DR=SB&amp;CP=2000s240" TargetMode="External"/><Relationship Id="rId122" Type="http://schemas.openxmlformats.org/officeDocument/2006/relationships/hyperlink" Target="https://esipa.cz/sbirka/sbsrv.dll/sb?DR=SB&amp;CP=2009s281" TargetMode="External"/><Relationship Id="rId123" Type="http://schemas.openxmlformats.org/officeDocument/2006/relationships/hyperlink" Target="https://esipa.cz/sbirka/sbsrv.dll/sb?DR=SB&amp;CP=32009R0715" TargetMode="External"/><Relationship Id="rId124" Type="http://schemas.openxmlformats.org/officeDocument/2006/relationships/hyperlink" Target="https://esipa.cz/sbirka/sbsrv.dll/sb?DR=SB&amp;CP=1964s040" TargetMode="External"/><Relationship Id="rId125" Type="http://schemas.openxmlformats.org/officeDocument/2006/relationships/hyperlink" Target="https://esipa.cz/sbirka/sbsrv.dll/sb?DR=SB&amp;CP=1990s526" TargetMode="External"/><Relationship Id="rId126" Type="http://schemas.openxmlformats.org/officeDocument/2006/relationships/hyperlink" Target="https://esipa.cz/sbirka/sbsrv.dll/sb?DR=SB&amp;CP=2005s180" TargetMode="External"/><Relationship Id="rId127" Type="http://schemas.openxmlformats.org/officeDocument/2006/relationships/hyperlink" Target="https://esipa.cz/sbirka/sbsrv.dll/sb?DR=SB&amp;CP=2006s183" TargetMode="External"/><Relationship Id="rId128" Type="http://schemas.openxmlformats.org/officeDocument/2006/relationships/hyperlink" Target="https://esipa.cz/sbirka/sbsrv.dll/sb?DR=SB&amp;CP=2006s184" TargetMode="External"/><Relationship Id="rId129" Type="http://schemas.openxmlformats.org/officeDocument/2006/relationships/hyperlink" Target="https://esipa.cz/sbirka/sbsrv.dll/sb?DR=SB&amp;CP=1999s055" TargetMode="External"/><Relationship Id="rId130" Type="http://schemas.openxmlformats.org/officeDocument/2006/relationships/hyperlink" Target="https://esipa.cz/sbirka/sbsrv.dll/sb?DR=SB&amp;CP=2001s150" TargetMode="External"/><Relationship Id="rId131" Type="http://schemas.openxmlformats.org/officeDocument/2006/relationships/hyperlink" Target="https://esipa.cz/sbirka/sbsrv.dll/sb?DR=SB&amp;CP=2000s406" TargetMode="External"/><Relationship Id="rId132" Type="http://schemas.openxmlformats.org/officeDocument/2006/relationships/hyperlink" Target="https://esipa.cz/sbirka/sbsrv.dll/sb?DR=SB&amp;CP=2000s133" TargetMode="External"/><Relationship Id="rId133" Type="http://schemas.openxmlformats.org/officeDocument/2006/relationships/hyperlink" Target="https://esipa.cz/sbirka/sbsrv.dll/sb?DR=SB&amp;CP=2004s053" TargetMode="External"/><Relationship Id="rId134" Type="http://schemas.openxmlformats.org/officeDocument/2006/relationships/hyperlink" Target="https://esipa.cz/sbirka/sbsrv.dll/sb?DR=SB&amp;CP=1993s040" TargetMode="External"/><Relationship Id="rId135" Type="http://schemas.openxmlformats.org/officeDocument/2006/relationships/hyperlink" Target="https://esipa.cz/sbirka/sbsrv.dll/sb?DR=SB&amp;CP=2000s101" TargetMode="External"/><Relationship Id="rId136" Type="http://schemas.openxmlformats.org/officeDocument/2006/relationships/hyperlink" Target="https://esipa.cz/sbirka/sbsrv.dll/sb?DR=SB&amp;CP=2004s439" TargetMode="External"/><Relationship Id="rId137" Type="http://schemas.openxmlformats.org/officeDocument/2006/relationships/hyperlink" Target="https://esipa.cz/sbirka/sbsrv.dll/sb?DR=SB&amp;CP=2006s137" TargetMode="External"/><Relationship Id="rId138" Type="http://schemas.openxmlformats.org/officeDocument/2006/relationships/hyperlink" Target="https://esipa.cz/sbirka/sbsrv.dll/sb?DR=SB&amp;CP=1991s563" TargetMode="External"/><Relationship Id="rId139" Type="http://schemas.openxmlformats.org/officeDocument/2006/relationships/hyperlink" Target="https://esipa.cz/sbirka/sbsrv.dll/sb?DR=SB&amp;CP=1998s110" TargetMode="External"/><Relationship Id="rId140" Type="http://schemas.openxmlformats.org/officeDocument/2006/relationships/hyperlink" Target="https://esipa.cz/sbirka/sbsrv.dll/sb?DR=SB&amp;CP=2002s086" TargetMode="External"/><Relationship Id="rId141" Type="http://schemas.openxmlformats.org/officeDocument/2006/relationships/hyperlink" Target="https://esipa.cz/sbirka/sbsrv.dll/sb?DR=SB&amp;CP=1990s505" TargetMode="External"/><Relationship Id="rId142" Type="http://schemas.openxmlformats.org/officeDocument/2006/relationships/hyperlink" Target="https://esipa.cz/sbirka/sbsrv.dll/sb?DR=SB&amp;CP=2000s119" TargetMode="External"/><Relationship Id="rId143" Type="http://schemas.openxmlformats.org/officeDocument/2006/relationships/hyperlink" Target="https://esipa.cz/sbirka/sbsrv.dll/sb?DR=SB&amp;CP=2000s129" TargetMode="External"/><Relationship Id="rId144" Type="http://schemas.openxmlformats.org/officeDocument/2006/relationships/hyperlink" Target="https://esipa.cz/sbirka/sbsrv.dll/sb?DR=SB&amp;CP=2000s131" TargetMode="External"/><Relationship Id="rId145" Type="http://schemas.openxmlformats.org/officeDocument/2006/relationships/hyperlink" Target="https://esipa.cz/sbirka/sbsrv.dll/sb?DR=SB&amp;CP=2002s218" TargetMode="External"/><Relationship Id="rId146" Type="http://schemas.openxmlformats.org/officeDocument/2006/relationships/hyperlink" Target="https://esipa.cz/sbirka/sbsrv.dll/sb?DR=SB&amp;CP=1991s552" TargetMode="External"/><Relationship Id="rId147" Type="http://schemas.openxmlformats.org/officeDocument/2006/relationships/hyperlink" Target="https://esipa.cz/sbirka/sbsrv.dll/sb?DR=SB&amp;CP=2004s500" TargetMode="External"/><Relationship Id="rId148" Type="http://schemas.openxmlformats.org/officeDocument/2006/relationships/hyperlink" Target="https://esipa.cz/sbirka/sbsrv.dll/sb?DR=SB&amp;CP=1999s222" TargetMode="External"/><Relationship Id="rId149" Type="http://schemas.openxmlformats.org/officeDocument/2006/relationships/hyperlink" Target="https://esipa.cz/sbirka/sbsrv.dll/sb?DR=SB&amp;CP=32009L0072" TargetMode="External"/><Relationship Id="rId150" Type="http://schemas.openxmlformats.org/officeDocument/2006/relationships/hyperlink" Target="https://esipa.cz/sbirka/sbsrv.dll/sb?DR=SB&amp;CP=32009L0073" TargetMode="External"/><Relationship Id="rId151" Type="http://schemas.openxmlformats.org/officeDocument/2006/relationships/hyperlink" Target="https://esipa.cz/sbirka/sbsrv.dll/sb?DR=SB&amp;CP=2000s458" TargetMode="External"/><Relationship Id="rId152" Type="http://schemas.openxmlformats.org/officeDocument/2006/relationships/hyperlink" Target="https://admin.n.esipa.cz/sb?DR=SB&amp;CP=2000s458" TargetMode="External"/><Relationship Id="rId153" Type="http://schemas.openxmlformats.org/officeDocument/2006/relationships/hyperlink" Target="https://admin.n.esipa.cz/sb?DR=SB&amp;CP=2002s151" TargetMode="External"/><Relationship Id="rId154" Type="http://schemas.openxmlformats.org/officeDocument/2006/relationships/hyperlink" Target="https://admin.n.esipa.cz/sb?DR=SB&amp;CP=2002s262" TargetMode="External"/><Relationship Id="rId155" Type="http://schemas.openxmlformats.org/officeDocument/2006/relationships/hyperlink" Target="https://admin.n.esipa.cz/sb?DR=SB&amp;CP=2002s309" TargetMode="External"/><Relationship Id="rId156" Type="http://schemas.openxmlformats.org/officeDocument/2006/relationships/hyperlink" Target="https://admin.n.esipa.cz/sb?DR=SB&amp;CP=2003s278" TargetMode="External"/><Relationship Id="rId157" Type="http://schemas.openxmlformats.org/officeDocument/2006/relationships/hyperlink" Target="https://admin.n.esipa.cz/sb?DR=SB&amp;CP=2003s356" TargetMode="External"/><Relationship Id="rId158" Type="http://schemas.openxmlformats.org/officeDocument/2006/relationships/hyperlink" Target="https://admin.n.esipa.cz/sb?DR=SB&amp;CP=2004s670" TargetMode="External"/><Relationship Id="rId159" Type="http://schemas.openxmlformats.org/officeDocument/2006/relationships/hyperlink" Target="https://admin.n.esipa.cz/sb?DR=SB&amp;CP=2006s186" TargetMode="External"/><Relationship Id="rId160" Type="http://schemas.openxmlformats.org/officeDocument/2006/relationships/hyperlink" Target="https://admin.n.esipa.cz/sb?DR=SB&amp;CP=2006s342" TargetMode="External"/><Relationship Id="rId161" Type="http://schemas.openxmlformats.org/officeDocument/2006/relationships/hyperlink" Target="https://admin.n.esipa.cz/sb?DR=SB&amp;CP=2007s296" TargetMode="External"/><Relationship Id="rId162" Type="http://schemas.openxmlformats.org/officeDocument/2006/relationships/hyperlink" Target="https://admin.n.esipa.cz/sb?DR=SB&amp;CP=2008s124" TargetMode="External"/><Relationship Id="rId163" Type="http://schemas.openxmlformats.org/officeDocument/2006/relationships/hyperlink" Target="https://esipa.cz/sbirka/sbsrv.dll/sb?DR=SB&amp;CP=2010s155" TargetMode="External"/><Relationship Id="rId164" Type="http://schemas.openxmlformats.org/officeDocument/2006/relationships/hyperlink" Target="https://esipa.cz/sbirka/sbsrv.dll/sb?DR=SB&amp;CP=2002s262" TargetMode="External"/><Relationship Id="rId165" Type="http://schemas.openxmlformats.org/officeDocument/2006/relationships/hyperlink" Target="https://esipa.cz/sbirka/sbsrv.dll/sb?DR=SB&amp;CP=2002s309" TargetMode="External"/><Relationship Id="rId166" Type="http://schemas.openxmlformats.org/officeDocument/2006/relationships/hyperlink" Target="https://esipa.cz/sbirka/sbsrv.dll/sb?DR=SB&amp;CP=2003s278" TargetMode="External"/><Relationship Id="rId167" Type="http://schemas.openxmlformats.org/officeDocument/2006/relationships/hyperlink" Target="https://esipa.cz/sbirka/sbsrv.dll/sb?DR=SB&amp;CP=2006s186" TargetMode="External"/><Relationship Id="rId168" Type="http://schemas.openxmlformats.org/officeDocument/2006/relationships/hyperlink" Target="https://esipa.cz/sbirka/sbsrv.dll/sb?DR=SB&amp;CP=2006s342" TargetMode="External"/><Relationship Id="rId169" Type="http://schemas.openxmlformats.org/officeDocument/2006/relationships/hyperlink" Target="https://esipa.cz/sbirka/sbsrv.dll/sb?DR=SB&amp;CP=2007s296" TargetMode="External"/><Relationship Id="rId170" Type="http://schemas.openxmlformats.org/officeDocument/2006/relationships/hyperlink" Target="https://esipa.cz/sbirka/sbsrv.dll/sb?DR=SB&amp;CP=2008s124" TargetMode="External"/><Relationship Id="rId171" Type="http://schemas.openxmlformats.org/officeDocument/2006/relationships/header" Target="header1.xml"/><Relationship Id="rId17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458/2000 Sb. dle 420/2011 Sb. z 1. 1. 2012</dc:title>
  <dc:description>Zákon o podmínkách podnikání a o výkonu státní správy v energetických odvětvích a o změně některých zákonů (energetický zákon)</dc:description>
  <dc:subject/>
  <cp:keywords/>
  <cp:category/>
  <cp:lastModifiedBy/>
  <dcterms:created xsi:type="dcterms:W3CDTF">2012-01-01T00:00:00+01:00</dcterms:created>
  <dcterms:modified xsi:type="dcterms:W3CDTF">2024-04-27T02:02:54+02:00</dcterms:modified>
</cp:coreProperties>
</file>

<file path=docProps/custom.xml><?xml version="1.0" encoding="utf-8"?>
<Properties xmlns="http://schemas.openxmlformats.org/officeDocument/2006/custom-properties" xmlns:vt="http://schemas.openxmlformats.org/officeDocument/2006/docPropsVTypes"/>
</file>