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 279),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7" w:history="1">
        <w:r>
          <w:rPr>
            <w:color w:val="darkblue"/>
            <w:u w:val="single"/>
          </w:rPr>
          <w:t xml:space="preserve">53/1963 Sb.</w:t>
        </w:r>
      </w:hyperlink>
      <w:r>
        <w:rPr/>
        <w:t xml:space="preserve">, kterým se mění </w:t>
      </w:r>
      <w:hyperlink r:id="rId18"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9"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0" w:history="1">
        <w:r>
          <w:rPr>
            <w:color w:val="darkblue"/>
            <w:u w:val="single"/>
          </w:rPr>
          <w:t xml:space="preserve">148/1969 Sb.</w:t>
        </w:r>
      </w:hyperlink>
      <w:r>
        <w:rPr/>
        <w:t xml:space="preserve">, kterým se mění a doplňuje trestní zákon, ve znění zákona č. </w:t>
      </w:r>
      <w:hyperlink r:id="rId21"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1" w:history="1">
        <w:r>
          <w:rPr>
            <w:color w:val="darkblue"/>
            <w:u w:val="single"/>
          </w:rPr>
          <w:t xml:space="preserve">45/1973 Sb.</w:t>
        </w:r>
      </w:hyperlink>
      <w:r>
        <w:rPr/>
        <w:t xml:space="preserve">, kterým se mění a doplňuje trestní zákon, ve znění zákona č. </w:t>
      </w:r>
      <w:hyperlink r:id="rId22" w:history="1">
        <w:r>
          <w:rPr>
            <w:color w:val="darkblue"/>
            <w:u w:val="single"/>
          </w:rPr>
          <w:t xml:space="preserve">175/1990 Sb.</w:t>
        </w:r>
      </w:hyperlink>
      <w:r>
        <w:rPr/>
        <w:t xml:space="preserve">, a zákona č. </w:t>
      </w:r>
      <w:hyperlink r:id="rId23"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2" w:history="1">
        <w:r>
          <w:rPr>
            <w:color w:val="darkblue"/>
            <w:u w:val="single"/>
          </w:rPr>
          <w:t xml:space="preserve">175/1990 Sb.</w:t>
        </w:r>
      </w:hyperlink>
      <w:r>
        <w:rPr/>
        <w:t xml:space="preserve">, kterým se mění a doplňuje trestní zákon, ve znění zákona č. </w:t>
      </w:r>
      <w:hyperlink r:id="rId24"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6"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7" w:history="1">
        <w:r>
          <w:rPr>
            <w:color w:val="darkblue"/>
            <w:u w:val="single"/>
          </w:rPr>
          <w:t xml:space="preserve">253/1997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8" w:history="1">
        <w:r>
          <w:rPr>
            <w:color w:val="darkblue"/>
            <w:u w:val="single"/>
          </w:rPr>
          <w:t xml:space="preserve">92/1998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9" w:history="1">
        <w:r>
          <w:rPr>
            <w:color w:val="darkblue"/>
            <w:u w:val="single"/>
          </w:rPr>
          <w:t xml:space="preserve">96/1999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0" w:history="1">
        <w:r>
          <w:rPr>
            <w:color w:val="darkblue"/>
            <w:u w:val="single"/>
          </w:rPr>
          <w:t xml:space="preserve">327/1999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1" w:history="1">
        <w:r>
          <w:rPr>
            <w:color w:val="darkblue"/>
            <w:u w:val="single"/>
          </w:rPr>
          <w:t xml:space="preserve">405/2000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2" w:history="1">
        <w:r>
          <w:rPr>
            <w:color w:val="darkblue"/>
            <w:u w:val="single"/>
          </w:rPr>
          <w:t xml:space="preserve">139/2001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3" w:history="1">
        <w:r>
          <w:rPr>
            <w:color w:val="darkblue"/>
            <w:u w:val="single"/>
          </w:rPr>
          <w:t xml:space="preserve">134/2002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4" w:history="1">
        <w:r>
          <w:rPr>
            <w:color w:val="darkblue"/>
            <w:u w:val="single"/>
          </w:rPr>
          <w:t xml:space="preserve">91/2004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5" w:history="1">
        <w:r>
          <w:rPr>
            <w:color w:val="darkblue"/>
            <w:u w:val="single"/>
          </w:rPr>
          <w:t xml:space="preserve">692/2004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6" w:history="1">
        <w:r>
          <w:rPr>
            <w:color w:val="darkblue"/>
            <w:u w:val="single"/>
          </w:rPr>
          <w:t xml:space="preserve">320/2006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7" w:history="1">
        <w:r>
          <w:rPr>
            <w:color w:val="darkblue"/>
            <w:u w:val="single"/>
          </w:rPr>
          <w:t xml:space="preserve">343/2006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8" w:history="1">
        <w:r>
          <w:rPr>
            <w:color w:val="darkblue"/>
            <w:u w:val="single"/>
          </w:rPr>
          <w:t xml:space="preserve">271/2007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9" w:history="1">
        <w:r>
          <w:rPr>
            <w:color w:val="darkblue"/>
            <w:u w:val="single"/>
          </w:rPr>
          <w:t xml:space="preserve">165/1950 Sb.</w:t>
        </w:r>
      </w:hyperlink>
      <w:r>
        <w:rPr/>
        <w:t xml:space="preserve">, na ochranu míru, ve znění zákona č. </w:t>
      </w:r>
      <w:hyperlink r:id="rId16"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0" w:history="1">
        <w:r>
          <w:rPr>
            <w:color w:val="darkblue"/>
            <w:u w:val="single"/>
          </w:rPr>
          <w:t xml:space="preserve">120/1962 Sb.</w:t>
        </w:r>
      </w:hyperlink>
      <w:r>
        <w:rPr/>
        <w:t xml:space="preserve">, o boji proti alkoholismu, ve znění zákona č. </w:t>
      </w:r>
      <w:hyperlink r:id="rId41"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2"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3"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4" w:history="1">
        <w:r>
          <w:rPr>
            <w:color w:val="darkblue"/>
            <w:u w:val="single"/>
          </w:rPr>
          <w:t xml:space="preserve">10/1999 Sb.</w:t>
        </w:r>
      </w:hyperlink>
      <w:r>
        <w:rPr/>
        <w:t xml:space="preserve">, kterým se zrušuje nařízení vlády č. </w:t>
      </w:r>
      <w:hyperlink r:id="rId45"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6"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6"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7" w:history="1">
        <w:r>
          <w:rPr>
            <w:color w:val="darkblue"/>
            <w:u w:val="single"/>
          </w:rPr>
          <w:t xml:space="preserve">40/2002 Sb.</w:t>
        </w:r>
      </w:hyperlink>
      <w:r>
        <w:rPr/>
        <w:t xml:space="preserve">, a nařízení vlády č. </w:t>
      </w:r>
      <w:hyperlink r:id="rId48"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8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9"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50"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1"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2"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3"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4" w:history="1">
        <w:r>
          <w:rPr>
            <w:color w:val="darkblue"/>
            <w:u w:val="single"/>
          </w:rPr>
          <w:t xml:space="preserve">(EHS) č. 1612/68</w:t>
        </w:r>
      </w:hyperlink>
      <w:r>
        <w:rPr>
          <w:sz w:val="19.200000000000003"/>
          <w:szCs w:val="19.200000000000003"/>
        </w:rPr>
        <w:t xml:space="preserve"> a o zrušení směrnic </w:t>
      </w:r>
      <w:hyperlink r:id="rId55" w:history="1">
        <w:r>
          <w:rPr>
            <w:color w:val="darkblue"/>
            <w:u w:val="single"/>
          </w:rPr>
          <w:t xml:space="preserve">64/221/EHS</w:t>
        </w:r>
      </w:hyperlink>
      <w:r>
        <w:rPr>
          <w:sz w:val="19.200000000000003"/>
          <w:szCs w:val="19.200000000000003"/>
        </w:rPr>
        <w:t xml:space="preserve"> , </w:t>
      </w:r>
      <w:hyperlink r:id="rId56" w:history="1">
        <w:r>
          <w:rPr>
            <w:color w:val="darkblue"/>
            <w:u w:val="single"/>
          </w:rPr>
          <w:t xml:space="preserve">68/360/EHS</w:t>
        </w:r>
      </w:hyperlink>
      <w:r>
        <w:rPr>
          <w:sz w:val="19.200000000000003"/>
          <w:szCs w:val="19.200000000000003"/>
        </w:rPr>
        <w:t xml:space="preserve"> , </w:t>
      </w:r>
      <w:hyperlink r:id="rId57" w:history="1">
        <w:r>
          <w:rPr>
            <w:color w:val="darkblue"/>
            <w:u w:val="single"/>
          </w:rPr>
          <w:t xml:space="preserve">72/194/EHS</w:t>
        </w:r>
      </w:hyperlink>
      <w:r>
        <w:rPr>
          <w:sz w:val="19.200000000000003"/>
          <w:szCs w:val="19.200000000000003"/>
        </w:rPr>
        <w:t xml:space="preserve"> , </w:t>
      </w:r>
      <w:hyperlink r:id="rId58" w:history="1">
        <w:r>
          <w:rPr>
            <w:color w:val="darkblue"/>
            <w:u w:val="single"/>
          </w:rPr>
          <w:t xml:space="preserve">73/148/EHS</w:t>
        </w:r>
      </w:hyperlink>
      <w:r>
        <w:rPr>
          <w:sz w:val="19.200000000000003"/>
          <w:szCs w:val="19.200000000000003"/>
        </w:rPr>
        <w:t xml:space="preserve"> , </w:t>
      </w:r>
      <w:hyperlink r:id="rId59" w:history="1">
        <w:r>
          <w:rPr>
            <w:color w:val="darkblue"/>
            <w:u w:val="single"/>
          </w:rPr>
          <w:t xml:space="preserve">75/34/EHS</w:t>
        </w:r>
      </w:hyperlink>
      <w:r>
        <w:rPr>
          <w:sz w:val="19.200000000000003"/>
          <w:szCs w:val="19.200000000000003"/>
        </w:rPr>
        <w:t xml:space="preserve"> , </w:t>
      </w:r>
      <w:hyperlink r:id="rId60" w:history="1">
        <w:r>
          <w:rPr>
            <w:color w:val="darkblue"/>
            <w:u w:val="single"/>
          </w:rPr>
          <w:t xml:space="preserve">75/35/EHS</w:t>
        </w:r>
      </w:hyperlink>
      <w:r>
        <w:rPr>
          <w:sz w:val="19.200000000000003"/>
          <w:szCs w:val="19.200000000000003"/>
        </w:rPr>
        <w:t xml:space="preserve"> , </w:t>
      </w:r>
      <w:hyperlink r:id="rId61" w:history="1">
        <w:r>
          <w:rPr>
            <w:color w:val="darkblue"/>
            <w:u w:val="single"/>
          </w:rPr>
          <w:t xml:space="preserve">90/364/EHS</w:t>
        </w:r>
      </w:hyperlink>
      <w:r>
        <w:rPr>
          <w:sz w:val="19.200000000000003"/>
          <w:szCs w:val="19.200000000000003"/>
        </w:rPr>
        <w:t xml:space="preserve"> , </w:t>
      </w:r>
      <w:hyperlink r:id="rId62" w:history="1">
        <w:r>
          <w:rPr>
            <w:color w:val="darkblue"/>
            <w:u w:val="single"/>
          </w:rPr>
          <w:t xml:space="preserve">90/365/EHS</w:t>
        </w:r>
      </w:hyperlink>
      <w:r>
        <w:rPr>
          <w:sz w:val="19.200000000000003"/>
          <w:szCs w:val="19.200000000000003"/>
        </w:rPr>
        <w:t xml:space="preserve"> a </w:t>
      </w:r>
      <w:hyperlink r:id="rId63"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4"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5"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6"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7"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8"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9"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0"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1"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2"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73"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74"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74"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74"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74"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220/2021 Sb. zní: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bodů 8, 9 a 15, která nabývají účinnosti dnem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čl. VIII bodu 9, pokud jde o § 102d odst. 8, pozbývá platnosti dnem 1. srpna 2023.</w:t>
      </w:r>
    </w:p>
    <w:sectPr>
      <w:headerReference w:type="default" r:id="rId75"/>
      <w:footerReference w:type="default" r:id="rId7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417/2021 Sb. z </w:t>
          </w:r>
          <w:r>
            <w:rPr>
              <w:rStyle w:val="bold"/>
            </w:rPr>
            <w:t xml:space="preserve">1. 2. 2022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sb?DR=SB&amp;CP=1961s140" TargetMode="External"/><Relationship Id="rId17" Type="http://schemas.openxmlformats.org/officeDocument/2006/relationships/hyperlink" Target="https://esipa.cz/sbirka/sbsrv.dll/sb?DR=SB&amp;CP=1963s053" TargetMode="External"/><Relationship Id="rId18" Type="http://schemas.openxmlformats.org/officeDocument/2006/relationships/hyperlink" Target="https://esipa.cz/sbirka/sbsrv.dll/sb?DR=SB&amp;CP=1961s140#C02_H05_P203" TargetMode="External"/><Relationship Id="rId19" Type="http://schemas.openxmlformats.org/officeDocument/2006/relationships/hyperlink" Target="https://esipa.cz/sbirka/sbsrv.dll/sb?DR=SB&amp;CP=1965s056" TargetMode="External"/><Relationship Id="rId20" Type="http://schemas.openxmlformats.org/officeDocument/2006/relationships/hyperlink" Target="https://esipa.cz/sbirka/sbsrv.dll/sb?DR=SB&amp;CP=1969s148" TargetMode="External"/><Relationship Id="rId21" Type="http://schemas.openxmlformats.org/officeDocument/2006/relationships/hyperlink" Target="https://esipa.cz/sbirka/sbsrv.dll/sb?DR=SB&amp;CP=1973s045" TargetMode="External"/><Relationship Id="rId22" Type="http://schemas.openxmlformats.org/officeDocument/2006/relationships/hyperlink" Target="https://esipa.cz/sbirka/sbsrv.dll/sb?DR=SB&amp;CP=1990s175" TargetMode="External"/><Relationship Id="rId23" Type="http://schemas.openxmlformats.org/officeDocument/2006/relationships/hyperlink" Target="https://esipa.cz/sbirka/sbsrv.dll/sb?DR=SB&amp;CP=1993s290" TargetMode="External"/><Relationship Id="rId24" Type="http://schemas.openxmlformats.org/officeDocument/2006/relationships/hyperlink" Target="https://esipa.cz/sbirka/sbsrv.dll/sb?DR=SB&amp;CP=2001s265" TargetMode="External"/><Relationship Id="rId25" Type="http://schemas.openxmlformats.org/officeDocument/2006/relationships/hyperlink" Target="https://esipa.cz/sbirka/sbsrv.dll/sb?DR=SB&amp;CP=1990s545" TargetMode="External"/><Relationship Id="rId26" Type="http://schemas.openxmlformats.org/officeDocument/2006/relationships/hyperlink" Target="https://esipa.cz/sbirka/sbsrv.dll/sb?DR=SB&amp;CP=1991s557" TargetMode="External"/><Relationship Id="rId27" Type="http://schemas.openxmlformats.org/officeDocument/2006/relationships/hyperlink" Target="https://esipa.cz/sbirka/sbsrv.dll/sb?DR=SB&amp;CP=1997s253" TargetMode="External"/><Relationship Id="rId28" Type="http://schemas.openxmlformats.org/officeDocument/2006/relationships/hyperlink" Target="https://esipa.cz/sbirka/sbsrv.dll/sb?DR=SB&amp;CP=1998s092" TargetMode="External"/><Relationship Id="rId29" Type="http://schemas.openxmlformats.org/officeDocument/2006/relationships/hyperlink" Target="https://esipa.cz/sbirka/sbsrv.dll/sb?DR=SB&amp;CP=1999s096" TargetMode="External"/><Relationship Id="rId30" Type="http://schemas.openxmlformats.org/officeDocument/2006/relationships/hyperlink" Target="https://esipa.cz/sbirka/sbsrv.dll/sb?DR=SB&amp;CP=1999s327" TargetMode="External"/><Relationship Id="rId31" Type="http://schemas.openxmlformats.org/officeDocument/2006/relationships/hyperlink" Target="https://esipa.cz/sbirka/sbsrv.dll/sb?DR=SB&amp;CP=2000s405" TargetMode="External"/><Relationship Id="rId32" Type="http://schemas.openxmlformats.org/officeDocument/2006/relationships/hyperlink" Target="https://esipa.cz/sbirka/sbsrv.dll/sb?DR=SB&amp;CP=2001s139" TargetMode="External"/><Relationship Id="rId33" Type="http://schemas.openxmlformats.org/officeDocument/2006/relationships/hyperlink" Target="https://esipa.cz/sbirka/sbsrv.dll/sb?DR=SB&amp;CP=2002s134" TargetMode="External"/><Relationship Id="rId34" Type="http://schemas.openxmlformats.org/officeDocument/2006/relationships/hyperlink" Target="https://esipa.cz/sbirka/sbsrv.dll/sb?DR=SB&amp;CP=2004s091" TargetMode="External"/><Relationship Id="rId35" Type="http://schemas.openxmlformats.org/officeDocument/2006/relationships/hyperlink" Target="https://esipa.cz/sbirka/sbsrv.dll/sb?DR=SB&amp;CP=2004s692" TargetMode="External"/><Relationship Id="rId36" Type="http://schemas.openxmlformats.org/officeDocument/2006/relationships/hyperlink" Target="https://esipa.cz/sbirka/sbsrv.dll/sb?DR=SB&amp;CP=2006s320" TargetMode="External"/><Relationship Id="rId37" Type="http://schemas.openxmlformats.org/officeDocument/2006/relationships/hyperlink" Target="https://esipa.cz/sbirka/sbsrv.dll/sb?DR=SB&amp;CP=2006s343" TargetMode="External"/><Relationship Id="rId38" Type="http://schemas.openxmlformats.org/officeDocument/2006/relationships/hyperlink" Target="https://esipa.cz/sbirka/sbsrv.dll/sb?DR=SB&amp;CP=2007s271" TargetMode="External"/><Relationship Id="rId39" Type="http://schemas.openxmlformats.org/officeDocument/2006/relationships/hyperlink" Target="https://esipa.cz/sbirka/sbsrv.dll/sb?DR=SB&amp;CP=1950s165" TargetMode="External"/><Relationship Id="rId40" Type="http://schemas.openxmlformats.org/officeDocument/2006/relationships/hyperlink" Target="https://esipa.cz/sbirka/sbsrv.dll/sb?DR=SB&amp;CP=1962s120" TargetMode="External"/><Relationship Id="rId41" Type="http://schemas.openxmlformats.org/officeDocument/2006/relationships/hyperlink" Target="https://esipa.cz/sbirka/sbsrv.dll/sb?DR=SB&amp;CP=1989s037" TargetMode="External"/><Relationship Id="rId42" Type="http://schemas.openxmlformats.org/officeDocument/2006/relationships/hyperlink" Target="https://esipa.cz/sbirka/sbsrv.dll/sb?DR=SB&amp;CP=2002s482" TargetMode="External"/><Relationship Id="rId43" Type="http://schemas.openxmlformats.org/officeDocument/2006/relationships/hyperlink" Target="https://esipa.cz/sbirka/sbsrv.dll/sb?DR=SB&amp;CP=1997s072" TargetMode="External"/><Relationship Id="rId44" Type="http://schemas.openxmlformats.org/officeDocument/2006/relationships/hyperlink" Target="https://esipa.cz/sbirka/sbsrv.dll/sb?DR=SB&amp;CP=1999s010" TargetMode="External"/><Relationship Id="rId45" Type="http://schemas.openxmlformats.org/officeDocument/2006/relationships/hyperlink" Target="https://esipa.cz/sbirka/sbsrv.dll/sb?DR=SB&amp;CP=1988s192" TargetMode="External"/><Relationship Id="rId46" Type="http://schemas.openxmlformats.org/officeDocument/2006/relationships/hyperlink" Target="https://esipa.cz/sbirka/sbsrv.dll/sb?DR=SB&amp;CP=1999s114" TargetMode="External"/><Relationship Id="rId47" Type="http://schemas.openxmlformats.org/officeDocument/2006/relationships/hyperlink" Target="https://esipa.cz/sbirka/sbsrv.dll/sb?DR=SB&amp;CP=2002s040" TargetMode="External"/><Relationship Id="rId48" Type="http://schemas.openxmlformats.org/officeDocument/2006/relationships/hyperlink" Target="https://esipa.cz/sbirka/sbsrv.dll/sb?DR=SB&amp;CP=2003s444" TargetMode="External"/><Relationship Id="rId49" Type="http://schemas.openxmlformats.org/officeDocument/2006/relationships/hyperlink" Target="https://esipa.cz/sbirka/sbsrv.dll/sb?DR=SB&amp;CP=32005L0060" TargetMode="External"/><Relationship Id="rId50" Type="http://schemas.openxmlformats.org/officeDocument/2006/relationships/hyperlink" Target="https://esipa.cz/sbirka/sbsrv.dll/sb?DR=SB&amp;CP=32005L0035" TargetMode="External"/><Relationship Id="rId51" Type="http://schemas.openxmlformats.org/officeDocument/2006/relationships/hyperlink" Target="https://esipa.cz/sbirka/sbsrv.dll/sb?DR=SB&amp;CP=32004L0081" TargetMode="External"/><Relationship Id="rId52" Type="http://schemas.openxmlformats.org/officeDocument/2006/relationships/hyperlink" Target="http://eur-lex.europa.eu/LexUriServ/LexUriServ.do?uri=OJ:L:2009:168:0024:01" TargetMode="External"/><Relationship Id="rId53" Type="http://schemas.openxmlformats.org/officeDocument/2006/relationships/hyperlink" Target="https://esipa.cz/sbirka/sbsrv.dll/sb?DR=SB&amp;CP=32004L0038" TargetMode="External"/><Relationship Id="rId54" Type="http://schemas.openxmlformats.org/officeDocument/2006/relationships/hyperlink" Target="https://esipa.cz/sbirka/sbsrv.dll/sb?DR=SB&amp;CP=31968R1612" TargetMode="External"/><Relationship Id="rId55" Type="http://schemas.openxmlformats.org/officeDocument/2006/relationships/hyperlink" Target="https://esipa.cz/sbirka/sbsrv.dll/sb?DR=SB&amp;CP=31964L0221" TargetMode="External"/><Relationship Id="rId56" Type="http://schemas.openxmlformats.org/officeDocument/2006/relationships/hyperlink" Target="https://esipa.cz/sbirka/sbsrv.dll/sb?DR=SB&amp;CP=31968L0360" TargetMode="External"/><Relationship Id="rId57" Type="http://schemas.openxmlformats.org/officeDocument/2006/relationships/hyperlink" Target="https://esipa.cz/sbirka/sbsrv.dll/sb?DR=SB&amp;CP=31972L0194" TargetMode="External"/><Relationship Id="rId58" Type="http://schemas.openxmlformats.org/officeDocument/2006/relationships/hyperlink" Target="https://esipa.cz/sbirka/sbsrv.dll/sb?DR=SB&amp;CP=31973L0148" TargetMode="External"/><Relationship Id="rId59" Type="http://schemas.openxmlformats.org/officeDocument/2006/relationships/hyperlink" Target="https://esipa.cz/sbirka/sbsrv.dll/sb?DR=SB&amp;CP=31975L0034" TargetMode="External"/><Relationship Id="rId60" Type="http://schemas.openxmlformats.org/officeDocument/2006/relationships/hyperlink" Target="https://esipa.cz/sbirka/sbsrv.dll/sb?DR=SB&amp;CP=31975L0035" TargetMode="External"/><Relationship Id="rId61" Type="http://schemas.openxmlformats.org/officeDocument/2006/relationships/hyperlink" Target="https://esipa.cz/sbirka/sbsrv.dll/sb?DR=SB&amp;CP=31990L0364" TargetMode="External"/><Relationship Id="rId62" Type="http://schemas.openxmlformats.org/officeDocument/2006/relationships/hyperlink" Target="https://esipa.cz/sbirka/sbsrv.dll/sb?DR=SB&amp;CP=31990L0365" TargetMode="External"/><Relationship Id="rId63" Type="http://schemas.openxmlformats.org/officeDocument/2006/relationships/hyperlink" Target="https://esipa.cz/sbirka/sbsrv.dll/sb?DR=SB&amp;CP=31993L0096" TargetMode="External"/><Relationship Id="rId64" Type="http://schemas.openxmlformats.org/officeDocument/2006/relationships/hyperlink" Target="https://esipa.cz/sbirka/sbsrv.dll/sb?DR=SB&amp;CP=32013L0040" TargetMode="External"/><Relationship Id="rId65" Type="http://schemas.openxmlformats.org/officeDocument/2006/relationships/hyperlink" Target="https://esipa.cz/sbirka/sbsrv.dll/sb?DR=SB&amp;CP=32005F0222" TargetMode="External"/><Relationship Id="rId66" Type="http://schemas.openxmlformats.org/officeDocument/2006/relationships/hyperlink" Target="https://esipa.cz/sbirka/sbsrv.dll/sb?DR=SB&amp;CP=32014L0042" TargetMode="External"/><Relationship Id="rId67" Type="http://schemas.openxmlformats.org/officeDocument/2006/relationships/hyperlink" Target="https://esipa.cz/sbirka/sbsrv.dll/sb?DR=SB&amp;CP=32014L0057" TargetMode="External"/><Relationship Id="rId68" Type="http://schemas.openxmlformats.org/officeDocument/2006/relationships/hyperlink" Target="https://esipa.cz/sbirka/sbsrv.dll/sb?DR=SB&amp;CP=32017L0541" TargetMode="External"/><Relationship Id="rId69" Type="http://schemas.openxmlformats.org/officeDocument/2006/relationships/hyperlink" Target="https://esipa.cz/sbirka/sbsrv.dll/sb?DR=SB&amp;CP=32002F0475" TargetMode="External"/><Relationship Id="rId70" Type="http://schemas.openxmlformats.org/officeDocument/2006/relationships/hyperlink" Target="https://esipa.cz/sbirka/sbsrv.dll/sb?DR=SB&amp;CP=32014L0062" TargetMode="External"/><Relationship Id="rId71" Type="http://schemas.openxmlformats.org/officeDocument/2006/relationships/hyperlink" Target="https://esipa.cz/sbirka/sbsrv.dll/sb?DR=SB&amp;CP=32000F0383" TargetMode="External"/><Relationship Id="rId72" Type="http://schemas.openxmlformats.org/officeDocument/2006/relationships/hyperlink" Target="https://esipa.cz/sbirka/sbsrv.dll/sb?DR=SB&amp;CP=32017L1371" TargetMode="External"/><Relationship Id="rId73" Type="http://schemas.openxmlformats.org/officeDocument/2006/relationships/hyperlink" Target="https://esipa.cz/sbirka/sbsrv.dll/sb?DR=SB&amp;CP=32018L1673" TargetMode="External"/><Relationship Id="rId74" Type="http://schemas.openxmlformats.org/officeDocument/2006/relationships/hyperlink" Target="https://esipa.cz/sbirka/sbsrv.dll/sb?DR=SB&amp;CP=2009s040" TargetMode="External"/><Relationship Id="rId75" Type="http://schemas.openxmlformats.org/officeDocument/2006/relationships/header" Target="header1.xml"/><Relationship Id="rId7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417/2021 Sb. z 1. 2. 2022</dc:title>
  <dc:description>Zákon trestní zákoník</dc:description>
  <dc:subject/>
  <cp:keywords/>
  <cp:category/>
  <cp:lastModifiedBy/>
  <dcterms:created xsi:type="dcterms:W3CDTF">2022-02-01T00:00:00+01:00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