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374</w:t>
      </w:r>
    </w:p>
    <w:p>
      <w:pPr>
        <w:jc w:val="center"/>
        <w:ind w:left="0" w:right="0"/>
        <w:spacing w:after="0"/>
      </w:pPr>
      <w:r>
        <w:rPr>
          <w:b/>
          <w:bCs/>
        </w:rPr>
        <w:t xml:space="preserve">ZÁKON</w:t>
      </w:r>
    </w:p>
    <w:p>
      <w:pPr>
        <w:jc w:val="center"/>
        <w:ind w:left="0" w:right="0"/>
        <w:spacing w:after="0"/>
      </w:pPr>
      <w:r>
        <w:rPr/>
        <w:t xml:space="preserve">ze dne 3. listopadu 2022,</w:t>
      </w:r>
    </w:p>
    <w:p>
      <w:pPr>
        <w:jc w:val="center"/>
        <w:ind w:left="0" w:right="0"/>
        <w:spacing w:after="0"/>
      </w:pPr>
      <w:r>
        <w:rPr>
          <w:b/>
          <w:bCs/>
        </w:rPr>
        <w:t xml:space="preserve">kterým se mění zákon č. </w:t>
      </w:r>
      <w:hyperlink r:id="rId7" w:history="1">
        <w:r>
          <w:rPr>
            <w:color w:val="darkblue"/>
            <w:u w:val="single"/>
          </w:rPr>
          <w:t xml:space="preserve">634/1992 Sb.</w:t>
        </w:r>
      </w:hyperlink>
      <w:r>
        <w:rPr>
          <w:b/>
          <w:bCs/>
        </w:rPr>
        <w:t xml:space="preserve">, o ochraně spotřebitele, ve znění pozdějších předpisů, a zákon č. </w:t>
      </w:r>
      <w:hyperlink r:id="rId8" w:history="1">
        <w:r>
          <w:rPr>
            <w:color w:val="darkblue"/>
            <w:u w:val="single"/>
          </w:rPr>
          <w:t xml:space="preserve">89/2012 Sb.</w:t>
        </w:r>
      </w:hyperlink>
      <w:r>
        <w:rPr>
          <w:b/>
          <w:bCs/>
        </w:rPr>
        <w:t xml:space="preserve">, občanský zákoník, ve znění pozdějších předpisů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t xml:space="preserve">Změna zákona o ochraně spotřebitele</w:t>
      </w:r>
    </w:p>
    <w:p>
      <w:pPr>
        <w:pStyle w:val="Heading2"/>
      </w:pPr>
      <w:r>
        <w:rPr>
          <w:b/>
          <w:bCs/>
        </w:rPr>
        <w:t xml:space="preserve">Čl. I</w:t>
      </w:r>
    </w:p>
    <w:p>
      <w:pPr>
        <w:ind w:left="0" w:right="0"/>
      </w:pPr>
      <w:r>
        <w:rPr/>
        <w:t xml:space="preserve">Zákon č. </w:t>
      </w:r>
      <w:hyperlink r:id="rId7" w:history="1">
        <w:r>
          <w:rPr>
            <w:color w:val="darkblue"/>
            <w:u w:val="single"/>
          </w:rPr>
          <w:t xml:space="preserve">634/1992 Sb.</w:t>
        </w:r>
      </w:hyperlink>
      <w:r>
        <w:rPr/>
        <w:t xml:space="preserve">, o ochraně spotřebitele, ve znění zákona č. </w:t>
      </w:r>
      <w:hyperlink r:id="rId9" w:history="1">
        <w:r>
          <w:rPr>
            <w:color w:val="darkblue"/>
            <w:u w:val="single"/>
          </w:rPr>
          <w:t xml:space="preserve">217/1993 Sb.</w:t>
        </w:r>
      </w:hyperlink>
      <w:r>
        <w:rPr/>
        <w:t xml:space="preserve">, zákona č. </w:t>
      </w:r>
      <w:hyperlink r:id="rId10" w:history="1">
        <w:r>
          <w:rPr>
            <w:color w:val="darkblue"/>
            <w:u w:val="single"/>
          </w:rPr>
          <w:t xml:space="preserve">40/1995 Sb.</w:t>
        </w:r>
      </w:hyperlink>
      <w:r>
        <w:rPr/>
        <w:t xml:space="preserve">, zákona č. </w:t>
      </w:r>
      <w:hyperlink r:id="rId11" w:history="1">
        <w:r>
          <w:rPr>
            <w:color w:val="darkblue"/>
            <w:u w:val="single"/>
          </w:rPr>
          <w:t xml:space="preserve">104/1995 Sb.</w:t>
        </w:r>
      </w:hyperlink>
      <w:r>
        <w:rPr/>
        <w:t xml:space="preserve">, zákona č. </w:t>
      </w:r>
      <w:hyperlink r:id="rId12" w:history="1">
        <w:r>
          <w:rPr>
            <w:color w:val="darkblue"/>
            <w:u w:val="single"/>
          </w:rPr>
          <w:t xml:space="preserve">110/1997 Sb.</w:t>
        </w:r>
      </w:hyperlink>
      <w:r>
        <w:rPr/>
        <w:t xml:space="preserve">, zákona č. </w:t>
      </w:r>
      <w:hyperlink r:id="rId13" w:history="1">
        <w:r>
          <w:rPr>
            <w:color w:val="darkblue"/>
            <w:u w:val="single"/>
          </w:rPr>
          <w:t xml:space="preserve">356/1999 Sb.</w:t>
        </w:r>
      </w:hyperlink>
      <w:r>
        <w:rPr/>
        <w:t xml:space="preserve">, zákona č. </w:t>
      </w:r>
      <w:hyperlink r:id="rId14" w:history="1">
        <w:r>
          <w:rPr>
            <w:color w:val="darkblue"/>
            <w:u w:val="single"/>
          </w:rPr>
          <w:t xml:space="preserve">64/2000 Sb.</w:t>
        </w:r>
      </w:hyperlink>
      <w:r>
        <w:rPr/>
        <w:t xml:space="preserve">, zákona č. </w:t>
      </w:r>
      <w:hyperlink r:id="rId15" w:history="1">
        <w:r>
          <w:rPr>
            <w:color w:val="darkblue"/>
            <w:u w:val="single"/>
          </w:rPr>
          <w:t xml:space="preserve">145/2000 Sb.</w:t>
        </w:r>
      </w:hyperlink>
      <w:r>
        <w:rPr/>
        <w:t xml:space="preserve">, zákona č. </w:t>
      </w:r>
      <w:hyperlink r:id="rId16" w:history="1">
        <w:r>
          <w:rPr>
            <w:color w:val="darkblue"/>
            <w:u w:val="single"/>
          </w:rPr>
          <w:t xml:space="preserve">258/2000 Sb.</w:t>
        </w:r>
      </w:hyperlink>
      <w:r>
        <w:rPr/>
        <w:t xml:space="preserve">, zákona č. </w:t>
      </w:r>
      <w:hyperlink r:id="rId17" w:history="1">
        <w:r>
          <w:rPr>
            <w:color w:val="darkblue"/>
            <w:u w:val="single"/>
          </w:rPr>
          <w:t xml:space="preserve">102/2001 Sb.</w:t>
        </w:r>
      </w:hyperlink>
      <w:r>
        <w:rPr/>
        <w:t xml:space="preserve">, zákona č. </w:t>
      </w:r>
      <w:hyperlink r:id="rId18" w:history="1">
        <w:r>
          <w:rPr>
            <w:color w:val="darkblue"/>
            <w:u w:val="single"/>
          </w:rPr>
          <w:t xml:space="preserve">452/2001 Sb.</w:t>
        </w:r>
      </w:hyperlink>
      <w:r>
        <w:rPr/>
        <w:t xml:space="preserve">, zákona č. </w:t>
      </w:r>
      <w:hyperlink r:id="rId19" w:history="1">
        <w:r>
          <w:rPr>
            <w:color w:val="darkblue"/>
            <w:u w:val="single"/>
          </w:rPr>
          <w:t xml:space="preserve">477/2001 Sb.</w:t>
        </w:r>
      </w:hyperlink>
      <w:r>
        <w:rPr/>
        <w:t xml:space="preserve">, zákona č. </w:t>
      </w:r>
      <w:hyperlink r:id="rId20" w:history="1">
        <w:r>
          <w:rPr>
            <w:color w:val="darkblue"/>
            <w:u w:val="single"/>
          </w:rPr>
          <w:t xml:space="preserve">151/2002 Sb.</w:t>
        </w:r>
      </w:hyperlink>
      <w:r>
        <w:rPr/>
        <w:t xml:space="preserve">, zákona č. </w:t>
      </w:r>
      <w:hyperlink r:id="rId21" w:history="1">
        <w:r>
          <w:rPr>
            <w:color w:val="darkblue"/>
            <w:u w:val="single"/>
          </w:rPr>
          <w:t xml:space="preserve">320/2002 Sb.</w:t>
        </w:r>
      </w:hyperlink>
      <w:r>
        <w:rPr/>
        <w:t xml:space="preserve">, zákona č. </w:t>
      </w:r>
      <w:hyperlink r:id="rId22" w:history="1">
        <w:r>
          <w:rPr>
            <w:color w:val="darkblue"/>
            <w:u w:val="single"/>
          </w:rPr>
          <w:t xml:space="preserve">227/2003 Sb.</w:t>
        </w:r>
      </w:hyperlink>
      <w:r>
        <w:rPr/>
        <w:t xml:space="preserve">, zákona č. </w:t>
      </w:r>
      <w:hyperlink r:id="rId23" w:history="1">
        <w:r>
          <w:rPr>
            <w:color w:val="darkblue"/>
            <w:u w:val="single"/>
          </w:rPr>
          <w:t xml:space="preserve">277/2003 Sb.</w:t>
        </w:r>
      </w:hyperlink>
      <w:r>
        <w:rPr/>
        <w:t xml:space="preserve">, zákona č. </w:t>
      </w:r>
      <w:hyperlink r:id="rId24" w:history="1">
        <w:r>
          <w:rPr>
            <w:color w:val="darkblue"/>
            <w:u w:val="single"/>
          </w:rPr>
          <w:t xml:space="preserve">439/2003 Sb.</w:t>
        </w:r>
      </w:hyperlink>
      <w:r>
        <w:rPr/>
        <w:t xml:space="preserve">, zákona č. </w:t>
      </w:r>
      <w:hyperlink r:id="rId25" w:history="1">
        <w:r>
          <w:rPr>
            <w:color w:val="darkblue"/>
            <w:u w:val="single"/>
          </w:rPr>
          <w:t xml:space="preserve">119/2004 Sb.</w:t>
        </w:r>
      </w:hyperlink>
      <w:r>
        <w:rPr/>
        <w:t xml:space="preserve">, zákona č. </w:t>
      </w:r>
      <w:hyperlink r:id="rId26" w:history="1">
        <w:r>
          <w:rPr>
            <w:color w:val="darkblue"/>
            <w:u w:val="single"/>
          </w:rPr>
          <w:t xml:space="preserve">186/2004 Sb.</w:t>
        </w:r>
      </w:hyperlink>
      <w:r>
        <w:rPr/>
        <w:t xml:space="preserve">, zákona č. </w:t>
      </w:r>
      <w:hyperlink r:id="rId27" w:history="1">
        <w:r>
          <w:rPr>
            <w:color w:val="darkblue"/>
            <w:u w:val="single"/>
          </w:rPr>
          <w:t xml:space="preserve">217/2004 Sb.</w:t>
        </w:r>
      </w:hyperlink>
      <w:r>
        <w:rPr/>
        <w:t xml:space="preserve">, zákona č. </w:t>
      </w:r>
      <w:hyperlink r:id="rId28" w:history="1">
        <w:r>
          <w:rPr>
            <w:color w:val="darkblue"/>
            <w:u w:val="single"/>
          </w:rPr>
          <w:t xml:space="preserve">444/2005 Sb.</w:t>
        </w:r>
      </w:hyperlink>
      <w:r>
        <w:rPr/>
        <w:t xml:space="preserve">, zákona č. </w:t>
      </w:r>
      <w:hyperlink r:id="rId29" w:history="1">
        <w:r>
          <w:rPr>
            <w:color w:val="darkblue"/>
            <w:u w:val="single"/>
          </w:rPr>
          <w:t xml:space="preserve">214/2006 Sb.</w:t>
        </w:r>
      </w:hyperlink>
      <w:r>
        <w:rPr/>
        <w:t xml:space="preserve">, zákona č. </w:t>
      </w:r>
      <w:hyperlink r:id="rId30" w:history="1">
        <w:r>
          <w:rPr>
            <w:color w:val="darkblue"/>
            <w:u w:val="single"/>
          </w:rPr>
          <w:t xml:space="preserve">229/2006 Sb.</w:t>
        </w:r>
      </w:hyperlink>
      <w:r>
        <w:rPr/>
        <w:t xml:space="preserve">, zákona č. </w:t>
      </w:r>
      <w:hyperlink r:id="rId31" w:history="1">
        <w:r>
          <w:rPr>
            <w:color w:val="darkblue"/>
            <w:u w:val="single"/>
          </w:rPr>
          <w:t xml:space="preserve">36/2008 Sb.</w:t>
        </w:r>
      </w:hyperlink>
      <w:r>
        <w:rPr/>
        <w:t xml:space="preserve">, zákona č. </w:t>
      </w:r>
      <w:hyperlink r:id="rId32" w:history="1">
        <w:r>
          <w:rPr>
            <w:color w:val="darkblue"/>
            <w:u w:val="single"/>
          </w:rPr>
          <w:t xml:space="preserve">227/2009 Sb.</w:t>
        </w:r>
      </w:hyperlink>
      <w:r>
        <w:rPr/>
        <w:t xml:space="preserve">, zákona č. </w:t>
      </w:r>
      <w:hyperlink r:id="rId33" w:history="1">
        <w:r>
          <w:rPr>
            <w:color w:val="darkblue"/>
            <w:u w:val="single"/>
          </w:rPr>
          <w:t xml:space="preserve">281/2009 Sb.</w:t>
        </w:r>
      </w:hyperlink>
      <w:r>
        <w:rPr/>
        <w:t xml:space="preserve">, zákona č. </w:t>
      </w:r>
      <w:hyperlink r:id="rId34" w:history="1">
        <w:r>
          <w:rPr>
            <w:color w:val="darkblue"/>
            <w:u w:val="single"/>
          </w:rPr>
          <w:t xml:space="preserve">285/2009 Sb.</w:t>
        </w:r>
      </w:hyperlink>
      <w:r>
        <w:rPr/>
        <w:t xml:space="preserve">, zákona č. </w:t>
      </w:r>
      <w:hyperlink r:id="rId35" w:history="1">
        <w:r>
          <w:rPr>
            <w:color w:val="darkblue"/>
            <w:u w:val="single"/>
          </w:rPr>
          <w:t xml:space="preserve">293/2009 Sb.</w:t>
        </w:r>
      </w:hyperlink>
      <w:r>
        <w:rPr/>
        <w:t xml:space="preserve">, zákona č. </w:t>
      </w:r>
      <w:hyperlink r:id="rId36" w:history="1">
        <w:r>
          <w:rPr>
            <w:color w:val="darkblue"/>
            <w:u w:val="single"/>
          </w:rPr>
          <w:t xml:space="preserve">298/2009 Sb.</w:t>
        </w:r>
      </w:hyperlink>
      <w:r>
        <w:rPr/>
        <w:t xml:space="preserve">, zákona č. </w:t>
      </w:r>
      <w:hyperlink r:id="rId37" w:history="1">
        <w:r>
          <w:rPr>
            <w:color w:val="darkblue"/>
            <w:u w:val="single"/>
          </w:rPr>
          <w:t xml:space="preserve">301/2009 Sb.</w:t>
        </w:r>
      </w:hyperlink>
      <w:r>
        <w:rPr/>
        <w:t xml:space="preserve">, zákona č. </w:t>
      </w:r>
      <w:hyperlink r:id="rId38" w:history="1">
        <w:r>
          <w:rPr>
            <w:color w:val="darkblue"/>
            <w:u w:val="single"/>
          </w:rPr>
          <w:t xml:space="preserve">155/2010 Sb.</w:t>
        </w:r>
      </w:hyperlink>
      <w:r>
        <w:rPr/>
        <w:t xml:space="preserve">, zákona č. </w:t>
      </w:r>
      <w:hyperlink r:id="rId39" w:history="1">
        <w:r>
          <w:rPr>
            <w:color w:val="darkblue"/>
            <w:u w:val="single"/>
          </w:rPr>
          <w:t xml:space="preserve">28/2011 Sb.</w:t>
        </w:r>
      </w:hyperlink>
      <w:r>
        <w:rPr/>
        <w:t xml:space="preserve">, zákona č. </w:t>
      </w:r>
      <w:hyperlink r:id="rId40" w:history="1">
        <w:r>
          <w:rPr>
            <w:color w:val="darkblue"/>
            <w:u w:val="single"/>
          </w:rPr>
          <w:t xml:space="preserve">139/2011 Sb.</w:t>
        </w:r>
      </w:hyperlink>
      <w:r>
        <w:rPr/>
        <w:t xml:space="preserve">, zákona č. </w:t>
      </w:r>
      <w:hyperlink r:id="rId41" w:history="1">
        <w:r>
          <w:rPr>
            <w:color w:val="darkblue"/>
            <w:u w:val="single"/>
          </w:rPr>
          <w:t xml:space="preserve">211/2011 Sb.</w:t>
        </w:r>
      </w:hyperlink>
      <w:r>
        <w:rPr/>
        <w:t xml:space="preserve">, zákona č. </w:t>
      </w:r>
      <w:hyperlink r:id="rId42" w:history="1">
        <w:r>
          <w:rPr>
            <w:color w:val="darkblue"/>
            <w:u w:val="single"/>
          </w:rPr>
          <w:t xml:space="preserve">219/2011 Sb.</w:t>
        </w:r>
      </w:hyperlink>
      <w:r>
        <w:rPr/>
        <w:t xml:space="preserve">, zákona č. </w:t>
      </w:r>
      <w:hyperlink r:id="rId43" w:history="1">
        <w:r>
          <w:rPr>
            <w:color w:val="darkblue"/>
            <w:u w:val="single"/>
          </w:rPr>
          <w:t xml:space="preserve">468/2011 Sb.</w:t>
        </w:r>
      </w:hyperlink>
      <w:r>
        <w:rPr/>
        <w:t xml:space="preserve">, zákona č. </w:t>
      </w:r>
      <w:hyperlink r:id="rId44" w:history="1">
        <w:r>
          <w:rPr>
            <w:color w:val="darkblue"/>
            <w:u w:val="single"/>
          </w:rPr>
          <w:t xml:space="preserve">221/2012 Sb.</w:t>
        </w:r>
      </w:hyperlink>
      <w:r>
        <w:rPr/>
        <w:t xml:space="preserve">, zákona č. </w:t>
      </w:r>
      <w:hyperlink r:id="rId45" w:history="1">
        <w:r>
          <w:rPr>
            <w:color w:val="darkblue"/>
            <w:u w:val="single"/>
          </w:rPr>
          <w:t xml:space="preserve">238/2012 Sb.</w:t>
        </w:r>
      </w:hyperlink>
      <w:r>
        <w:rPr/>
        <w:t xml:space="preserve">, zákona č. </w:t>
      </w:r>
      <w:hyperlink r:id="rId46" w:history="1">
        <w:r>
          <w:rPr>
            <w:color w:val="darkblue"/>
            <w:u w:val="single"/>
          </w:rPr>
          <w:t xml:space="preserve">303/2013 Sb.</w:t>
        </w:r>
      </w:hyperlink>
      <w:r>
        <w:rPr/>
        <w:t xml:space="preserve">, zákona č. </w:t>
      </w:r>
      <w:hyperlink r:id="rId47" w:history="1">
        <w:r>
          <w:rPr>
            <w:color w:val="darkblue"/>
            <w:u w:val="single"/>
          </w:rPr>
          <w:t xml:space="preserve">476/2013 Sb.</w:t>
        </w:r>
      </w:hyperlink>
      <w:r>
        <w:rPr/>
        <w:t xml:space="preserve">, zákona č. </w:t>
      </w:r>
      <w:hyperlink r:id="rId48" w:history="1">
        <w:r>
          <w:rPr>
            <w:color w:val="darkblue"/>
            <w:u w:val="single"/>
          </w:rPr>
          <w:t xml:space="preserve">356/2014 Sb.</w:t>
        </w:r>
      </w:hyperlink>
      <w:r>
        <w:rPr/>
        <w:t xml:space="preserve">, zákona č. </w:t>
      </w:r>
      <w:hyperlink r:id="rId49" w:history="1">
        <w:r>
          <w:rPr>
            <w:color w:val="darkblue"/>
            <w:u w:val="single"/>
          </w:rPr>
          <w:t xml:space="preserve">206/2015 Sb.</w:t>
        </w:r>
      </w:hyperlink>
      <w:r>
        <w:rPr/>
        <w:t xml:space="preserve">, zákona č. </w:t>
      </w:r>
      <w:hyperlink r:id="rId50" w:history="1">
        <w:r>
          <w:rPr>
            <w:color w:val="darkblue"/>
            <w:u w:val="single"/>
          </w:rPr>
          <w:t xml:space="preserve">378/2015 Sb.</w:t>
        </w:r>
      </w:hyperlink>
      <w:r>
        <w:rPr/>
        <w:t xml:space="preserve">, zákona č. </w:t>
      </w:r>
      <w:hyperlink r:id="rId51" w:history="1">
        <w:r>
          <w:rPr>
            <w:color w:val="darkblue"/>
            <w:u w:val="single"/>
          </w:rPr>
          <w:t xml:space="preserve">188/2016 Sb.</w:t>
        </w:r>
      </w:hyperlink>
      <w:r>
        <w:rPr/>
        <w:t xml:space="preserve">, zákona č. </w:t>
      </w:r>
      <w:hyperlink r:id="rId52" w:history="1">
        <w:r>
          <w:rPr>
            <w:color w:val="darkblue"/>
            <w:u w:val="single"/>
          </w:rPr>
          <w:t xml:space="preserve">183/2017 Sb.</w:t>
        </w:r>
      </w:hyperlink>
      <w:r>
        <w:rPr/>
        <w:t xml:space="preserve">, zákona č. </w:t>
      </w:r>
      <w:hyperlink r:id="rId53" w:history="1">
        <w:r>
          <w:rPr>
            <w:color w:val="darkblue"/>
            <w:u w:val="single"/>
          </w:rPr>
          <w:t xml:space="preserve">264/2017 Sb.</w:t>
        </w:r>
      </w:hyperlink>
      <w:r>
        <w:rPr/>
        <w:t xml:space="preserve">, zákona č. </w:t>
      </w:r>
      <w:hyperlink r:id="rId54" w:history="1">
        <w:r>
          <w:rPr>
            <w:color w:val="darkblue"/>
            <w:u w:val="single"/>
          </w:rPr>
          <w:t xml:space="preserve">371/2017 Sb.</w:t>
        </w:r>
      </w:hyperlink>
      <w:r>
        <w:rPr/>
        <w:t xml:space="preserve">, zákona č. </w:t>
      </w:r>
      <w:hyperlink r:id="rId55" w:history="1">
        <w:r>
          <w:rPr>
            <w:color w:val="darkblue"/>
            <w:u w:val="single"/>
          </w:rPr>
          <w:t xml:space="preserve">179/2019 Sb.</w:t>
        </w:r>
      </w:hyperlink>
      <w:r>
        <w:rPr/>
        <w:t xml:space="preserve">, zákona č. </w:t>
      </w:r>
      <w:hyperlink r:id="rId56" w:history="1">
        <w:r>
          <w:rPr>
            <w:color w:val="darkblue"/>
            <w:u w:val="single"/>
          </w:rPr>
          <w:t xml:space="preserve">164/2020 Sb.</w:t>
        </w:r>
      </w:hyperlink>
      <w:r>
        <w:rPr/>
        <w:t xml:space="preserve">, zákona č. </w:t>
      </w:r>
      <w:hyperlink r:id="rId57" w:history="1">
        <w:r>
          <w:rPr>
            <w:color w:val="darkblue"/>
            <w:u w:val="single"/>
          </w:rPr>
          <w:t xml:space="preserve">205/2020 Sb.</w:t>
        </w:r>
      </w:hyperlink>
      <w:r>
        <w:rPr/>
        <w:t xml:space="preserve"> a zákona č. </w:t>
      </w:r>
      <w:hyperlink r:id="rId58" w:history="1">
        <w:r>
          <w:rPr>
            <w:color w:val="darkblue"/>
            <w:u w:val="single"/>
          </w:rPr>
          <w:t xml:space="preserve">238/2020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Poznámka pod čarou č. 1 zní:</w:t>
      </w:r>
    </w:p>
    <w:p>
      <w:pPr>
        <w:spacing w:after="200"/>
      </w:pPr>
      <w:pPr>
        <w:rPr/>
      </w:pPr>
    </w:p>
    <w:p>
      <w:pPr/>
      <w:r>
        <w:pict>
          <v:shape id="_x0000_s101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Směrnice Rady </w:t>
      </w:r>
      <w:hyperlink r:id="rId59" w:history="1">
        <w:r>
          <w:rPr>
            <w:color w:val="darkblue"/>
            <w:u w:val="single"/>
          </w:rPr>
          <w:t xml:space="preserve">69/493/EHS</w:t>
        </w:r>
      </w:hyperlink>
      <w:r>
        <w:rPr>
          <w:sz w:val="19.200000000000003"/>
          <w:szCs w:val="19.200000000000003"/>
        </w:rPr>
        <w:t xml:space="preserve"> ze dne 15. prosince 1969 o sbližování právních předpisů členských států týkajících se křišťálového skla, ve znění směrnice Rady </w:t>
      </w:r>
      <w:hyperlink r:id="rId60" w:history="1">
        <w:r>
          <w:rPr>
            <w:color w:val="darkblue"/>
            <w:u w:val="single"/>
          </w:rPr>
          <w:t xml:space="preserve">2006/96/ES</w:t>
        </w:r>
      </w:hyperlink>
      <w:r>
        <w:rPr>
          <w:sz w:val="19.200000000000003"/>
          <w:szCs w:val="19.200000000000003"/>
        </w:rPr>
        <w:t xml:space="preserve">.</w:t>
      </w:r>
    </w:p>
    <w:p>
      <w:pPr>
        <w:ind w:left="900" w:right="0"/>
      </w:pPr>
      <w:r>
        <w:rPr>
          <w:sz w:val="19.200000000000003"/>
          <w:szCs w:val="19.200000000000003"/>
        </w:rPr>
        <w:t xml:space="preserve">Směrnice Rady </w:t>
      </w:r>
      <w:hyperlink r:id="rId61" w:history="1">
        <w:r>
          <w:rPr>
            <w:color w:val="darkblue"/>
            <w:u w:val="single"/>
          </w:rPr>
          <w:t xml:space="preserve">87/357/EHS</w:t>
        </w:r>
      </w:hyperlink>
      <w:r>
        <w:rPr>
          <w:sz w:val="19.200000000000003"/>
          <w:szCs w:val="19.200000000000003"/>
        </w:rPr>
        <w:t xml:space="preserve"> ze dne 25. června 1987 o sbližování právních předpisů členských států, týkajících se výrobků, jejichž skutečná povaha není rozpoznatelná a které proto ohrožují zdraví nebo bezpečnost spotřebitelů.</w:t>
      </w:r>
    </w:p>
    <w:p>
      <w:pPr>
        <w:ind w:left="900" w:right="0"/>
      </w:pPr>
      <w:r>
        <w:rPr>
          <w:sz w:val="19.200000000000003"/>
          <w:szCs w:val="19.200000000000003"/>
        </w:rPr>
        <w:t xml:space="preserve">Čl. 8b směrnice Rady </w:t>
      </w:r>
      <w:hyperlink r:id="rId62" w:history="1">
        <w:r>
          <w:rPr>
            <w:color w:val="darkblue"/>
            <w:u w:val="single"/>
          </w:rPr>
          <w:t xml:space="preserve">93/13/EHS</w:t>
        </w:r>
      </w:hyperlink>
      <w:r>
        <w:rPr>
          <w:sz w:val="19.200000000000003"/>
          <w:szCs w:val="19.200000000000003"/>
        </w:rPr>
        <w:t xml:space="preserve"> ze dne 5. dubna 1993 o zneužívajících ujednáních ve spotřebitelských smlouvách, ve znění směrnic Evropského parlamentu a Rady </w:t>
      </w:r>
      <w:hyperlink r:id="rId63" w:history="1">
        <w:r>
          <w:rPr>
            <w:color w:val="darkblue"/>
            <w:u w:val="single"/>
          </w:rPr>
          <w:t xml:space="preserve">2011/83/EU</w:t>
        </w:r>
      </w:hyperlink>
      <w:r>
        <w:rPr>
          <w:sz w:val="19.200000000000003"/>
          <w:szCs w:val="19.200000000000003"/>
        </w:rPr>
        <w:t xml:space="preserve"> a </w:t>
      </w:r>
      <w:hyperlink r:id="rId64" w:history="1">
        <w:r>
          <w:rPr>
            <w:color w:val="darkblue"/>
            <w:u w:val="single"/>
          </w:rPr>
          <w:t xml:space="preserve">(EU) 2019/2161</w:t>
        </w:r>
      </w:hyperlink>
      <w:r>
        <w:rPr>
          <w:sz w:val="19.200000000000003"/>
          <w:szCs w:val="19.200000000000003"/>
        </w:rPr>
        <w:t xml:space="preserve">.</w:t>
      </w:r>
    </w:p>
    <w:p>
      <w:pPr>
        <w:ind w:left="900" w:right="0"/>
      </w:pPr>
      <w:r>
        <w:rPr>
          <w:sz w:val="19.200000000000003"/>
          <w:szCs w:val="19.200000000000003"/>
        </w:rPr>
        <w:t xml:space="preserve">Směrnice Evropského parlamentu a Rady </w:t>
      </w:r>
      <w:hyperlink r:id="rId65" w:history="1">
        <w:r>
          <w:rPr>
            <w:color w:val="darkblue"/>
            <w:u w:val="single"/>
          </w:rPr>
          <w:t xml:space="preserve">94/11/ES</w:t>
        </w:r>
      </w:hyperlink>
      <w:r>
        <w:rPr>
          <w:sz w:val="19.200000000000003"/>
          <w:szCs w:val="19.200000000000003"/>
        </w:rPr>
        <w:t xml:space="preserve"> ze dne 23. března 1994 o sbližování právních a správních předpisů členských států týkajících se označování materiálů používaných v hlavních částech obuvi prodávané spotřebiteli, ve znění směrnic Rady </w:t>
      </w:r>
      <w:hyperlink r:id="rId60" w:history="1">
        <w:r>
          <w:rPr>
            <w:color w:val="darkblue"/>
            <w:u w:val="single"/>
          </w:rPr>
          <w:t xml:space="preserve">2006/96/ES</w:t>
        </w:r>
      </w:hyperlink>
      <w:r>
        <w:rPr>
          <w:sz w:val="19.200000000000003"/>
          <w:szCs w:val="19.200000000000003"/>
        </w:rPr>
        <w:t xml:space="preserve"> a </w:t>
      </w:r>
      <w:hyperlink r:id="rId66" w:history="1">
        <w:r>
          <w:rPr>
            <w:color w:val="darkblue"/>
            <w:u w:val="single"/>
          </w:rPr>
          <w:t xml:space="preserve">2013/15/EU</w:t>
        </w:r>
      </w:hyperlink>
      <w:r>
        <w:rPr>
          <w:sz w:val="19.200000000000003"/>
          <w:szCs w:val="19.200000000000003"/>
        </w:rPr>
        <w:t xml:space="preserve">.</w:t>
      </w:r>
    </w:p>
    <w:p>
      <w:pPr>
        <w:ind w:left="900" w:right="0"/>
      </w:pPr>
      <w:r>
        <w:rPr>
          <w:sz w:val="19.200000000000003"/>
          <w:szCs w:val="19.200000000000003"/>
        </w:rPr>
        <w:t xml:space="preserve">Směrnice Evropského parlamentu a Rady </w:t>
      </w:r>
      <w:hyperlink r:id="rId67" w:history="1">
        <w:r>
          <w:rPr>
            <w:color w:val="darkblue"/>
            <w:u w:val="single"/>
          </w:rPr>
          <w:t xml:space="preserve">98/6/ES</w:t>
        </w:r>
      </w:hyperlink>
      <w:r>
        <w:rPr>
          <w:sz w:val="19.200000000000003"/>
          <w:szCs w:val="19.200000000000003"/>
        </w:rPr>
        <w:t xml:space="preserve"> ze dne 16. února 1998 o ochraně spotřebitelů při označování cen výrobků nabízených spotřebiteli, ve znění směrnice Evropského parlamentu a Rady </w:t>
      </w:r>
      <w:hyperlink r:id="rId64" w:history="1">
        <w:r>
          <w:rPr>
            <w:color w:val="darkblue"/>
            <w:u w:val="single"/>
          </w:rPr>
          <w:t xml:space="preserve">(EU) 2019/2161</w:t>
        </w:r>
      </w:hyperlink>
      <w:r>
        <w:rPr>
          <w:sz w:val="19.200000000000003"/>
          <w:szCs w:val="19.200000000000003"/>
        </w:rPr>
        <w:t xml:space="preserve">.</w:t>
      </w:r>
    </w:p>
    <w:p>
      <w:pPr>
        <w:ind w:left="900" w:right="0"/>
      </w:pPr>
      <w:r>
        <w:rPr>
          <w:sz w:val="19.200000000000003"/>
          <w:szCs w:val="19.200000000000003"/>
        </w:rPr>
        <w:t xml:space="preserve">Směrnice Evropského parlamentu a Rady </w:t>
      </w:r>
      <w:hyperlink r:id="rId68" w:history="1">
        <w:r>
          <w:rPr>
            <w:color w:val="darkblue"/>
            <w:u w:val="single"/>
          </w:rPr>
          <w:t xml:space="preserve">2005/29/ES</w:t>
        </w:r>
      </w:hyperlink>
      <w:r>
        <w:rPr>
          <w:sz w:val="19.200000000000003"/>
          <w:szCs w:val="19.200000000000003"/>
        </w:rPr>
        <w:t xml:space="preserve"> ze dne 11. května 2005 o nekalých obchodních praktikách vůči spotřebitelům na vnitřním trhu a o změně směrnice Rady </w:t>
      </w:r>
      <w:hyperlink r:id="rId69" w:history="1">
        <w:r>
          <w:rPr>
            <w:color w:val="darkblue"/>
            <w:u w:val="single"/>
          </w:rPr>
          <w:t xml:space="preserve">84/450/EHS</w:t>
        </w:r>
      </w:hyperlink>
      <w:r>
        <w:rPr>
          <w:sz w:val="19.200000000000003"/>
          <w:szCs w:val="19.200000000000003"/>
        </w:rPr>
        <w:t xml:space="preserve">, směrnic Evropského parlamentu a Rady </w:t>
      </w:r>
      <w:hyperlink r:id="rId70" w:history="1">
        <w:r>
          <w:rPr>
            <w:color w:val="darkblue"/>
            <w:u w:val="single"/>
          </w:rPr>
          <w:t xml:space="preserve">97/7/ES</w:t>
        </w:r>
      </w:hyperlink>
      <w:r>
        <w:rPr>
          <w:sz w:val="19.200000000000003"/>
          <w:szCs w:val="19.200000000000003"/>
        </w:rPr>
        <w:t xml:space="preserve">, </w:t>
      </w:r>
      <w:hyperlink r:id="rId71" w:history="1">
        <w:r>
          <w:rPr>
            <w:color w:val="darkblue"/>
            <w:u w:val="single"/>
          </w:rPr>
          <w:t xml:space="preserve">98/27/ES</w:t>
        </w:r>
      </w:hyperlink>
      <w:r>
        <w:rPr>
          <w:sz w:val="19.200000000000003"/>
          <w:szCs w:val="19.200000000000003"/>
        </w:rPr>
        <w:t xml:space="preserve"> a </w:t>
      </w:r>
      <w:hyperlink r:id="rId72" w:history="1">
        <w:r>
          <w:rPr>
            <w:color w:val="darkblue"/>
            <w:u w:val="single"/>
          </w:rPr>
          <w:t xml:space="preserve">2002/65/ES</w:t>
        </w:r>
      </w:hyperlink>
      <w:r>
        <w:rPr>
          <w:sz w:val="19.200000000000003"/>
          <w:szCs w:val="19.200000000000003"/>
        </w:rPr>
        <w:t xml:space="preserve"> a nařízení Evropského parlamentu a Rady </w:t>
      </w:r>
      <w:hyperlink r:id="rId73" w:history="1">
        <w:r>
          <w:rPr>
            <w:color w:val="darkblue"/>
            <w:u w:val="single"/>
          </w:rPr>
          <w:t xml:space="preserve">(ES) č. 2006/2004</w:t>
        </w:r>
      </w:hyperlink>
      <w:r>
        <w:rPr>
          <w:sz w:val="19.200000000000003"/>
          <w:szCs w:val="19.200000000000003"/>
        </w:rPr>
        <w:t xml:space="preserve"> (směrnice o nekalých obchodních praktikách), ve znění směrnice Evropského parlamentu a Rady </w:t>
      </w:r>
      <w:hyperlink r:id="rId64" w:history="1">
        <w:r>
          <w:rPr>
            <w:color w:val="darkblue"/>
            <w:u w:val="single"/>
          </w:rPr>
          <w:t xml:space="preserve">(EU) 2019/2161</w:t>
        </w:r>
      </w:hyperlink>
      <w:r>
        <w:rPr>
          <w:sz w:val="19.200000000000003"/>
          <w:szCs w:val="19.200000000000003"/>
        </w:rPr>
        <w:t xml:space="preserve">.</w:t>
      </w:r>
    </w:p>
    <w:p>
      <w:pPr>
        <w:ind w:left="900" w:right="0"/>
      </w:pPr>
      <w:r>
        <w:rPr>
          <w:sz w:val="19.200000000000003"/>
          <w:szCs w:val="19.200000000000003"/>
        </w:rPr>
        <w:t xml:space="preserve">Směrnice Evropského parlamentu a Rady </w:t>
      </w:r>
      <w:hyperlink r:id="rId74" w:history="1">
        <w:r>
          <w:rPr>
            <w:color w:val="darkblue"/>
            <w:u w:val="single"/>
          </w:rPr>
          <w:t xml:space="preserve">2008/122/ES</w:t>
        </w:r>
      </w:hyperlink>
      <w:r>
        <w:rPr>
          <w:sz w:val="19.200000000000003"/>
          <w:szCs w:val="19.200000000000003"/>
        </w:rPr>
        <w:t xml:space="preserve"> ze dne 14. ledna 2009 o ochraně spotřebitele ve vztahu k některým aspektům smluv o dočasném užívání ubytovacího zařízení (timeshare), o dlouhodobých rekreačních produktech, o dalším prodeji a o výměně.</w:t>
      </w:r>
    </w:p>
    <w:p>
      <w:pPr>
        <w:ind w:left="900" w:right="0"/>
      </w:pPr>
      <w:r>
        <w:rPr>
          <w:sz w:val="19.200000000000003"/>
          <w:szCs w:val="19.200000000000003"/>
        </w:rPr>
        <w:t xml:space="preserve">Směrnice Evropského parlamentu a Rady </w:t>
      </w:r>
      <w:hyperlink r:id="rId63" w:history="1">
        <w:r>
          <w:rPr>
            <w:color w:val="darkblue"/>
            <w:u w:val="single"/>
          </w:rPr>
          <w:t xml:space="preserve">2011/83/EU</w:t>
        </w:r>
      </w:hyperlink>
      <w:r>
        <w:rPr>
          <w:sz w:val="19.200000000000003"/>
          <w:szCs w:val="19.200000000000003"/>
        </w:rPr>
        <w:t xml:space="preserve"> ze dne 25. října 2011 o právech spotřebitelů, kterou se mění směrnice Rady </w:t>
      </w:r>
      <w:hyperlink r:id="rId62" w:history="1">
        <w:r>
          <w:rPr>
            <w:color w:val="darkblue"/>
            <w:u w:val="single"/>
          </w:rPr>
          <w:t xml:space="preserve">93/13/EHS</w:t>
        </w:r>
      </w:hyperlink>
      <w:r>
        <w:rPr>
          <w:sz w:val="19.200000000000003"/>
          <w:szCs w:val="19.200000000000003"/>
        </w:rPr>
        <w:t xml:space="preserve"> a směrnice Evropského parlamentu a Rady </w:t>
      </w:r>
      <w:hyperlink r:id="rId75" w:history="1">
        <w:r>
          <w:rPr>
            <w:color w:val="darkblue"/>
            <w:u w:val="single"/>
          </w:rPr>
          <w:t xml:space="preserve">1999/44/ES</w:t>
        </w:r>
      </w:hyperlink>
      <w:r>
        <w:rPr>
          <w:sz w:val="19.200000000000003"/>
          <w:szCs w:val="19.200000000000003"/>
        </w:rPr>
        <w:t xml:space="preserve"> a zrušuje směrnice Rady </w:t>
      </w:r>
      <w:hyperlink r:id="rId76" w:history="1">
        <w:r>
          <w:rPr>
            <w:color w:val="darkblue"/>
            <w:u w:val="single"/>
          </w:rPr>
          <w:t xml:space="preserve">85/577/EHS</w:t>
        </w:r>
      </w:hyperlink>
      <w:r>
        <w:rPr>
          <w:sz w:val="19.200000000000003"/>
          <w:szCs w:val="19.200000000000003"/>
        </w:rPr>
        <w:t xml:space="preserve"> a směrnice Evropského parlamentu a Rady </w:t>
      </w:r>
      <w:hyperlink r:id="rId70" w:history="1">
        <w:r>
          <w:rPr>
            <w:color w:val="darkblue"/>
            <w:u w:val="single"/>
          </w:rPr>
          <w:t xml:space="preserve">97/7/ES</w:t>
        </w:r>
      </w:hyperlink>
      <w:r>
        <w:rPr>
          <w:sz w:val="19.200000000000003"/>
          <w:szCs w:val="19.200000000000003"/>
        </w:rPr>
        <w:t xml:space="preserve">, ve znění směrnic Evropského parlamentu a Rady </w:t>
      </w:r>
      <w:hyperlink r:id="rId77" w:history="1">
        <w:r>
          <w:rPr>
            <w:color w:val="darkblue"/>
            <w:u w:val="single"/>
          </w:rPr>
          <w:t xml:space="preserve">(EU) 2015/2302</w:t>
        </w:r>
      </w:hyperlink>
      <w:r>
        <w:rPr>
          <w:sz w:val="19.200000000000003"/>
          <w:szCs w:val="19.200000000000003"/>
        </w:rPr>
        <w:t xml:space="preserve"> a </w:t>
      </w:r>
      <w:hyperlink r:id="rId64" w:history="1">
        <w:r>
          <w:rPr>
            <w:color w:val="darkblue"/>
            <w:u w:val="single"/>
          </w:rPr>
          <w:t xml:space="preserve">(EU) 2019/2161</w:t>
        </w:r>
      </w:hyperlink>
      <w:r>
        <w:rPr>
          <w:sz w:val="19.200000000000003"/>
          <w:szCs w:val="19.200000000000003"/>
        </w:rPr>
        <w:t xml:space="preserve">.</w:t>
      </w:r>
    </w:p>
    <w:p>
      <w:pPr>
        <w:ind w:left="900" w:right="0"/>
      </w:pPr>
      <w:r>
        <w:rPr>
          <w:sz w:val="19.200000000000003"/>
          <w:szCs w:val="19.200000000000003"/>
        </w:rPr>
        <w:t xml:space="preserve">Směrnice Evropského parlamentu a Rady </w:t>
      </w:r>
      <w:hyperlink r:id="rId78" w:history="1">
        <w:r>
          <w:rPr>
            <w:color w:val="darkblue"/>
            <w:u w:val="single"/>
          </w:rPr>
          <w:t xml:space="preserve">2013/11/EU</w:t>
        </w:r>
      </w:hyperlink>
      <w:r>
        <w:rPr>
          <w:sz w:val="19.200000000000003"/>
          <w:szCs w:val="19.200000000000003"/>
        </w:rPr>
        <w:t xml:space="preserve"> ze dne 21. května 2013 o alternativním řešení spotřebitelských sporů a o změně nařízení </w:t>
      </w:r>
      <w:hyperlink r:id="rId73" w:history="1">
        <w:r>
          <w:rPr>
            <w:color w:val="darkblue"/>
            <w:u w:val="single"/>
          </w:rPr>
          <w:t xml:space="preserve">(ES) č. 2006/2004</w:t>
        </w:r>
      </w:hyperlink>
      <w:r>
        <w:rPr>
          <w:sz w:val="19.200000000000003"/>
          <w:szCs w:val="19.200000000000003"/>
        </w:rPr>
        <w:t xml:space="preserve"> a směrnice </w:t>
      </w:r>
      <w:hyperlink r:id="rId79" w:history="1">
        <w:r>
          <w:rPr>
            <w:color w:val="darkblue"/>
            <w:u w:val="single"/>
          </w:rPr>
          <w:t xml:space="preserve">2009/22/ES</w:t>
        </w:r>
      </w:hyperlink>
      <w:r>
        <w:rPr>
          <w:sz w:val="19.200000000000003"/>
          <w:szCs w:val="19.200000000000003"/>
        </w:rPr>
        <w:t xml:space="preserve"> (směrnice o alternativním řešení spotřebitelských sporů).</w:t>
      </w:r>
    </w:p>
    <w:p>
      <w:pPr>
        <w:ind w:left="900" w:right="0"/>
      </w:pPr>
      <w:r>
        <w:rPr>
          <w:sz w:val="19.200000000000003"/>
          <w:szCs w:val="19.200000000000003"/>
        </w:rPr>
        <w:t xml:space="preserve">Čl. 14 směrnice Evropského parlamentu a Rady </w:t>
      </w:r>
      <w:hyperlink r:id="rId80" w:history="1">
        <w:r>
          <w:rPr>
            <w:color w:val="darkblue"/>
            <w:u w:val="single"/>
          </w:rPr>
          <w:t xml:space="preserve">(EU) 2019/770</w:t>
        </w:r>
      </w:hyperlink>
      <w:r>
        <w:rPr>
          <w:sz w:val="19.200000000000003"/>
          <w:szCs w:val="19.200000000000003"/>
        </w:rPr>
        <w:t xml:space="preserve"> ze dne 20. května 2019 o některých aspektech smluv o poskytování digitálního obsahu a digitálních služeb.</w:t>
      </w:r>
    </w:p>
    <w:p>
      <w:pPr>
        <w:ind w:left="900" w:right="0"/>
      </w:pPr>
      <w:r>
        <w:rPr>
          <w:sz w:val="19.200000000000003"/>
          <w:szCs w:val="19.200000000000003"/>
        </w:rPr>
        <w:t xml:space="preserve">Čl. 14 směrnice Evropského parlamentu a Rady </w:t>
      </w:r>
      <w:hyperlink r:id="rId81" w:history="1">
        <w:r>
          <w:rPr>
            <w:color w:val="darkblue"/>
            <w:u w:val="single"/>
          </w:rPr>
          <w:t xml:space="preserve">(EU) 2019/771</w:t>
        </w:r>
      </w:hyperlink>
      <w:r>
        <w:rPr>
          <w:sz w:val="19.200000000000003"/>
          <w:szCs w:val="19.200000000000003"/>
        </w:rPr>
        <w:t xml:space="preserve"> ze dne 20. května 2019 o některých aspektech smluv o prodeji zboží, o změně nařízení </w:t>
      </w:r>
      <w:hyperlink r:id="rId82" w:history="1">
        <w:r>
          <w:rPr>
            <w:color w:val="darkblue"/>
            <w:u w:val="single"/>
          </w:rPr>
          <w:t xml:space="preserve">(EU) 2017/2394</w:t>
        </w:r>
      </w:hyperlink>
      <w:r>
        <w:rPr>
          <w:sz w:val="19.200000000000003"/>
          <w:szCs w:val="19.200000000000003"/>
        </w:rPr>
        <w:t xml:space="preserve"> a směrnice </w:t>
      </w:r>
      <w:hyperlink r:id="rId79" w:history="1">
        <w:r>
          <w:rPr>
            <w:color w:val="darkblue"/>
            <w:u w:val="single"/>
          </w:rPr>
          <w:t xml:space="preserve">2009/22/ES</w:t>
        </w:r>
      </w:hyperlink>
      <w:r>
        <w:rPr>
          <w:sz w:val="19.200000000000003"/>
          <w:szCs w:val="19.200000000000003"/>
        </w:rPr>
        <w:t xml:space="preserve"> a o zrušení směrnice </w:t>
      </w:r>
      <w:hyperlink r:id="rId75" w:history="1">
        <w:r>
          <w:rPr>
            <w:color w:val="darkblue"/>
            <w:u w:val="single"/>
          </w:rPr>
          <w:t xml:space="preserve">1999/44/ES</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Poznámka pod čarou č. 48 zní:</w:t>
      </w:r>
    </w:p>
    <w:p>
      <w:pPr>
        <w:spacing w:after="200"/>
      </w:pPr>
      <w:pPr>
        <w:rPr/>
      </w:pPr>
    </w:p>
    <w:p>
      <w:pPr/>
      <w:r>
        <w:pict>
          <v:shape id="_x0000_s102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„48)</w:t>
      </w:r>
      <w:r>
        <w:rPr/>
        <w:t xml:space="preserve">	</w:t>
      </w:r>
      <w:r>
        <w:rPr>
          <w:sz w:val="19.200000000000003"/>
          <w:szCs w:val="19.200000000000003"/>
        </w:rPr>
        <w:t xml:space="preserve">Nařízení Evropského parlamentu a Rady </w:t>
      </w:r>
      <w:hyperlink r:id="rId83" w:history="1">
        <w:r>
          <w:rPr>
            <w:color w:val="darkblue"/>
            <w:u w:val="single"/>
          </w:rPr>
          <w:t xml:space="preserve">(ES) č. 765/2008</w:t>
        </w:r>
      </w:hyperlink>
      <w:r>
        <w:rPr>
          <w:sz w:val="19.200000000000003"/>
          <w:szCs w:val="19.200000000000003"/>
        </w:rPr>
        <w:t xml:space="preserve"> ze dne 9. července 2008, kterým se stanoví požadavky na akreditaci a dozor nad trhem týkající se uvádění výrobků na trh, a kterým se zrušuje nařízení </w:t>
      </w:r>
      <w:hyperlink r:id="rId84" w:history="1">
        <w:r>
          <w:rPr>
            <w:color w:val="darkblue"/>
            <w:u w:val="single"/>
          </w:rPr>
          <w:t xml:space="preserve">(EHS) č. 339/93</w:t>
        </w:r>
      </w:hyperlink>
      <w:r>
        <w:rPr>
          <w:sz w:val="19.200000000000003"/>
          <w:szCs w:val="19.200000000000003"/>
        </w:rPr>
        <w:t xml:space="preserve">.</w:t>
      </w:r>
    </w:p>
    <w:p>
      <w:pPr>
        <w:ind w:left="900" w:right="0"/>
      </w:pPr>
      <w:r>
        <w:rPr>
          <w:sz w:val="19.200000000000003"/>
          <w:szCs w:val="19.200000000000003"/>
        </w:rPr>
        <w:t xml:space="preserve">Nařízení Evropského parlamentu a Rady </w:t>
      </w:r>
      <w:hyperlink r:id="rId85" w:history="1">
        <w:r>
          <w:rPr>
            <w:color w:val="darkblue"/>
            <w:u w:val="single"/>
          </w:rPr>
          <w:t xml:space="preserve">(EU) č. 1007/2011</w:t>
        </w:r>
      </w:hyperlink>
      <w:r>
        <w:rPr>
          <w:sz w:val="19.200000000000003"/>
          <w:szCs w:val="19.200000000000003"/>
        </w:rPr>
        <w:t xml:space="preserve"> ze dne 27. září 2011 o názvech textilních vláken a souvisejícím označování materiálového složení textilních výrobků a o zrušení směrnice Rady </w:t>
      </w:r>
      <w:hyperlink r:id="rId86" w:history="1">
        <w:r>
          <w:rPr>
            <w:color w:val="darkblue"/>
            <w:u w:val="single"/>
          </w:rPr>
          <w:t xml:space="preserve">73/44/EHS</w:t>
        </w:r>
      </w:hyperlink>
      <w:r>
        <w:rPr>
          <w:sz w:val="19.200000000000003"/>
          <w:szCs w:val="19.200000000000003"/>
        </w:rPr>
        <w:t xml:space="preserve"> a směrnic Evropského parlamentu a Rady </w:t>
      </w:r>
      <w:hyperlink r:id="rId87" w:history="1">
        <w:r>
          <w:rPr>
            <w:color w:val="darkblue"/>
            <w:u w:val="single"/>
          </w:rPr>
          <w:t xml:space="preserve">96/73/ES</w:t>
        </w:r>
      </w:hyperlink>
      <w:r>
        <w:rPr>
          <w:sz w:val="19.200000000000003"/>
          <w:szCs w:val="19.200000000000003"/>
        </w:rPr>
        <w:t xml:space="preserve"> a </w:t>
      </w:r>
      <w:hyperlink r:id="rId88" w:history="1">
        <w:r>
          <w:rPr>
            <w:color w:val="darkblue"/>
            <w:u w:val="single"/>
          </w:rPr>
          <w:t xml:space="preserve">2008/121/ES</w:t>
        </w:r>
      </w:hyperlink>
      <w:r>
        <w:rPr>
          <w:sz w:val="19.200000000000003"/>
          <w:szCs w:val="19.200000000000003"/>
        </w:rPr>
        <w:t xml:space="preserve">.</w:t>
      </w:r>
    </w:p>
    <w:p>
      <w:pPr>
        <w:ind w:left="900" w:right="0"/>
      </w:pPr>
      <w:r>
        <w:rPr>
          <w:sz w:val="19.200000000000003"/>
          <w:szCs w:val="19.200000000000003"/>
        </w:rPr>
        <w:t xml:space="preserve">Nařízení Evropského parlamentu a Rady </w:t>
      </w:r>
      <w:hyperlink r:id="rId89" w:history="1">
        <w:r>
          <w:rPr>
            <w:color w:val="darkblue"/>
            <w:u w:val="single"/>
          </w:rPr>
          <w:t xml:space="preserve">(EU) č. 524/2013</w:t>
        </w:r>
      </w:hyperlink>
      <w:r>
        <w:rPr>
          <w:sz w:val="19.200000000000003"/>
          <w:szCs w:val="19.200000000000003"/>
        </w:rPr>
        <w:t xml:space="preserve"> ze dne 21. května 2013 o řešení spotřebitelských sporů on-line a o změně nařízení </w:t>
      </w:r>
      <w:hyperlink r:id="rId73" w:history="1">
        <w:r>
          <w:rPr>
            <w:color w:val="darkblue"/>
            <w:u w:val="single"/>
          </w:rPr>
          <w:t xml:space="preserve">(ES) č. 2006/2004</w:t>
        </w:r>
      </w:hyperlink>
      <w:r>
        <w:rPr>
          <w:sz w:val="19.200000000000003"/>
          <w:szCs w:val="19.200000000000003"/>
        </w:rPr>
        <w:t xml:space="preserve"> a směrnice </w:t>
      </w:r>
      <w:hyperlink r:id="rId79" w:history="1">
        <w:r>
          <w:rPr>
            <w:color w:val="darkblue"/>
            <w:u w:val="single"/>
          </w:rPr>
          <w:t xml:space="preserve">2009/22/ES</w:t>
        </w:r>
      </w:hyperlink>
      <w:r>
        <w:rPr>
          <w:sz w:val="19.200000000000003"/>
          <w:szCs w:val="19.200000000000003"/>
        </w:rPr>
        <w:t xml:space="preserve"> (nařízení o řešení spotřebitelských sporů on-line).</w:t>
      </w:r>
    </w:p>
    <w:p>
      <w:pPr>
        <w:ind w:left="900" w:right="0"/>
      </w:pPr>
      <w:r>
        <w:rPr>
          <w:sz w:val="19.200000000000003"/>
          <w:szCs w:val="19.200000000000003"/>
        </w:rPr>
        <w:t xml:space="preserve">Nařízení Evropského parlamentu a Rady </w:t>
      </w:r>
      <w:hyperlink r:id="rId82" w:history="1">
        <w:r>
          <w:rPr>
            <w:color w:val="darkblue"/>
            <w:u w:val="single"/>
          </w:rPr>
          <w:t xml:space="preserve">(EU) 2017/2394</w:t>
        </w:r>
      </w:hyperlink>
      <w:r>
        <w:rPr>
          <w:sz w:val="19.200000000000003"/>
          <w:szCs w:val="19.200000000000003"/>
        </w:rPr>
        <w:t xml:space="preserve"> ze dne 12. prosince 2017 o spolupráci mezi vnitrostátními orgány příslušnými pro vymáhání dodržování právních předpisů na ochranu zájmů spotřebitelů a o zrušení nařízení </w:t>
      </w:r>
      <w:hyperlink r:id="rId73" w:history="1">
        <w:r>
          <w:rPr>
            <w:color w:val="darkblue"/>
            <w:u w:val="single"/>
          </w:rPr>
          <w:t xml:space="preserve">(ES) č. 2006/2004</w:t>
        </w:r>
      </w:hyperlink>
      <w:r>
        <w:rPr>
          <w:sz w:val="19.200000000000003"/>
          <w:szCs w:val="19.200000000000003"/>
        </w:rPr>
        <w:t xml:space="preserve">, ve znění nařízení Evropského parlamentu a Rady </w:t>
      </w:r>
      <w:hyperlink r:id="rId90" w:history="1">
        <w:r>
          <w:rPr>
            <w:color w:val="darkblue"/>
            <w:u w:val="single"/>
          </w:rPr>
          <w:t xml:space="preserve">(EU) 2018/302</w:t>
        </w:r>
      </w:hyperlink>
      <w:r>
        <w:rPr>
          <w:sz w:val="19.200000000000003"/>
          <w:szCs w:val="19.200000000000003"/>
        </w:rPr>
        <w:t xml:space="preserve"> a směrnic Evropského parlamentu a Rady </w:t>
      </w:r>
      <w:hyperlink r:id="rId80" w:history="1">
        <w:r>
          <w:rPr>
            <w:color w:val="darkblue"/>
            <w:u w:val="single"/>
          </w:rPr>
          <w:t xml:space="preserve">(EU) 2019/770</w:t>
        </w:r>
      </w:hyperlink>
      <w:r>
        <w:rPr>
          <w:sz w:val="19.200000000000003"/>
          <w:szCs w:val="19.200000000000003"/>
        </w:rPr>
        <w:t xml:space="preserve"> a </w:t>
      </w:r>
      <w:hyperlink r:id="rId81" w:history="1">
        <w:r>
          <w:rPr>
            <w:color w:val="darkblue"/>
            <w:u w:val="single"/>
          </w:rPr>
          <w:t xml:space="preserve">(EU) 2019/771</w:t>
        </w:r>
      </w:hyperlink>
      <w:r>
        <w:rPr>
          <w:sz w:val="19.200000000000003"/>
          <w:szCs w:val="19.200000000000003"/>
        </w:rPr>
        <w:t xml:space="preserve">.</w:t>
      </w:r>
    </w:p>
    <w:p>
      <w:pPr>
        <w:ind w:left="900" w:right="0"/>
      </w:pPr>
      <w:r>
        <w:rPr>
          <w:sz w:val="19.200000000000003"/>
          <w:szCs w:val="19.200000000000003"/>
        </w:rPr>
        <w:t xml:space="preserve">Nařízení </w:t>
      </w:r>
      <w:hyperlink r:id="rId90" w:history="1">
        <w:r>
          <w:rPr>
            <w:color w:val="darkblue"/>
            <w:u w:val="single"/>
          </w:rPr>
          <w:t xml:space="preserve">(EU) 2018/302</w:t>
        </w:r>
      </w:hyperlink>
      <w:r>
        <w:rPr>
          <w:sz w:val="19.200000000000003"/>
          <w:szCs w:val="19.200000000000003"/>
        </w:rPr>
        <w:t xml:space="preserve"> Evropského parlamentu a Rady ze dne 28. února 2018 o řešení neoprávněného zeměpisného blokování a dalších forem diskriminace založených na státní příslušnosti, místě bydliště či místě usazení zákazníků v rámci vnitřního trhu a o změně nařízení </w:t>
      </w:r>
      <w:hyperlink r:id="rId73" w:history="1">
        <w:r>
          <w:rPr>
            <w:color w:val="darkblue"/>
            <w:u w:val="single"/>
          </w:rPr>
          <w:t xml:space="preserve">(ES) č. 2006/2004</w:t>
        </w:r>
      </w:hyperlink>
      <w:r>
        <w:rPr>
          <w:sz w:val="19.200000000000003"/>
          <w:szCs w:val="19.200000000000003"/>
        </w:rPr>
        <w:t xml:space="preserve"> a </w:t>
      </w:r>
      <w:hyperlink r:id="rId82" w:history="1">
        <w:r>
          <w:rPr>
            <w:color w:val="darkblue"/>
            <w:u w:val="single"/>
          </w:rPr>
          <w:t xml:space="preserve">(EU) 2017/2394</w:t>
        </w:r>
      </w:hyperlink>
      <w:r>
        <w:rPr>
          <w:sz w:val="19.200000000000003"/>
          <w:szCs w:val="19.200000000000003"/>
        </w:rPr>
        <w:t xml:space="preserve"> a směrnice </w:t>
      </w:r>
      <w:hyperlink r:id="rId79" w:history="1">
        <w:r>
          <w:rPr>
            <w:color w:val="darkblue"/>
            <w:u w:val="single"/>
          </w:rPr>
          <w:t xml:space="preserve">2009/22/ES</w:t>
        </w:r>
      </w:hyperlink>
      <w:r>
        <w:rPr>
          <w:sz w:val="19.200000000000003"/>
          <w:szCs w:val="19.200000000000003"/>
        </w:rPr>
        <w:t xml:space="preserve">.</w:t>
      </w:r>
    </w:p>
    <w:p>
      <w:pPr>
        <w:ind w:left="900" w:right="0"/>
      </w:pPr>
      <w:r>
        <w:rPr>
          <w:sz w:val="19.200000000000003"/>
          <w:szCs w:val="19.200000000000003"/>
        </w:rPr>
        <w:t xml:space="preserve">Čl. 7 na</w:t>
      </w:r>
    </w:p>
    <w:p>
      <w:pPr>
        <w:ind w:left="900" w:right="0"/>
      </w:pPr>
      <w:r>
        <w:rPr>
          <w:sz w:val="19.200000000000003"/>
          <w:szCs w:val="19.200000000000003"/>
        </w:rPr>
        <w:t xml:space="preserve">řízení Evropského parlamentu a Rady </w:t>
      </w:r>
      <w:hyperlink r:id="rId91" w:history="1">
        <w:r>
          <w:rPr>
            <w:color w:val="darkblue"/>
            <w:u w:val="single"/>
          </w:rPr>
          <w:t xml:space="preserve">(EU) 2018/644</w:t>
        </w:r>
      </w:hyperlink>
      <w:r>
        <w:rPr>
          <w:sz w:val="19.200000000000003"/>
          <w:szCs w:val="19.200000000000003"/>
        </w:rPr>
        <w:t xml:space="preserve"> ze dne 18. dubna 2018 o službách přeshraničního dodávání balíků.“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92" w:history="1">
        <w:r>
          <w:rPr>
            <w:color w:val="darkblue"/>
            <w:u w:val="single"/>
          </w:rPr>
          <w:t xml:space="preserve">§ 1</w:t>
        </w:r>
      </w:hyperlink>
      <w:r>
        <w:rPr/>
        <w:t xml:space="preserve"> odstavec 2 zní:</w:t>
      </w:r>
    </w:p>
    <w:p>
      <w:pPr>
        <w:ind w:left="560" w:right="0"/>
      </w:pPr>
      <w:r>
        <w:rPr/>
        <w:t xml:space="preserve">„</w:t>
      </w:r>
      <w:r>
        <w:rPr>
          <w:b/>
          <w:bCs/>
        </w:rPr>
        <w:t xml:space="preserve">(2)</w:t>
      </w:r>
      <w:r>
        <w:rPr/>
        <w:t xml:space="preserve"> Tento zákon se vztahuje na nabízení a prodej výrobků a na nabízení a poskytování služeb spotřebiteli.“</w:t>
      </w:r>
    </w:p>
    <w:p>
      <w:pPr>
        <w:ind w:left="560" w:right="0"/>
      </w:pPr>
      <w:r>
        <w:rPr/>
        <w:t xml:space="preserve">Poznámka pod čarou č. 3 se zrušuje.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92" w:history="1">
        <w:r>
          <w:rPr>
            <w:color w:val="darkblue"/>
            <w:u w:val="single"/>
          </w:rPr>
          <w:t xml:space="preserve">§ 1</w:t>
        </w:r>
      </w:hyperlink>
      <w:r>
        <w:rPr/>
        <w:t xml:space="preserve"> se odstavec 3 zrušuje.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93" w:history="1">
        <w:r>
          <w:rPr>
            <w:color w:val="darkblue"/>
            <w:u w:val="single"/>
          </w:rPr>
          <w:t xml:space="preserve">§ 2</w:t>
        </w:r>
      </w:hyperlink>
      <w:r>
        <w:rPr/>
        <w:t xml:space="preserve"> odst. 1 písm. f) a g) se slova „ , která je určena k nabídce spotřebiteli“ zrušují.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93" w:history="1">
        <w:r>
          <w:rPr>
            <w:color w:val="darkblue"/>
            <w:u w:val="single"/>
          </w:rPr>
          <w:t xml:space="preserve">§ 2</w:t>
        </w:r>
      </w:hyperlink>
      <w:r>
        <w:rPr/>
        <w:t xml:space="preserve"> se za odstavec 1 vkládá nový odstavec 2, který zní:</w:t>
      </w:r>
    </w:p>
    <w:p>
      <w:pPr>
        <w:ind w:left="560" w:right="0"/>
      </w:pPr>
      <w:r>
        <w:rPr/>
        <w:t xml:space="preserve">„</w:t>
      </w:r>
      <w:r>
        <w:rPr>
          <w:b/>
          <w:bCs/>
        </w:rPr>
        <w:t xml:space="preserve">(2)</w:t>
      </w:r>
      <w:r>
        <w:rPr/>
        <w:t xml:space="preserve"> Pro účely tohoto zákona se dále rozumí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pořadím relativní důležitost připisovaná výrobkům a službám, jak je prodávající představuje, uspořádává nebo oznamuje, bez ohledu na technologické prostředky používané pro představení, uspořádání nebo oznámení,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on-line tržištěm služba umožňující spotřebiteli uzavírat distančním způsobem smlouvu s prodávajícím nebo jinou osobou za využití softwaru zahrnujícího internetovou stránku, část internetové stránky nebo aplikaci, provozovaného jiným podnikatelem, než je prodávající, nebo jeho jménem,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poskytovatelem on-line tržiště podnikatel umožňující spotřebiteli využití on-line tržiště.“</w:t>
      </w:r>
    </w:p>
    <w:p>
      <w:pPr>
        <w:ind w:left="560" w:right="0"/>
      </w:pPr>
      <w:r>
        <w:rPr/>
        <w:t xml:space="preserve">Dosavadní odstavec 2 se označuje jako odstavec 3.</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94" w:history="1">
        <w:r>
          <w:rPr>
            <w:color w:val="darkblue"/>
            <w:u w:val="single"/>
          </w:rPr>
          <w:t xml:space="preserve">§ 5</w:t>
        </w:r>
      </w:hyperlink>
      <w:r>
        <w:rPr/>
        <w:t xml:space="preserve"> odst. 3 se na konci písmene b) slovo „nebo“ zrušuje, na konci odstavce 3 se tečka nahrazuje slovem „ , nebo“ a doplňuje se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jakékoliv uvádění výrobku na trh jako výrobku totožného s výrobkem uváděným na trh v nejméně 2 dalších členských státech Evropské unie, přestože takový výrobek má podstatně odlišné složení nebo znaky, pokud to není odůvodněno oprávněnými a objektivními skutečnostmi.“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95" w:history="1">
        <w:r>
          <w:rPr>
            <w:color w:val="darkblue"/>
            <w:u w:val="single"/>
          </w:rPr>
          <w:t xml:space="preserve">§ 5a</w:t>
        </w:r>
      </w:hyperlink>
      <w:r>
        <w:rPr/>
        <w:t xml:space="preserve"> odst. 3 úvodní části ustanovení se slovo „informace“ nahrazuje slovy „tyto informace:“.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95" w:history="1">
        <w:r>
          <w:rPr>
            <w:color w:val="darkblue"/>
            <w:u w:val="single"/>
          </w:rPr>
          <w:t xml:space="preserve">§ 5a</w:t>
        </w:r>
      </w:hyperlink>
      <w:r>
        <w:rPr/>
        <w:t xml:space="preserve"> odst. 3 písm. d) se čárka za slovem „dodání“ nahrazuje slovem „a“ a slova „a vyřizování reklamací a stížností“ se zrušují.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95" w:history="1">
        <w:r>
          <w:rPr>
            <w:color w:val="darkblue"/>
            <w:u w:val="single"/>
          </w:rPr>
          <w:t xml:space="preserve">§ 5a</w:t>
        </w:r>
      </w:hyperlink>
      <w:r>
        <w:rPr/>
        <w:t xml:space="preserve"> se na konci odstavce 3 tečka nahrazuje čárkou a doplňuje se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u výrobku nebo služby nabízených na on-line tržištích také informace podle </w:t>
      </w:r>
      <w:hyperlink r:id="rId96" w:history="1">
        <w:r>
          <w:rPr>
            <w:color w:val="darkblue"/>
            <w:u w:val="single"/>
          </w:rPr>
          <w:t xml:space="preserve">§ 11b</w:t>
        </w:r>
      </w:hyperlink>
      <w:r>
        <w:rPr/>
        <w:t xml:space="preserve"> písm. b).“</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95" w:history="1">
        <w:r>
          <w:rPr>
            <w:color w:val="darkblue"/>
            <w:u w:val="single"/>
          </w:rPr>
          <w:t xml:space="preserve">§ 5a</w:t>
        </w:r>
      </w:hyperlink>
      <w:r>
        <w:rPr/>
        <w:t xml:space="preserve"> se za odstavec 3 vkládají nové odstavce 4 a 5, které včetně poznámky pod čarou č. 50 znějí:</w:t>
      </w:r>
    </w:p>
    <w:p>
      <w:pPr>
        <w:ind w:left="560" w:right="0"/>
      </w:pPr>
      <w:r>
        <w:rPr/>
        <w:t xml:space="preserve">„</w:t>
      </w:r>
      <w:r>
        <w:rPr>
          <w:b/>
          <w:bCs/>
        </w:rPr>
        <w:t xml:space="preserve">(4)</w:t>
      </w:r>
      <w:r>
        <w:rPr/>
        <w:t xml:space="preserve"> Poskytuje-li poskytovatel on-line tržiště službu internetového vyhledávání, která na základě dotazu spotřebitele v podobě klíčového slova, sousloví nebo jiného zadání umožňuje vyhledat výrobky a služby nabízené různými prodávajícími nebo jinými osobami, považují se za podstatné také informace podle </w:t>
      </w:r>
      <w:hyperlink r:id="rId96" w:history="1">
        <w:r>
          <w:rPr>
            <w:color w:val="darkblue"/>
            <w:u w:val="single"/>
          </w:rPr>
          <w:t xml:space="preserve">§ 11b</w:t>
        </w:r>
      </w:hyperlink>
      <w:r>
        <w:rPr/>
        <w:t xml:space="preserve"> písm. a). To neplatí, poskytuje-li tuto službu poskytovatel internetového vyhledávače podle čl. 2 bodu 6 nařízení Evropského parlamentu a Rady </w:t>
      </w:r>
      <w:hyperlink r:id="rId97" w:history="1">
        <w:r>
          <w:rPr>
            <w:color w:val="darkblue"/>
            <w:u w:val="single"/>
          </w:rPr>
          <w:t xml:space="preserve">(EU) 2019/1150</w:t>
        </w:r>
      </w:hyperlink>
      <w:r>
        <w:rPr>
          <w:vertAlign w:val="superscript"/>
        </w:rPr>
        <w:t xml:space="preserve">50</w:t>
      </w:r>
      <w:r>
        <w:rPr/>
        <w:t xml:space="preserve">)</w:t>
      </w:r>
      <w:r>
        <w:rPr/>
        <w:t xml:space="preserve">.</w:t>
      </w:r>
    </w:p>
    <w:p>
      <w:pPr>
        <w:ind w:left="560" w:right="0"/>
      </w:pPr>
      <w:r>
        <w:rPr>
          <w:b/>
          <w:bCs/>
        </w:rPr>
        <w:t xml:space="preserve">(5)</w:t>
      </w:r>
      <w:r>
        <w:rPr/>
        <w:t xml:space="preserve"> Poskytuje-li prodávající přístup k hodnocení výrobků nebo služeb provedenému jiným spotřebitelem (dále jen „spotřebitelská recenze“), za podstatnou informaci se považuje také informace o tom, zda a jak prodávající zajišťuje, aby zveřejněná spotřebitelská recenze pocházela od spotřebitele, který výrobek nebo službu skutečně použil nebo si je zakoupil.</w:t>
      </w:r>
    </w:p>
    <w:p>
      <w:pPr>
        <w:spacing w:after="200"/>
      </w:pPr>
      <w:pPr>
        <w:rPr/>
      </w:pPr>
    </w:p>
    <w:p>
      <w:pPr/>
      <w:r>
        <w:pict>
          <v:shape id="_x0000_s105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50)</w:t>
      </w:r>
      <w:r>
        <w:rPr/>
        <w:t xml:space="preserve">	</w:t>
      </w:r>
      <w:r>
        <w:rPr>
          <w:sz w:val="19.200000000000003"/>
          <w:szCs w:val="19.200000000000003"/>
        </w:rPr>
        <w:t xml:space="preserve">Nařízení Evropského parlamentu a Rady </w:t>
      </w:r>
      <w:hyperlink r:id="rId97" w:history="1">
        <w:r>
          <w:rPr>
            <w:color w:val="darkblue"/>
            <w:u w:val="single"/>
          </w:rPr>
          <w:t xml:space="preserve">(EU) 2019/1150</w:t>
        </w:r>
      </w:hyperlink>
      <w:r>
        <w:rPr>
          <w:sz w:val="19.200000000000003"/>
          <w:szCs w:val="19.200000000000003"/>
        </w:rPr>
        <w:t xml:space="preserve"> ze dne 20. června 2019 o podpoře spravedlnosti a transparentnosti pro podnikatelské uživatele online zprostředkovatelských služeb.“</w:t>
      </w:r>
    </w:p>
    <w:p>
      <w:pPr>
        <w:ind w:left="560" w:right="0"/>
      </w:pPr>
      <w:r>
        <w:rPr/>
        <w:t xml:space="preserve">Dosavadní odstavce 4 a 5 se označují jako odstavce 6 a 7.</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95" w:history="1">
        <w:r>
          <w:rPr>
            <w:color w:val="darkblue"/>
            <w:u w:val="single"/>
          </w:rPr>
          <w:t xml:space="preserve">§ 5a</w:t>
        </w:r>
      </w:hyperlink>
      <w:r>
        <w:rPr/>
        <w:t xml:space="preserve"> odst. 6 se slova „ , které se týká“ nahrazují slovy „a přímo použitelných předpisů Evropské unie</w:t>
      </w:r>
      <w:r>
        <w:rPr>
          <w:vertAlign w:val="superscript"/>
        </w:rPr>
        <w:t xml:space="preserve">51</w:t>
      </w:r>
      <w:r>
        <w:rPr/>
        <w:t xml:space="preserve">)</w:t>
      </w:r>
      <w:r>
        <w:rPr/>
        <w:t xml:space="preserve">, které se týkají“.</w:t>
      </w:r>
    </w:p>
    <w:p>
      <w:pPr>
        <w:ind w:left="560" w:right="0"/>
      </w:pPr>
      <w:r>
        <w:rPr/>
        <w:t xml:space="preserve">Poznámka pod čarou č. 51 zní:</w:t>
      </w:r>
    </w:p>
    <w:p>
      <w:pPr>
        <w:spacing w:after="200"/>
      </w:pPr>
      <w:pPr>
        <w:rPr/>
      </w:pPr>
    </w:p>
    <w:p>
      <w:pPr/>
      <w:r>
        <w:pict>
          <v:shape id="_x0000_s106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„51)</w:t>
      </w:r>
      <w:r>
        <w:rPr/>
        <w:t xml:space="preserve">	</w:t>
      </w:r>
      <w:r>
        <w:rPr>
          <w:sz w:val="19.200000000000003"/>
          <w:szCs w:val="19.200000000000003"/>
        </w:rPr>
        <w:t xml:space="preserve">Například nařízení Evropského parlamentu a Rady </w:t>
      </w:r>
      <w:hyperlink r:id="rId98" w:history="1">
        <w:r>
          <w:rPr>
            <w:color w:val="darkblue"/>
            <w:u w:val="single"/>
          </w:rPr>
          <w:t xml:space="preserve">(EU) č. 1286/2014</w:t>
        </w:r>
      </w:hyperlink>
      <w:r>
        <w:rPr>
          <w:sz w:val="19.200000000000003"/>
          <w:szCs w:val="19.200000000000003"/>
        </w:rPr>
        <w:t xml:space="preserve"> ze dne 26. listopadu 2014 o sděleních klíčových informací týkajících se strukturovaných retailových investičních produktů a pojistných produktů s investiční složkou, nařízení Evropského parlamentu a Rady </w:t>
      </w:r>
      <w:hyperlink r:id="rId99" w:history="1">
        <w:r>
          <w:rPr>
            <w:color w:val="darkblue"/>
            <w:u w:val="single"/>
          </w:rPr>
          <w:t xml:space="preserve">(ES) č. 1008/2008</w:t>
        </w:r>
      </w:hyperlink>
      <w:r>
        <w:rPr>
          <w:sz w:val="19.200000000000003"/>
          <w:szCs w:val="19.200000000000003"/>
        </w:rPr>
        <w:t xml:space="preserve"> ze dne 24. září 2008 o společných pravidlech pro provozování leteckých služeb ve Společenství, nařízení Evropského parlamentu a Rady </w:t>
      </w:r>
      <w:hyperlink r:id="rId100" w:history="1">
        <w:r>
          <w:rPr>
            <w:color w:val="darkblue"/>
            <w:u w:val="single"/>
          </w:rPr>
          <w:t xml:space="preserve">(ES) č. 261/2004</w:t>
        </w:r>
      </w:hyperlink>
      <w:r>
        <w:rPr>
          <w:sz w:val="19.200000000000003"/>
          <w:szCs w:val="19.200000000000003"/>
        </w:rPr>
        <w:t xml:space="preserve"> ze dne 11. února 2004, kterým se stanoví společná pravidla náhrad a pomoci cestujícím v letecké dopravě v případě odepření nástupu na palubu, zrušení nebo významného zpoždění letů a kterým se zrušuje nařízení </w:t>
      </w:r>
      <w:hyperlink r:id="rId101" w:history="1">
        <w:r>
          <w:rPr>
            <w:color w:val="darkblue"/>
            <w:u w:val="single"/>
          </w:rPr>
          <w:t xml:space="preserve">(EHS) č. 295/91</w:t>
        </w:r>
      </w:hyperlink>
      <w:r>
        <w:rPr>
          <w:sz w:val="19.200000000000003"/>
          <w:szCs w:val="19.200000000000003"/>
        </w:rPr>
        <w:t xml:space="preserve">, nařízení Evropského parlamentu a Rady </w:t>
      </w:r>
      <w:hyperlink r:id="rId102" w:history="1">
        <w:r>
          <w:rPr>
            <w:color w:val="darkblue"/>
            <w:u w:val="single"/>
          </w:rPr>
          <w:t xml:space="preserve">(EU) č. 1177/2010</w:t>
        </w:r>
      </w:hyperlink>
      <w:r>
        <w:rPr>
          <w:sz w:val="19.200000000000003"/>
          <w:szCs w:val="19.200000000000003"/>
        </w:rPr>
        <w:t xml:space="preserve"> ze dne 24. listopadu 2010 o právech cestujících při cestování po moři a na vnitrozemských vodních cestách a o změně nařízení </w:t>
      </w:r>
      <w:hyperlink r:id="rId73" w:history="1">
        <w:r>
          <w:rPr>
            <w:color w:val="darkblue"/>
            <w:u w:val="single"/>
          </w:rPr>
          <w:t xml:space="preserve">(ES) č. 2006/2004</w:t>
        </w:r>
      </w:hyperlink>
      <w:r>
        <w:rPr>
          <w:sz w:val="19.200000000000003"/>
          <w:szCs w:val="19.200000000000003"/>
        </w:rPr>
        <w:t xml:space="preserve">, nařízení Evropského parlamentu a Rady </w:t>
      </w:r>
      <w:hyperlink r:id="rId103" w:history="1">
        <w:r>
          <w:rPr>
            <w:color w:val="darkblue"/>
            <w:u w:val="single"/>
          </w:rPr>
          <w:t xml:space="preserve">(EU) č. 181/2011</w:t>
        </w:r>
      </w:hyperlink>
      <w:r>
        <w:rPr>
          <w:sz w:val="19.200000000000003"/>
          <w:szCs w:val="19.200000000000003"/>
        </w:rPr>
        <w:t xml:space="preserve"> ze dne 16. února 2011 o právech cestujících v autobusové a autokarové dopravě a o změně nařízení </w:t>
      </w:r>
      <w:hyperlink r:id="rId73" w:history="1">
        <w:r>
          <w:rPr>
            <w:color w:val="darkblue"/>
            <w:u w:val="single"/>
          </w:rPr>
          <w:t xml:space="preserve">(ES) č. 2006/2004</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Za </w:t>
      </w:r>
      <w:hyperlink r:id="rId104" w:history="1">
        <w:r>
          <w:rPr>
            <w:color w:val="darkblue"/>
            <w:u w:val="single"/>
          </w:rPr>
          <w:t xml:space="preserve">§ 5c</w:t>
        </w:r>
      </w:hyperlink>
      <w:r>
        <w:rPr/>
        <w:t xml:space="preserve"> se vkládá nový </w:t>
      </w:r>
      <w:hyperlink r:id="rId105" w:history="1">
        <w:r>
          <w:rPr>
            <w:color w:val="darkblue"/>
            <w:u w:val="single"/>
          </w:rPr>
          <w:t xml:space="preserve">§ 5d</w:t>
        </w:r>
      </w:hyperlink>
      <w:r>
        <w:rPr/>
        <w:t xml:space="preserve">, který včetně nadpisu zní:</w:t>
      </w:r>
    </w:p>
    <w:p>
      <w:pPr>
        <w:pStyle w:val="Heading3"/>
      </w:pPr>
      <w:r>
        <w:rPr>
          <w:b/>
          <w:bCs/>
        </w:rPr>
        <w:t xml:space="preserve">„§ 5d</w:t>
      </w:r>
      <w:r>
        <w:rPr>
          <w:rStyle w:val="hidden"/>
        </w:rPr>
        <w:t xml:space="preserve"> -</w:t>
      </w:r>
      <w:br/>
      <w:r>
        <w:rPr/>
        <w:t xml:space="preserve">Zjednání nápravy</w:t>
      </w:r>
    </w:p>
    <w:p>
      <w:pPr>
        <w:ind w:left="560" w:right="0"/>
      </w:pPr>
      <w:r>
        <w:rPr>
          <w:b/>
          <w:bCs/>
        </w:rPr>
        <w:t xml:space="preserve">(1)</w:t>
      </w:r>
      <w:r>
        <w:rPr/>
        <w:t xml:space="preserve"> Spotřebitel, jehož právo bylo nekalou obchodní praktikou dotčeno, může vedle nároků plynoucích z občanského zákoníku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odstoupit od smlouvy ve lhůtě 90 dnů ode dne uzavření smlouvy,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požadovat přiměřené snížení ceny v rozsahu odpovídajícím povaze a závažnosti nekalé obchodní praktiky.</w:t>
      </w:r>
    </w:p>
    <w:p>
      <w:pPr>
        <w:ind w:left="560" w:right="0"/>
      </w:pPr>
      <w:r>
        <w:rPr>
          <w:b/>
          <w:bCs/>
        </w:rPr>
        <w:t xml:space="preserve">(2)</w:t>
      </w:r>
      <w:r>
        <w:rPr/>
        <w:t xml:space="preserve"> Spotřebitel nemůže odstoupit od smlouvy podle odstavce 1 písm. a), prokáže-li prodávající, že je to s ohledem na předmět smlouvy, povahu a závažnost nekalé obchodní praktiky nepřiměřené.“</w:t>
      </w:r>
    </w:p>
    <w:p>
      <w:pPr>
        <w:ind w:left="560" w:right="0" w:hanging="560"/>
        <w:tabs>
          <w:tab w:val="right" w:leader="none" w:pos="500"/>
          <w:tab w:val="left" w:leader="none" w:pos="560"/>
        </w:tabs>
      </w:pPr>
      <w:r>
        <w:rPr/>
        <w:t xml:space="preserve">	</w:t>
      </w:r>
      <w:r>
        <w:rPr>
          <w:b/>
          <w:bCs/>
        </w:rPr>
        <w:t xml:space="preserve">14.</w:t>
      </w:r>
      <w:r>
        <w:rPr/>
        <w:t xml:space="preserve">	</w:t>
      </w:r>
      <w:hyperlink r:id="rId106" w:history="1">
        <w:r>
          <w:rPr>
            <w:color w:val="darkblue"/>
            <w:u w:val="single"/>
          </w:rPr>
          <w:t xml:space="preserve">§ 7</w:t>
        </w:r>
      </w:hyperlink>
      <w:r>
        <w:rPr/>
        <w:t xml:space="preserve"> včetně nadpisu zní:</w:t>
      </w:r>
    </w:p>
    <w:p>
      <w:pPr>
        <w:pStyle w:val="Heading3"/>
      </w:pPr>
      <w:r>
        <w:rPr>
          <w:b/>
          <w:bCs/>
        </w:rPr>
        <w:t xml:space="preserve">„§ 7</w:t>
      </w:r>
      <w:r>
        <w:rPr>
          <w:rStyle w:val="hidden"/>
        </w:rPr>
        <w:t xml:space="preserve"> -</w:t>
      </w:r>
      <w:br/>
      <w:r>
        <w:rPr/>
        <w:t xml:space="preserve">Zákaz zneužívajících ujednání ve spotřebitelských smlouvách</w:t>
      </w:r>
    </w:p>
    <w:p>
      <w:pPr>
        <w:ind w:left="560" w:right="0"/>
      </w:pPr>
      <w:r>
        <w:rPr>
          <w:b/>
          <w:bCs/>
        </w:rPr>
        <w:t xml:space="preserve">(1)</w:t>
      </w:r>
      <w:r>
        <w:rPr/>
        <w:t xml:space="preserve"> Prodávající je povinen zdržet se ve smlouvách uzavíraných se spotřebitelem užití zneužívajícího ujednání podle </w:t>
      </w:r>
      <w:hyperlink r:id="rId107" w:history="1">
        <w:r>
          <w:rPr>
            <w:color w:val="darkblue"/>
            <w:u w:val="single"/>
          </w:rPr>
          <w:t xml:space="preserve">§ 1814</w:t>
        </w:r>
      </w:hyperlink>
      <w:r>
        <w:rPr/>
        <w:t xml:space="preserve"> odst. 1 občanského zákoníku. Ustanovení věty první se použije pro smluvní ujednání, které bylo prodávajícím sepsáno předem, a spotřebitel proto nemohl jeho obsah jakkoli ovlivnit.</w:t>
      </w:r>
    </w:p>
    <w:p>
      <w:pPr>
        <w:ind w:left="560" w:right="0"/>
      </w:pPr>
      <w:r>
        <w:rPr>
          <w:b/>
          <w:bCs/>
        </w:rPr>
        <w:t xml:space="preserve">(2)</w:t>
      </w:r>
      <w:r>
        <w:rPr/>
        <w:t xml:space="preserve"> Neprokáže-li prodávající opak, má se za to, že ujednání bylo sepsáno předem, a spotřebitel proto nemohl jeho obsah jakkoli ovlivnit.“</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108" w:history="1">
        <w:r>
          <w:rPr>
            <w:color w:val="darkblue"/>
            <w:u w:val="single"/>
          </w:rPr>
          <w:t xml:space="preserve">§ 9</w:t>
        </w:r>
      </w:hyperlink>
      <w:r>
        <w:rPr/>
        <w:t xml:space="preserve"> odstavec 1 zní:</w:t>
      </w:r>
    </w:p>
    <w:p>
      <w:pPr>
        <w:ind w:left="560" w:right="0"/>
      </w:pPr>
      <w:r>
        <w:rPr/>
        <w:t xml:space="preserve">„</w:t>
      </w:r>
      <w:r>
        <w:rPr>
          <w:b/>
          <w:bCs/>
        </w:rPr>
        <w:t xml:space="preserve">(1)</w:t>
      </w:r>
      <w:r>
        <w:rPr/>
        <w:t xml:space="preserve"> Prodávající je povinen řádně informovat spotřebitele o způsobu použití a údržby výrobku a o nebezpečí, které vyplývá z jeho nesprávného použití nebo údržby, jakož i o riziku souvisejícím s poskytovanou službou. Je-li to potřebné s ohledem na povahu prodávaného výrobku nebo poskytované služby a způsob a dobu jejich užívání, je prodávající povinen zajistit, aby tyto informace byly obsaženy v písemném návodu a aby byly srozumitelné.“</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108" w:history="1">
        <w:r>
          <w:rPr>
            <w:color w:val="darkblue"/>
            <w:u w:val="single"/>
          </w:rPr>
          <w:t xml:space="preserve">§ 9</w:t>
        </w:r>
      </w:hyperlink>
      <w:r>
        <w:rPr/>
        <w:t xml:space="preserve"> se za odstavec 1 vkládá nový odstavec 2, který zní:</w:t>
      </w:r>
    </w:p>
    <w:p>
      <w:pPr>
        <w:ind w:left="560" w:right="0"/>
      </w:pPr>
      <w:r>
        <w:rPr/>
        <w:t xml:space="preserve">„</w:t>
      </w:r>
      <w:r>
        <w:rPr>
          <w:b/>
          <w:bCs/>
        </w:rPr>
        <w:t xml:space="preserve">(2)</w:t>
      </w:r>
      <w:r>
        <w:rPr/>
        <w:t xml:space="preserve"> Prodávající poskytne spotřebiteli návod podle odstavce 1 na trvalém nosiči dat. Návod v listinné podobě poskytne prodávající spotřebiteli, pokud o to spotřebitel požádá a není-li to s ohledem na okolnosti nebo způsob uzavření smlouvy, vlastnosti prodávaného výrobku nebo charakter poskytované služby nepřiměřené.“</w:t>
      </w:r>
    </w:p>
    <w:p>
      <w:pPr>
        <w:ind w:left="560" w:right="0"/>
      </w:pPr>
      <w:r>
        <w:rPr/>
        <w:t xml:space="preserve">Dosavadní odstavec 2 se označuje jako odstavec 3.</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108" w:history="1">
        <w:r>
          <w:rPr>
            <w:color w:val="darkblue"/>
            <w:u w:val="single"/>
          </w:rPr>
          <w:t xml:space="preserve">§ 9</w:t>
        </w:r>
      </w:hyperlink>
      <w:r>
        <w:rPr/>
        <w:t xml:space="preserve"> odst. 3 větě první se za číslo „1“ vkládají slova „a 2“.</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109" w:history="1">
        <w:r>
          <w:rPr>
            <w:color w:val="darkblue"/>
            <w:u w:val="single"/>
          </w:rPr>
          <w:t xml:space="preserve">§ 10</w:t>
        </w:r>
      </w:hyperlink>
      <w:r>
        <w:rPr/>
        <w:t xml:space="preserve"> odstavec 1 zní:</w:t>
      </w:r>
    </w:p>
    <w:p>
      <w:pPr>
        <w:ind w:left="560" w:right="0"/>
      </w:pPr>
      <w:r>
        <w:rPr/>
        <w:t xml:space="preserve">„</w:t>
      </w:r>
      <w:r>
        <w:rPr>
          <w:b/>
          <w:bCs/>
        </w:rPr>
        <w:t xml:space="preserve">(1)</w:t>
      </w:r>
      <w:r>
        <w:rPr/>
        <w:t xml:space="preserve"> Prodávající musí zajistit, aby jím prodávané výrobky byly přímo viditelně a srozumitelně označeny označením výrobce nebo dovozce, popřípadě dodavatele, a pokud to povaha výrobku nebo forma prodeje vyžaduje, názvem výrobku, údaji o hmotnosti nebo množství nebo velikosti, popřípadě rozměru a dalšími údaji potřebnými podle povahy výrobku k jeho identifikaci, popřípadě užití.“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109" w:history="1">
        <w:r>
          <w:rPr>
            <w:color w:val="darkblue"/>
            <w:u w:val="single"/>
          </w:rPr>
          <w:t xml:space="preserve">§ 10</w:t>
        </w:r>
      </w:hyperlink>
      <w:r>
        <w:rPr/>
        <w:t xml:space="preserve"> se odstavce 2 a 4 zrušují.</w:t>
      </w:r>
    </w:p>
    <w:p>
      <w:pPr>
        <w:ind w:left="560" w:right="0"/>
      </w:pPr>
      <w:r>
        <w:rPr/>
        <w:t xml:space="preserve">Dosavadní odstavce 3 a 5 až 7 se označují jako odstavce 2 až 5.</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110" w:history="1">
        <w:r>
          <w:rPr>
            <w:color w:val="darkblue"/>
            <w:u w:val="single"/>
          </w:rPr>
          <w:t xml:space="preserve">§ 10a</w:t>
        </w:r>
      </w:hyperlink>
      <w:r>
        <w:rPr/>
        <w:t xml:space="preserve"> se vkládá nový odstavec 1, který zní:</w:t>
      </w:r>
    </w:p>
    <w:p>
      <w:pPr>
        <w:ind w:left="560" w:right="0"/>
      </w:pPr>
      <w:r>
        <w:rPr/>
        <w:t xml:space="preserve">„</w:t>
      </w:r>
      <w:r>
        <w:rPr>
          <w:b/>
          <w:bCs/>
        </w:rPr>
        <w:t xml:space="preserve">(1)</w:t>
      </w:r>
      <w:r>
        <w:rPr/>
        <w:t xml:space="preserve"> Prodávající musí zajistit, aby jím prodávaná obuv byla přímo viditelně a srozumitelně označena údaji o materiálech použitých v jejích hlavních částech s výjimkou případů, které podle prováděcího právního předpisu označování nepodléhají.“</w:t>
      </w:r>
    </w:p>
    <w:p>
      <w:pPr>
        <w:ind w:left="560" w:right="0"/>
      </w:pPr>
      <w:r>
        <w:rPr/>
        <w:t xml:space="preserve">Dosavadní text se označuje jako odstavec 2.</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111" w:history="1">
        <w:r>
          <w:rPr>
            <w:color w:val="darkblue"/>
            <w:u w:val="single"/>
          </w:rPr>
          <w:t xml:space="preserve">§ 11</w:t>
        </w:r>
      </w:hyperlink>
      <w:r>
        <w:rPr/>
        <w:t xml:space="preserve"> odst. 1 se čísla „</w:t>
      </w:r>
      <w:hyperlink r:id="rId108" w:history="1">
        <w:r>
          <w:rPr>
            <w:color w:val="darkblue"/>
            <w:u w:val="single"/>
          </w:rPr>
          <w:t xml:space="preserve">9</w:t>
        </w:r>
      </w:hyperlink>
      <w:r>
        <w:rPr/>
        <w:t xml:space="preserve">, </w:t>
      </w:r>
      <w:hyperlink r:id="rId109" w:history="1">
        <w:r>
          <w:rPr>
            <w:color w:val="darkblue"/>
            <w:u w:val="single"/>
          </w:rPr>
          <w:t xml:space="preserve">10</w:t>
        </w:r>
      </w:hyperlink>
      <w:r>
        <w:rPr/>
        <w:t xml:space="preserve">“ nahrazují slovy „</w:t>
      </w:r>
      <w:hyperlink r:id="rId112" w:history="1">
        <w:r>
          <w:rPr>
            <w:color w:val="darkblue"/>
            <w:u w:val="single"/>
          </w:rPr>
          <w:t xml:space="preserve">9</w:t>
        </w:r>
      </w:hyperlink>
      <w:r>
        <w:rPr/>
        <w:t xml:space="preserve"> až </w:t>
      </w:r>
      <w:hyperlink r:id="rId113" w:history="1">
        <w:r>
          <w:rPr>
            <w:color w:val="darkblue"/>
            <w:u w:val="single"/>
          </w:rPr>
          <w:t xml:space="preserve">10a</w:t>
        </w:r>
      </w:hyperlink>
      <w:r>
        <w:rPr/>
        <w:t xml:space="preserve">“ a za text „</w:t>
      </w:r>
      <w:hyperlink r:id="rId114" w:history="1">
        <w:r>
          <w:rPr>
            <w:color w:val="darkblue"/>
            <w:u w:val="single"/>
          </w:rPr>
          <w:t xml:space="preserve">§ 19</w:t>
        </w:r>
      </w:hyperlink>
      <w:r>
        <w:rPr/>
        <w:t xml:space="preserve">“ se vkládají slova „a v </w:t>
      </w:r>
      <w:hyperlink r:id="rId115" w:history="1">
        <w:r>
          <w:rPr>
            <w:color w:val="darkblue"/>
            <w:u w:val="single"/>
          </w:rPr>
          <w:t xml:space="preserve">§ 1811</w:t>
        </w:r>
      </w:hyperlink>
      <w:r>
        <w:rPr/>
        <w:t xml:space="preserve"> odst. 2 písm. b) a </w:t>
      </w:r>
      <w:hyperlink r:id="rId116" w:history="1">
        <w:r>
          <w:rPr>
            <w:color w:val="darkblue"/>
            <w:u w:val="single"/>
          </w:rPr>
          <w:t xml:space="preserve">§ 1820</w:t>
        </w:r>
      </w:hyperlink>
      <w:r>
        <w:rPr/>
        <w:t xml:space="preserve"> odst. 1 písm. a) občanského zákoníku“.</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111" w:history="1">
        <w:r>
          <w:rPr>
            <w:color w:val="darkblue"/>
            <w:u w:val="single"/>
          </w:rPr>
          <w:t xml:space="preserve">§ 11</w:t>
        </w:r>
      </w:hyperlink>
      <w:r>
        <w:rPr/>
        <w:t xml:space="preserve"> odst. 2 se slova „a </w:t>
      </w:r>
      <w:hyperlink r:id="rId109" w:history="1">
        <w:r>
          <w:rPr>
            <w:color w:val="darkblue"/>
            <w:u w:val="single"/>
          </w:rPr>
          <w:t xml:space="preserve">10</w:t>
        </w:r>
      </w:hyperlink>
      <w:r>
        <w:rPr/>
        <w:t xml:space="preserve">“ nahrazují slovy „až </w:t>
      </w:r>
      <w:hyperlink r:id="rId113" w:history="1">
        <w:r>
          <w:rPr>
            <w:color w:val="darkblue"/>
            <w:u w:val="single"/>
          </w:rPr>
          <w:t xml:space="preserve">10a</w:t>
        </w:r>
      </w:hyperlink>
      <w:r>
        <w:rPr/>
        <w:t xml:space="preserve">“.</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117" w:history="1">
        <w:r>
          <w:rPr>
            <w:color w:val="darkblue"/>
            <w:u w:val="single"/>
          </w:rPr>
          <w:t xml:space="preserve">§ 11a</w:t>
        </w:r>
      </w:hyperlink>
      <w:r>
        <w:rPr/>
        <w:t xml:space="preserve"> se slovo „předem“ zrušuje a za slovo „informovat“ se vkládají slova „nejpozději na začátku objednávky“.</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Za </w:t>
      </w:r>
      <w:hyperlink r:id="rId117" w:history="1">
        <w:r>
          <w:rPr>
            <w:color w:val="darkblue"/>
            <w:u w:val="single"/>
          </w:rPr>
          <w:t xml:space="preserve">§ 11a</w:t>
        </w:r>
      </w:hyperlink>
      <w:r>
        <w:rPr/>
        <w:t xml:space="preserve"> se vkládá nový </w:t>
      </w:r>
      <w:hyperlink r:id="rId96" w:history="1">
        <w:r>
          <w:rPr>
            <w:color w:val="darkblue"/>
            <w:u w:val="single"/>
          </w:rPr>
          <w:t xml:space="preserve">§ 11b</w:t>
        </w:r>
      </w:hyperlink>
      <w:r>
        <w:rPr/>
        <w:t xml:space="preserve">, který zní:</w:t>
      </w:r>
    </w:p>
    <w:p>
      <w:pPr>
        <w:pStyle w:val="Heading3"/>
      </w:pPr>
      <w:r>
        <w:rPr>
          <w:b/>
          <w:bCs/>
        </w:rPr>
        <w:t xml:space="preserve">„§ 11b</w:t>
      </w:r>
    </w:p>
    <w:p>
      <w:pPr>
        <w:ind w:left="560" w:right="0"/>
      </w:pPr>
      <w:r>
        <w:rPr/>
        <w:t xml:space="preserve">V dostatečném předstihu před uzavřením smlouvy nebo před tím, než spotřebitel učiní závaznou nabídku na on-line tržišti, poskytovatel on-line tržiště poskytne spotřebiteli způsobem jasným, srozumitelným a vhodným pro použití prostředku komunikace na dálku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obecnou informaci o hlavních parametrech určujících pořadí nabídek předkládaných spotřebiteli a o jejich relativní váze oproti ostatním parametrům; tuto informaci zpřístupní v konkrétním oddílu on-line rozhraní tak, aby byla přímo a snadno dostupná z místa, na němž jsou učiněny nabídky, které jsou výsledkem vyhledávání na základě dotazu spotřebitele,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informaci, zda je třetí strana nabízející výrobek nebo službu prodávajícím nebo nikoliv, a to na základě prohlášení této třetí strany určeného poskytovateli on-line tržiště,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informaci, že se na smlouvu neuplatní práva spotřebitele vyplývající z předpisů Evropské unie na ochranu spotřebitele, není-li třetí strana nabízející výrobek nebo službu prodávajícím,</w:t>
      </w:r>
    </w:p>
    <w:p>
      <w:pPr>
        <w:ind w:left="900" w:right="0" w:hanging="900"/>
        <w:tabs>
          <w:tab w:val="right" w:leader="none" w:pos="840"/>
          <w:tab w:val="left" w:leader="none" w:pos="900"/>
        </w:tabs>
      </w:pPr>
      <w:r>
        <w:rPr/>
        <w:t xml:space="preserve">	</w:t>
      </w:r>
      <w:r>
        <w:rPr>
          <w:b/>
          <w:bCs/>
        </w:rPr>
        <w:t xml:space="preserve">d)</w:t>
      </w:r>
      <w:r>
        <w:rPr/>
        <w:t xml:space="preserve">	</w:t>
      </w:r>
      <w:r>
        <w:rPr/>
        <w:t xml:space="preserve">mají-li povinnosti ze smlouvy plnit třetí strana nabízející výrobek nebo službu a současně i poskytovatel on-line tržiště, informaci o tom, jaké jsou povinnosti každého z nich.“</w:t>
      </w:r>
    </w:p>
    <w:p>
      <w:pPr>
        <w:ind w:left="560" w:right="0" w:hanging="560"/>
        <w:tabs>
          <w:tab w:val="right" w:leader="none" w:pos="500"/>
          <w:tab w:val="left" w:leader="none" w:pos="560"/>
        </w:tabs>
      </w:pPr>
      <w:r>
        <w:rPr/>
        <w:t xml:space="preserve">	</w:t>
      </w:r>
      <w:r>
        <w:rPr>
          <w:b/>
          <w:bCs/>
        </w:rPr>
        <w:t xml:space="preserve">25.</w:t>
      </w:r>
      <w:r>
        <w:rPr/>
        <w:t xml:space="preserve">	</w:t>
      </w:r>
      <w:hyperlink r:id="rId118" w:history="1">
        <w:r>
          <w:rPr>
            <w:color w:val="darkblue"/>
            <w:u w:val="single"/>
          </w:rPr>
          <w:t xml:space="preserve">§ 12</w:t>
        </w:r>
      </w:hyperlink>
      <w:r>
        <w:rPr/>
        <w:t xml:space="preserve"> včetně poznámky pod čarou č. 11 zní:</w:t>
      </w:r>
    </w:p>
    <w:p>
      <w:pPr>
        <w:pStyle w:val="Heading3"/>
      </w:pPr>
      <w:r>
        <w:rPr>
          <w:b/>
          <w:bCs/>
        </w:rPr>
        <w:t xml:space="preserve">„§ 12</w:t>
      </w:r>
    </w:p>
    <w:p>
      <w:pPr>
        <w:ind w:left="560" w:right="0"/>
      </w:pPr>
      <w:r>
        <w:rPr/>
        <w:t xml:space="preserve">Prodávající informuje spotřebitele v souladu s cenovými předpisy</w:t>
      </w:r>
      <w:r>
        <w:rPr>
          <w:vertAlign w:val="superscript"/>
        </w:rPr>
        <w:t xml:space="preserve">11</w:t>
      </w:r>
      <w:r>
        <w:rPr/>
        <w:t xml:space="preserve">)</w:t>
      </w:r>
      <w:r>
        <w:rPr/>
        <w:t xml:space="preserve"> o ceně prodávaných výrobků nebo poskytovaných služeb.</w:t>
      </w:r>
    </w:p>
    <w:p>
      <w:pPr>
        <w:spacing w:after="200"/>
      </w:pPr>
      <w:pPr>
        <w:rPr/>
      </w:pPr>
    </w:p>
    <w:p>
      <w:pPr/>
      <w:r>
        <w:pict>
          <v:shape id="_x0000_s110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119" w:history="1">
        <w:r>
          <w:rPr>
            <w:color w:val="darkblue"/>
            <w:u w:val="single"/>
          </w:rPr>
          <w:t xml:space="preserve">§ 13</w:t>
        </w:r>
      </w:hyperlink>
      <w:r>
        <w:rPr>
          <w:sz w:val="19.200000000000003"/>
          <w:szCs w:val="19.200000000000003"/>
        </w:rPr>
        <w:t xml:space="preserve"> zákona č. </w:t>
      </w:r>
      <w:hyperlink r:id="rId120"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Za </w:t>
      </w:r>
      <w:hyperlink r:id="rId118" w:history="1">
        <w:r>
          <w:rPr>
            <w:color w:val="darkblue"/>
            <w:u w:val="single"/>
          </w:rPr>
          <w:t xml:space="preserve">§ 12</w:t>
        </w:r>
      </w:hyperlink>
      <w:r>
        <w:rPr/>
        <w:t xml:space="preserve"> se vkládá nový </w:t>
      </w:r>
      <w:hyperlink r:id="rId121" w:history="1">
        <w:r>
          <w:rPr>
            <w:color w:val="darkblue"/>
            <w:u w:val="single"/>
          </w:rPr>
          <w:t xml:space="preserve">§ 12a</w:t>
        </w:r>
      </w:hyperlink>
      <w:r>
        <w:rPr/>
        <w:t xml:space="preserve">, který zní:</w:t>
      </w:r>
    </w:p>
    <w:p>
      <w:pPr>
        <w:pStyle w:val="Heading3"/>
      </w:pPr>
      <w:r>
        <w:rPr>
          <w:b/>
          <w:bCs/>
        </w:rPr>
        <w:t xml:space="preserve">„§ 12a</w:t>
      </w:r>
    </w:p>
    <w:p>
      <w:pPr>
        <w:ind w:left="560" w:right="0"/>
      </w:pPr>
      <w:r>
        <w:rPr>
          <w:b/>
          <w:bCs/>
        </w:rPr>
        <w:t xml:space="preserve">(1)</w:t>
      </w:r>
      <w:r>
        <w:rPr/>
        <w:t xml:space="preserve"> Informace o slevě z ceny výrobku obsahuje informaci o nejnižší ceně výrobku, za kterou jej prodávající nabízel a prodával</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době 30 dnů před poskytnutím slevy,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od okamžiku, kdy začal výrobek nabízet a prodávat, do okamžiku poskytnutí slevy, pokud je výrobek v prodeji dobu kratší než 30 dnů,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 době 30 dnů před prvním poskytnutím slevy, zvyšuje-li prodávající slevu z ceny postupně.</w:t>
      </w:r>
    </w:p>
    <w:p>
      <w:pPr>
        <w:ind w:left="560" w:right="0"/>
      </w:pPr>
      <w:r>
        <w:rPr>
          <w:b/>
          <w:bCs/>
        </w:rPr>
        <w:t xml:space="preserve">(2)</w:t>
      </w:r>
      <w:r>
        <w:rPr/>
        <w:t xml:space="preserve"> Odstavec 1 se nepoužije pro výrobky, které podléhají rychlé zkáze, nebo pro výrobky s krátkou dobou spotřeby.“</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122" w:history="1">
        <w:r>
          <w:rPr>
            <w:color w:val="darkblue"/>
            <w:u w:val="single"/>
          </w:rPr>
          <w:t xml:space="preserve">§ 13</w:t>
        </w:r>
      </w:hyperlink>
      <w:r>
        <w:rPr/>
        <w:t xml:space="preserve"> se dosavadní text označuje jako odstavec 1 a doplňuje se odstavec 2, který zní:</w:t>
      </w:r>
    </w:p>
    <w:p>
      <w:pPr>
        <w:ind w:left="560" w:right="0"/>
      </w:pPr>
      <w:r>
        <w:rPr/>
        <w:t xml:space="preserve">„</w:t>
      </w:r>
      <w:r>
        <w:rPr>
          <w:b/>
          <w:bCs/>
        </w:rPr>
        <w:t xml:space="preserve">(2)</w:t>
      </w:r>
      <w:r>
        <w:rPr/>
        <w:t xml:space="preserve"> Při prodeji výrobků nebo poskytování služeb mimo ohlášenou provozovnu je prodávající povinen k informacím podle odstavce 1 poskytnout v písemné formě název nebo jméno a adresu prodávajícího, u něhož může spotřebitel po ukončení takového prodeje výrobků nebo poskytování služeb uplatnit reklamaci.“</w:t>
      </w:r>
    </w:p>
    <w:p>
      <w:pPr>
        <w:ind w:left="560" w:right="0" w:hanging="560"/>
        <w:tabs>
          <w:tab w:val="right" w:leader="none" w:pos="500"/>
          <w:tab w:val="left" w:leader="none" w:pos="560"/>
        </w:tabs>
      </w:pPr>
      <w:r>
        <w:rPr/>
        <w:t xml:space="preserve">	</w:t>
      </w:r>
      <w:r>
        <w:rPr>
          <w:b/>
          <w:bCs/>
        </w:rPr>
        <w:t xml:space="preserve">28.</w:t>
      </w:r>
      <w:r>
        <w:rPr/>
        <w:t xml:space="preserve">	</w:t>
      </w:r>
      <w:hyperlink r:id="rId114" w:history="1">
        <w:r>
          <w:rPr>
            <w:color w:val="darkblue"/>
            <w:u w:val="single"/>
          </w:rPr>
          <w:t xml:space="preserve">§ 19</w:t>
        </w:r>
      </w:hyperlink>
      <w:r>
        <w:rPr/>
        <w:t xml:space="preserve"> včetně poznámky pod čarou č. 13 zní:</w:t>
      </w:r>
    </w:p>
    <w:p>
      <w:pPr>
        <w:pStyle w:val="Heading3"/>
      </w:pPr>
      <w:r>
        <w:rPr>
          <w:b/>
          <w:bCs/>
        </w:rPr>
        <w:t xml:space="preserve">„§ 19</w:t>
      </w:r>
    </w:p>
    <w:p>
      <w:pPr>
        <w:ind w:left="560" w:right="0"/>
      </w:pPr>
      <w:r>
        <w:rPr>
          <w:b/>
          <w:bCs/>
        </w:rPr>
        <w:t xml:space="preserve">(1)</w:t>
      </w:r>
      <w:r>
        <w:rPr/>
        <w:t xml:space="preserve"> S výjimkou případů, kdy je k provedení opravy určena jiná osoba</w:t>
      </w:r>
      <w:r>
        <w:rPr>
          <w:vertAlign w:val="superscript"/>
        </w:rPr>
        <w:t xml:space="preserve">13</w:t>
      </w:r>
      <w:r>
        <w:rPr/>
        <w:t xml:space="preserve">)</w:t>
      </w:r>
      <w:r>
        <w:rPr/>
        <w:t xml:space="preserve">, je prodávající povinen přijmout reklamaci v kterékoli provozovně, v níž je přijetí reklamace možné s ohledem na sortiment prodávaných výrobků nebo poskytovaných služeb, případně i ve svém sídle. V provozovně musí být po celou provozní dobu přítomen pracovník pověřený vyřizováním reklamací.</w:t>
      </w:r>
    </w:p>
    <w:p>
      <w:pPr>
        <w:ind w:left="560" w:right="0"/>
      </w:pPr>
      <w:r>
        <w:rPr>
          <w:b/>
          <w:bCs/>
        </w:rPr>
        <w:t xml:space="preserve">(2)</w:t>
      </w:r>
      <w:r>
        <w:rPr/>
        <w:t xml:space="preserve"> Prodávající je povinen spotřebiteli vydat při uplatnění reklamace písemné potvrzení, ve kterém uvede datum, kdy spotřebitel reklamaci uplatnil, co je jejím obsahem, jaký způsob vyřízení reklamace spotřebitel požaduje a kontaktní údaje spotřebitele pro účely poskytnutí informace o vyřízení reklamace. Tato povinnost se vztahuje i na jiné osoby určené k provedení opravy.</w:t>
      </w:r>
    </w:p>
    <w:p>
      <w:pPr>
        <w:ind w:left="560" w:right="0"/>
      </w:pPr>
      <w:r>
        <w:rPr>
          <w:b/>
          <w:bCs/>
        </w:rPr>
        <w:t xml:space="preserve">(3)</w:t>
      </w:r>
      <w:r>
        <w:rPr/>
        <w:t xml:space="preserve"> Reklamace včetně odstranění vady musí být vyřízena a spotřebitel o tom musí být informován nejpozději do 30 dnů ode dne uplatnění reklamace, pokud se prodávající se spotřebitelem nedohodne na delší lhůtě. Je-li předmětem závazku poskytnutí digitálního obsahu, včetně digitálního obsahu dodaného na hmotném nosiči, nebo služby digitálního obsahu, musí být reklamace vyřízena v přiměřené době s přihlédnutím k povaze digitálního obsahu nebo služby digitálního obsahu a k účelu, pro nějž je spotřebitel požadoval.</w:t>
      </w:r>
    </w:p>
    <w:p>
      <w:pPr>
        <w:ind w:left="560" w:right="0"/>
      </w:pPr>
      <w:r>
        <w:rPr>
          <w:b/>
          <w:bCs/>
        </w:rPr>
        <w:t xml:space="preserve">(4)</w:t>
      </w:r>
      <w:r>
        <w:rPr/>
        <w:t xml:space="preserve"> Po marném uplynutí lhůty podle odstavce 3 může spotřebitel od smlouvy odstoupit nebo požadovat přiměřenou slevu.</w:t>
      </w:r>
    </w:p>
    <w:p>
      <w:pPr>
        <w:ind w:left="560" w:right="0"/>
      </w:pPr>
      <w:r>
        <w:rPr>
          <w:b/>
          <w:bCs/>
        </w:rPr>
        <w:t xml:space="preserve">(5)</w:t>
      </w:r>
      <w:r>
        <w:rPr/>
        <w:t xml:space="preserve"> Prodávající je povinen vydat spotřebiteli potvrzení o datu a způsobu vyřízení reklamace, včetně potvrzení o provedení opravy, a době jejího trvání, případně písemné odůvodnění zamítnutí reklamace. Tato povinnost se vztahuje i na jiné osoby určené k provedení opravy.</w:t>
      </w:r>
    </w:p>
    <w:p>
      <w:pPr>
        <w:spacing w:after="200"/>
      </w:pPr>
      <w:pPr>
        <w:rPr/>
      </w:pPr>
    </w:p>
    <w:p>
      <w:pPr/>
      <w:r>
        <w:pict>
          <v:shape id="_x0000_s112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13)</w:t>
      </w:r>
      <w:r>
        <w:rPr/>
        <w:t xml:space="preserve">	</w:t>
      </w:r>
      <w:hyperlink r:id="rId123" w:history="1">
        <w:r>
          <w:rPr>
            <w:color w:val="darkblue"/>
            <w:u w:val="single"/>
          </w:rPr>
          <w:t xml:space="preserve">§ 2172</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124" w:history="1">
        <w:r>
          <w:rPr>
            <w:color w:val="darkblue"/>
            <w:u w:val="single"/>
          </w:rPr>
          <w:t xml:space="preserve">§ 20d</w:t>
        </w:r>
      </w:hyperlink>
      <w:r>
        <w:rPr/>
        <w:t xml:space="preserve"> úvodní část ustanovení zní:</w:t>
      </w:r>
    </w:p>
    <w:p>
      <w:pPr>
        <w:ind w:left="560" w:right="0"/>
      </w:pPr>
      <w:r>
        <w:rPr/>
        <w:t xml:space="preserve">„Spotřebitel má podle tohoto zákona právo na mimosoudní řešení sporu ze spotřebitelské smlouvy (dále jen „spotřebitelský spor“), dochází-li k plnění na území České republiky; v ostatních případech jen tehdy, souvisí-li plnění s podnikatelskou činností provozovanou na území České republiky. Právo spotřebitele na mimosoudní řešení spotřebitelského sporu se nevztahuje na smlouvy uzavřené“</w:t>
      </w:r>
    </w:p>
    <w:p>
      <w:pPr>
        <w:ind w:left="560" w:right="0" w:hanging="560"/>
        <w:tabs>
          <w:tab w:val="right" w:leader="none" w:pos="500"/>
          <w:tab w:val="left" w:leader="none" w:pos="560"/>
        </w:tabs>
      </w:pPr>
      <w:r>
        <w:rPr/>
        <w:t xml:space="preserve">	</w:t>
      </w:r>
      <w:r>
        <w:rPr>
          <w:b/>
          <w:bCs/>
        </w:rPr>
        <w:t xml:space="preserve">30.</w:t>
      </w:r>
      <w:r>
        <w:rPr/>
        <w:t xml:space="preserve">	</w:t>
      </w:r>
      <w:hyperlink r:id="rId125" w:history="1">
        <w:r>
          <w:rPr>
            <w:color w:val="darkblue"/>
            <w:u w:val="single"/>
          </w:rPr>
          <w:t xml:space="preserve">§ 23</w:t>
        </w:r>
      </w:hyperlink>
      <w:r>
        <w:rPr/>
        <w:t xml:space="preserve"> a </w:t>
      </w:r>
      <w:hyperlink r:id="rId126" w:history="1">
        <w:r>
          <w:rPr>
            <w:color w:val="darkblue"/>
            <w:u w:val="single"/>
          </w:rPr>
          <w:t xml:space="preserve">23a</w:t>
        </w:r>
      </w:hyperlink>
      <w:r>
        <w:rPr/>
        <w:t xml:space="preserve"> včetně nadpisu a poznámek pod čarou č. 16 až 19, 25 a 27 znějí:</w:t>
      </w:r>
    </w:p>
    <w:p>
      <w:pPr>
        <w:pStyle w:val="Heading3"/>
      </w:pPr>
      <w:r>
        <w:rPr>
          <w:b/>
          <w:bCs/>
        </w:rPr>
        <w:t xml:space="preserve">„§ 23</w:t>
      </w:r>
      <w:r>
        <w:rPr>
          <w:rStyle w:val="hidden"/>
        </w:rPr>
        <w:t xml:space="preserve"> -</w:t>
      </w:r>
      <w:br/>
      <w:r>
        <w:rPr/>
        <w:t xml:space="preserve">Dozor nad ochranou spotřebitele</w:t>
      </w:r>
    </w:p>
    <w:p>
      <w:pPr>
        <w:ind w:left="560" w:right="0"/>
      </w:pPr>
      <w:r>
        <w:rPr>
          <w:b/>
          <w:bCs/>
        </w:rPr>
        <w:t xml:space="preserve">(1)</w:t>
      </w:r>
      <w:r>
        <w:rPr/>
        <w:t xml:space="preserve"> Dozor nad dodržováním povinností stanovených tímto zákonem provádí Česká obchodní inspekce</w:t>
      </w:r>
      <w:r>
        <w:rPr>
          <w:vertAlign w:val="superscript"/>
        </w:rPr>
        <w:t xml:space="preserve">16</w:t>
      </w:r>
      <w:r>
        <w:rPr/>
        <w:t xml:space="preserve">)</w:t>
      </w:r>
      <w:r>
        <w:rPr/>
        <w:t xml:space="preserve">, s výjimkou dozoru podle </w:t>
      </w:r>
      <w:hyperlink r:id="rId126" w:history="1">
        <w:r>
          <w:rPr>
            <w:color w:val="darkblue"/>
            <w:u w:val="single"/>
          </w:rPr>
          <w:t xml:space="preserve">§ 23a</w:t>
        </w:r>
      </w:hyperlink>
      <w:r>
        <w:rPr/>
        <w:t xml:space="preserve"> až 23c.</w:t>
      </w:r>
    </w:p>
    <w:p>
      <w:pPr>
        <w:ind w:left="560" w:right="0"/>
      </w:pPr>
      <w:r>
        <w:rPr>
          <w:b/>
          <w:bCs/>
        </w:rPr>
        <w:t xml:space="preserve">(2)</w:t>
      </w:r>
      <w:r>
        <w:rPr/>
        <w:t xml:space="preserve"> Česká obchodní inspekce dále provádí dozor nad dodržováním povinností stanovených v</w:t>
      </w:r>
    </w:p>
    <w:p>
      <w:pPr>
        <w:ind w:left="900" w:right="0" w:hanging="900"/>
        <w:tabs>
          <w:tab w:val="right" w:leader="none" w:pos="840"/>
          <w:tab w:val="left" w:leader="none" w:pos="900"/>
        </w:tabs>
      </w:pPr>
      <w:r>
        <w:rPr/>
        <w:t xml:space="preserve">	</w:t>
      </w:r>
      <w:r>
        <w:rPr>
          <w:b/>
          <w:bCs/>
        </w:rPr>
        <w:t xml:space="preserve">a)</w:t>
      </w:r>
      <w:r>
        <w:rPr/>
        <w:t xml:space="preserve">	</w:t>
      </w:r>
      <w:hyperlink r:id="rId127" w:history="1">
        <w:r>
          <w:rPr>
            <w:color w:val="darkblue"/>
            <w:u w:val="single"/>
          </w:rPr>
          <w:t xml:space="preserve">§ 1811</w:t>
        </w:r>
      </w:hyperlink>
      <w:r>
        <w:rPr/>
        <w:t xml:space="preserve"> odst. 1 a 2, </w:t>
      </w:r>
      <w:hyperlink r:id="rId128" w:history="1">
        <w:r>
          <w:rPr>
            <w:color w:val="darkblue"/>
            <w:u w:val="single"/>
          </w:rPr>
          <w:t xml:space="preserve">§ 1817</w:t>
        </w:r>
      </w:hyperlink>
      <w:r>
        <w:rPr/>
        <w:t xml:space="preserve">, </w:t>
      </w:r>
      <w:hyperlink r:id="rId129" w:history="1">
        <w:r>
          <w:rPr>
            <w:color w:val="darkblue"/>
            <w:u w:val="single"/>
          </w:rPr>
          <w:t xml:space="preserve">1820</w:t>
        </w:r>
      </w:hyperlink>
      <w:r>
        <w:rPr/>
        <w:t xml:space="preserve">, </w:t>
      </w:r>
      <w:hyperlink r:id="rId130" w:history="1">
        <w:r>
          <w:rPr>
            <w:color w:val="darkblue"/>
            <w:u w:val="single"/>
          </w:rPr>
          <w:t xml:space="preserve">1824</w:t>
        </w:r>
      </w:hyperlink>
      <w:r>
        <w:rPr/>
        <w:t xml:space="preserve">, </w:t>
      </w:r>
      <w:hyperlink r:id="rId131" w:history="1">
        <w:r>
          <w:rPr>
            <w:color w:val="darkblue"/>
            <w:u w:val="single"/>
          </w:rPr>
          <w:t xml:space="preserve">§ 1824a</w:t>
        </w:r>
      </w:hyperlink>
      <w:r>
        <w:rPr/>
        <w:t xml:space="preserve"> odst. 1, </w:t>
      </w:r>
      <w:hyperlink r:id="rId132" w:history="1">
        <w:r>
          <w:rPr>
            <w:color w:val="darkblue"/>
            <w:u w:val="single"/>
          </w:rPr>
          <w:t xml:space="preserve">§ 1825</w:t>
        </w:r>
      </w:hyperlink>
      <w:r>
        <w:rPr/>
        <w:t xml:space="preserve"> odst. 1, </w:t>
      </w:r>
      <w:hyperlink r:id="rId133" w:history="1">
        <w:r>
          <w:rPr>
            <w:color w:val="darkblue"/>
            <w:u w:val="single"/>
          </w:rPr>
          <w:t xml:space="preserve">§ 1826</w:t>
        </w:r>
      </w:hyperlink>
      <w:r>
        <w:rPr/>
        <w:t xml:space="preserve">, </w:t>
      </w:r>
      <w:hyperlink r:id="rId134" w:history="1">
        <w:r>
          <w:rPr>
            <w:color w:val="darkblue"/>
            <w:u w:val="single"/>
          </w:rPr>
          <w:t xml:space="preserve">1826a</w:t>
        </w:r>
      </w:hyperlink>
      <w:r>
        <w:rPr/>
        <w:t xml:space="preserve">, </w:t>
      </w:r>
      <w:hyperlink r:id="rId135" w:history="1">
        <w:r>
          <w:rPr>
            <w:color w:val="darkblue"/>
            <w:u w:val="single"/>
          </w:rPr>
          <w:t xml:space="preserve">1827</w:t>
        </w:r>
      </w:hyperlink>
      <w:r>
        <w:rPr/>
        <w:t xml:space="preserve">, </w:t>
      </w:r>
      <w:hyperlink r:id="rId136" w:history="1">
        <w:r>
          <w:rPr>
            <w:color w:val="darkblue"/>
            <w:u w:val="single"/>
          </w:rPr>
          <w:t xml:space="preserve">§ 1828</w:t>
        </w:r>
      </w:hyperlink>
      <w:r>
        <w:rPr/>
        <w:t xml:space="preserve"> odst. 1 a 3, </w:t>
      </w:r>
      <w:hyperlink r:id="rId137" w:history="1">
        <w:r>
          <w:rPr>
            <w:color w:val="darkblue"/>
            <w:u w:val="single"/>
          </w:rPr>
          <w:t xml:space="preserve">§ 1830</w:t>
        </w:r>
      </w:hyperlink>
      <w:r>
        <w:rPr/>
        <w:t xml:space="preserve"> odst. 2, </w:t>
      </w:r>
      <w:hyperlink r:id="rId138" w:history="1">
        <w:r>
          <w:rPr>
            <w:color w:val="darkblue"/>
            <w:u w:val="single"/>
          </w:rPr>
          <w:t xml:space="preserve">§ 1852</w:t>
        </w:r>
      </w:hyperlink>
      <w:r>
        <w:rPr/>
        <w:t xml:space="preserve"> až </w:t>
      </w:r>
      <w:hyperlink r:id="rId139" w:history="1">
        <w:r>
          <w:rPr>
            <w:color w:val="darkblue"/>
            <w:u w:val="single"/>
          </w:rPr>
          <w:t xml:space="preserve">1867</w:t>
        </w:r>
      </w:hyperlink>
      <w:r>
        <w:rPr/>
        <w:t xml:space="preserve"> a </w:t>
      </w:r>
      <w:hyperlink r:id="rId140" w:history="1">
        <w:r>
          <w:rPr>
            <w:color w:val="darkblue"/>
            <w:u w:val="single"/>
          </w:rPr>
          <w:t xml:space="preserve">§ 2159</w:t>
        </w:r>
      </w:hyperlink>
      <w:r>
        <w:rPr/>
        <w:t xml:space="preserve"> odst. 1 občanského zákoníku,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nařízení Evropského parlamentu a Rady </w:t>
      </w:r>
      <w:hyperlink r:id="rId141" w:history="1">
        <w:r>
          <w:rPr>
            <w:color w:val="darkblue"/>
            <w:u w:val="single"/>
          </w:rPr>
          <w:t xml:space="preserve">(ES) č. 1523/2007</w:t>
        </w:r>
      </w:hyperlink>
      <w:r>
        <w:rPr/>
        <w:t xml:space="preserve"> ze dne 11. prosince 2007, kterým se zakazuje uvádět na trh, dovážet do Společenství a vyvážet z něj kočičí a psí kůže a výrobky obsahující tyto kůže, nejedná-li se o surové kočičí a psí kůže,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čl. 23 nařízení Evropského parlamentu a Rady </w:t>
      </w:r>
      <w:hyperlink r:id="rId99" w:history="1">
        <w:r>
          <w:rPr>
            <w:color w:val="darkblue"/>
            <w:u w:val="single"/>
          </w:rPr>
          <w:t xml:space="preserve">(ES) č. 1008/2008</w:t>
        </w:r>
      </w:hyperlink>
      <w:r>
        <w:rPr/>
        <w:t xml:space="preserve"> ze dne 24. září 2008 o společných pravidlech pro provozování leteckých služeb ve Společenství,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nařízení Evropského parlamentu a Rady </w:t>
      </w:r>
      <w:hyperlink r:id="rId85" w:history="1">
        <w:r>
          <w:rPr>
            <w:color w:val="darkblue"/>
            <w:u w:val="single"/>
          </w:rPr>
          <w:t xml:space="preserve">(EU) č. 1007/2011</w:t>
        </w:r>
      </w:hyperlink>
      <w:r>
        <w:rPr/>
        <w:t xml:space="preserve">,</w:t>
      </w:r>
    </w:p>
    <w:p>
      <w:pPr>
        <w:ind w:left="900" w:right="0" w:hanging="900"/>
        <w:tabs>
          <w:tab w:val="right" w:leader="none" w:pos="840"/>
          <w:tab w:val="left" w:leader="none" w:pos="900"/>
        </w:tabs>
      </w:pPr>
      <w:r>
        <w:rPr/>
        <w:t xml:space="preserve">	</w:t>
      </w:r>
      <w:r>
        <w:rPr>
          <w:b/>
          <w:bCs/>
        </w:rPr>
        <w:t xml:space="preserve">e)</w:t>
      </w:r>
      <w:r>
        <w:rPr/>
        <w:t xml:space="preserve">	</w:t>
      </w:r>
      <w:r>
        <w:rPr/>
        <w:t xml:space="preserve">čl. 14 nařízení Evropského parlamentu a Rady </w:t>
      </w:r>
      <w:hyperlink r:id="rId89" w:history="1">
        <w:r>
          <w:rPr>
            <w:color w:val="darkblue"/>
            <w:u w:val="single"/>
          </w:rPr>
          <w:t xml:space="preserve">(EU) č. 524/2013</w:t>
        </w:r>
      </w:hyperlink>
      <w:r>
        <w:rPr/>
        <w:t xml:space="preserve">,</w:t>
      </w:r>
    </w:p>
    <w:p>
      <w:pPr>
        <w:ind w:left="900" w:right="0" w:hanging="900"/>
        <w:tabs>
          <w:tab w:val="right" w:leader="none" w:pos="840"/>
          <w:tab w:val="left" w:leader="none" w:pos="900"/>
        </w:tabs>
      </w:pPr>
      <w:r>
        <w:rPr/>
        <w:t xml:space="preserve">	</w:t>
      </w:r>
      <w:r>
        <w:rPr>
          <w:b/>
          <w:bCs/>
        </w:rPr>
        <w:t xml:space="preserve">f)</w:t>
      </w:r>
      <w:r>
        <w:rPr/>
        <w:t xml:space="preserve">	</w:t>
      </w:r>
      <w:r>
        <w:rPr/>
        <w:t xml:space="preserve">nařízení Evropského parlamentu a Rady </w:t>
      </w:r>
      <w:hyperlink r:id="rId90" w:history="1">
        <w:r>
          <w:rPr>
            <w:color w:val="darkblue"/>
            <w:u w:val="single"/>
          </w:rPr>
          <w:t xml:space="preserve">(EU) 2018/302</w:t>
        </w:r>
      </w:hyperlink>
      <w:r>
        <w:rPr/>
        <w:t xml:space="preserve">,</w:t>
      </w:r>
    </w:p>
    <w:p>
      <w:pPr>
        <w:ind w:left="900" w:right="0" w:hanging="900"/>
        <w:tabs>
          <w:tab w:val="right" w:leader="none" w:pos="840"/>
          <w:tab w:val="left" w:leader="none" w:pos="900"/>
        </w:tabs>
      </w:pPr>
      <w:r>
        <w:rPr/>
        <w:t xml:space="preserve">	</w:t>
      </w:r>
      <w:r>
        <w:rPr>
          <w:b/>
          <w:bCs/>
        </w:rPr>
        <w:t xml:space="preserve">g)</w:t>
      </w:r>
      <w:r>
        <w:rPr/>
        <w:t xml:space="preserve">	</w:t>
      </w:r>
      <w:r>
        <w:rPr/>
        <w:t xml:space="preserve">čl. 7 nařízení Evropského parlamentu a Rady </w:t>
      </w:r>
      <w:hyperlink r:id="rId91" w:history="1">
        <w:r>
          <w:rPr>
            <w:color w:val="darkblue"/>
            <w:u w:val="single"/>
          </w:rPr>
          <w:t xml:space="preserve">(EU) 2018/644</w:t>
        </w:r>
      </w:hyperlink>
      <w:r>
        <w:rPr/>
        <w:t xml:space="preserve">.</w:t>
      </w:r>
    </w:p>
    <w:p>
      <w:pPr>
        <w:spacing w:after="200"/>
      </w:pPr>
      <w:pPr>
        <w:rPr/>
      </w:pPr>
    </w:p>
    <w:p>
      <w:pPr/>
      <w:r>
        <w:pict>
          <v:shape id="_x0000_s113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16)</w:t>
      </w:r>
      <w:r>
        <w:rPr/>
        <w:t xml:space="preserve">	</w:t>
      </w:r>
      <w:r>
        <w:rPr>
          <w:sz w:val="19.200000000000003"/>
          <w:szCs w:val="19.200000000000003"/>
        </w:rPr>
        <w:t xml:space="preserve">Zákon č. </w:t>
      </w:r>
      <w:hyperlink r:id="rId142" w:history="1">
        <w:r>
          <w:rPr>
            <w:color w:val="darkblue"/>
            <w:u w:val="single"/>
          </w:rPr>
          <w:t xml:space="preserve">64/1986 Sb.</w:t>
        </w:r>
      </w:hyperlink>
      <w:r>
        <w:rPr>
          <w:sz w:val="19.200000000000003"/>
          <w:szCs w:val="19.200000000000003"/>
        </w:rPr>
        <w:t xml:space="preserve">, o České obchodní inspekci, ve znění pozdějších předpisů.</w:t>
      </w:r>
    </w:p>
    <w:p>
      <w:pPr>
        <w:pStyle w:val="Heading3"/>
      </w:pPr>
      <w:r>
        <w:rPr>
          <w:b/>
          <w:bCs/>
        </w:rPr>
        <w:t xml:space="preserve">§ 23a</w:t>
      </w:r>
    </w:p>
    <w:p>
      <w:pPr>
        <w:ind w:left="560" w:right="0"/>
      </w:pPr>
      <w:r>
        <w:rPr>
          <w:b/>
          <w:bCs/>
        </w:rPr>
        <w:t xml:space="preserve">(1)</w:t>
      </w:r>
      <w:r>
        <w:rPr/>
        <w:t xml:space="preserve"> Dozor nad dodržováním povinností stanovených v </w:t>
      </w:r>
      <w:hyperlink r:id="rId143" w:history="1">
        <w:r>
          <w:rPr>
            <w:color w:val="darkblue"/>
            <w:u w:val="single"/>
          </w:rPr>
          <w:t xml:space="preserve">§ 3</w:t>
        </w:r>
      </w:hyperlink>
      <w:r>
        <w:rPr/>
        <w:t xml:space="preserve"> odst. 1 písm. b), </w:t>
      </w:r>
      <w:hyperlink r:id="rId144" w:history="1">
        <w:r>
          <w:rPr>
            <w:color w:val="darkblue"/>
            <w:u w:val="single"/>
          </w:rPr>
          <w:t xml:space="preserve">§ 4</w:t>
        </w:r>
      </w:hyperlink>
      <w:r>
        <w:rPr/>
        <w:t xml:space="preserve"> až </w:t>
      </w:r>
      <w:hyperlink r:id="rId145" w:history="1">
        <w:r>
          <w:rPr>
            <w:color w:val="darkblue"/>
            <w:u w:val="single"/>
          </w:rPr>
          <w:t xml:space="preserve">5b</w:t>
        </w:r>
      </w:hyperlink>
      <w:r>
        <w:rPr/>
        <w:t xml:space="preserve">, </w:t>
      </w:r>
      <w:hyperlink r:id="rId146" w:history="1">
        <w:r>
          <w:rPr>
            <w:color w:val="darkblue"/>
            <w:u w:val="single"/>
          </w:rPr>
          <w:t xml:space="preserve">8</w:t>
        </w:r>
      </w:hyperlink>
      <w:r>
        <w:rPr/>
        <w:t xml:space="preserve"> až </w:t>
      </w:r>
      <w:hyperlink r:id="rId147" w:history="1">
        <w:r>
          <w:rPr>
            <w:color w:val="darkblue"/>
            <w:u w:val="single"/>
          </w:rPr>
          <w:t xml:space="preserve">10</w:t>
        </w:r>
      </w:hyperlink>
      <w:r>
        <w:rPr/>
        <w:t xml:space="preserve">, </w:t>
      </w:r>
      <w:hyperlink r:id="rId148" w:history="1">
        <w:r>
          <w:rPr>
            <w:color w:val="darkblue"/>
            <w:u w:val="single"/>
          </w:rPr>
          <w:t xml:space="preserve">11</w:t>
        </w:r>
      </w:hyperlink>
      <w:r>
        <w:rPr/>
        <w:t xml:space="preserve"> a </w:t>
      </w:r>
      <w:hyperlink r:id="rId149" w:history="1">
        <w:r>
          <w:rPr>
            <w:color w:val="darkblue"/>
            <w:u w:val="single"/>
          </w:rPr>
          <w:t xml:space="preserve">11a</w:t>
        </w:r>
      </w:hyperlink>
      <w:r>
        <w:rPr/>
        <w:t xml:space="preserve">, </w:t>
      </w:r>
      <w:hyperlink r:id="rId150" w:history="1">
        <w:r>
          <w:rPr>
            <w:color w:val="darkblue"/>
            <w:u w:val="single"/>
          </w:rPr>
          <w:t xml:space="preserve">14a</w:t>
        </w:r>
      </w:hyperlink>
      <w:r>
        <w:rPr/>
        <w:t xml:space="preserve"> a </w:t>
      </w:r>
      <w:hyperlink r:id="rId151" w:history="1">
        <w:r>
          <w:rPr>
            <w:color w:val="darkblue"/>
            <w:u w:val="single"/>
          </w:rPr>
          <w:t xml:space="preserve">17</w:t>
        </w:r>
      </w:hyperlink>
      <w:r>
        <w:rPr/>
        <w:t xml:space="preserve"> tohoto zákona a povinností stanovených v </w:t>
      </w:r>
      <w:hyperlink r:id="rId127" w:history="1">
        <w:r>
          <w:rPr>
            <w:color w:val="darkblue"/>
            <w:u w:val="single"/>
          </w:rPr>
          <w:t xml:space="preserve">§ 1811</w:t>
        </w:r>
      </w:hyperlink>
      <w:r>
        <w:rPr/>
        <w:t xml:space="preserve"> odst. 1 a 2, </w:t>
      </w:r>
      <w:hyperlink r:id="rId128" w:history="1">
        <w:r>
          <w:rPr>
            <w:color w:val="darkblue"/>
            <w:u w:val="single"/>
          </w:rPr>
          <w:t xml:space="preserve">§ 1817</w:t>
        </w:r>
      </w:hyperlink>
      <w:r>
        <w:rPr/>
        <w:t xml:space="preserve">, </w:t>
      </w:r>
      <w:hyperlink r:id="rId129" w:history="1">
        <w:r>
          <w:rPr>
            <w:color w:val="darkblue"/>
            <w:u w:val="single"/>
          </w:rPr>
          <w:t xml:space="preserve">1820</w:t>
        </w:r>
      </w:hyperlink>
      <w:r>
        <w:rPr/>
        <w:t xml:space="preserve">, </w:t>
      </w:r>
      <w:hyperlink r:id="rId130" w:history="1">
        <w:r>
          <w:rPr>
            <w:color w:val="darkblue"/>
            <w:u w:val="single"/>
          </w:rPr>
          <w:t xml:space="preserve">1824</w:t>
        </w:r>
      </w:hyperlink>
      <w:r>
        <w:rPr/>
        <w:t xml:space="preserve">, </w:t>
      </w:r>
      <w:hyperlink r:id="rId131" w:history="1">
        <w:r>
          <w:rPr>
            <w:color w:val="darkblue"/>
            <w:u w:val="single"/>
          </w:rPr>
          <w:t xml:space="preserve">§ 1824a</w:t>
        </w:r>
      </w:hyperlink>
      <w:r>
        <w:rPr/>
        <w:t xml:space="preserve"> odst. 1, </w:t>
      </w:r>
      <w:hyperlink r:id="rId132" w:history="1">
        <w:r>
          <w:rPr>
            <w:color w:val="darkblue"/>
            <w:u w:val="single"/>
          </w:rPr>
          <w:t xml:space="preserve">§ 1825</w:t>
        </w:r>
      </w:hyperlink>
      <w:r>
        <w:rPr/>
        <w:t xml:space="preserve"> odst. 1, </w:t>
      </w:r>
      <w:hyperlink r:id="rId133" w:history="1">
        <w:r>
          <w:rPr>
            <w:color w:val="darkblue"/>
            <w:u w:val="single"/>
          </w:rPr>
          <w:t xml:space="preserve">§ 1826</w:t>
        </w:r>
      </w:hyperlink>
      <w:r>
        <w:rPr/>
        <w:t xml:space="preserve">, </w:t>
      </w:r>
      <w:hyperlink r:id="rId134" w:history="1">
        <w:r>
          <w:rPr>
            <w:color w:val="darkblue"/>
            <w:u w:val="single"/>
          </w:rPr>
          <w:t xml:space="preserve">1826a</w:t>
        </w:r>
      </w:hyperlink>
      <w:r>
        <w:rPr/>
        <w:t xml:space="preserve">, </w:t>
      </w:r>
      <w:hyperlink r:id="rId135" w:history="1">
        <w:r>
          <w:rPr>
            <w:color w:val="darkblue"/>
            <w:u w:val="single"/>
          </w:rPr>
          <w:t xml:space="preserve">1827</w:t>
        </w:r>
      </w:hyperlink>
      <w:r>
        <w:rPr/>
        <w:t xml:space="preserve">, </w:t>
      </w:r>
      <w:hyperlink r:id="rId136" w:history="1">
        <w:r>
          <w:rPr>
            <w:color w:val="darkblue"/>
            <w:u w:val="single"/>
          </w:rPr>
          <w:t xml:space="preserve">§ 1828</w:t>
        </w:r>
      </w:hyperlink>
      <w:r>
        <w:rPr/>
        <w:t xml:space="preserve"> odst. 1 a 3, </w:t>
      </w:r>
      <w:hyperlink r:id="rId137" w:history="1">
        <w:r>
          <w:rPr>
            <w:color w:val="darkblue"/>
            <w:u w:val="single"/>
          </w:rPr>
          <w:t xml:space="preserve">§ 1830</w:t>
        </w:r>
      </w:hyperlink>
      <w:r>
        <w:rPr/>
        <w:t xml:space="preserve"> odst. 2 a </w:t>
      </w:r>
      <w:hyperlink r:id="rId140" w:history="1">
        <w:r>
          <w:rPr>
            <w:color w:val="darkblue"/>
            <w:u w:val="single"/>
          </w:rPr>
          <w:t xml:space="preserve">§ 2159</w:t>
        </w:r>
      </w:hyperlink>
      <w:r>
        <w:rPr/>
        <w:t xml:space="preserve"> odst. 1 občanského zákoníku provádí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Státní zemědělská a potravinářská inspekce na úseku potravin, zemědělských a tabákových výrobků</w:t>
      </w:r>
      <w:r>
        <w:rPr>
          <w:vertAlign w:val="superscript"/>
        </w:rPr>
        <w:t xml:space="preserve">17</w:t>
      </w:r>
      <w:r>
        <w:rPr/>
        <w:t xml:space="preserve">)</w:t>
      </w:r>
      <w:r>
        <w:rPr/>
        <w:t xml:space="preserv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krajské hygienické stanice, pokud jde o prodej výrobků a poskytování služeb, které jsou upraveny zákonem o ochraně veřejného zdraví, a o prodej elektronických cigaret, náhradních náplní do nich určených a bylinných výrobků určených ke kouření, které jsou upraveny zákonem o potravinách a tabákových výrobcích</w:t>
      </w:r>
      <w:r>
        <w:rPr>
          <w:vertAlign w:val="superscript"/>
        </w:rPr>
        <w:t xml:space="preserve">18</w:t>
      </w:r>
      <w:r>
        <w:rPr/>
        <w:t xml:space="preserve">)</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Státní veterinární správa na úseku veterinární péče</w:t>
      </w:r>
      <w:r>
        <w:rPr>
          <w:vertAlign w:val="superscript"/>
        </w:rPr>
        <w:t xml:space="preserve">19</w:t>
      </w:r>
      <w:r>
        <w:rPr/>
        <w:t xml:space="preserve">)</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Státní ústav pro kontrolu léčiv na úseku humánních léčivých přípravků a zdravotnických prostředků</w:t>
      </w:r>
      <w:r>
        <w:rPr>
          <w:vertAlign w:val="superscript"/>
        </w:rPr>
        <w:t xml:space="preserve">27</w:t>
      </w:r>
      <w:r>
        <w:rPr/>
        <w:t xml:space="preserve">)</w:t>
      </w:r>
      <w:r>
        <w:rPr/>
        <w:t xml:space="preserve">.</w:t>
      </w:r>
    </w:p>
    <w:p>
      <w:pPr>
        <w:ind w:left="560" w:right="0"/>
      </w:pPr>
      <w:r>
        <w:rPr>
          <w:b/>
          <w:bCs/>
        </w:rPr>
        <w:t xml:space="preserve">(2)</w:t>
      </w:r>
      <w:r>
        <w:rPr/>
        <w:t xml:space="preserve"> Dozor nad dodržováním povinností stanovených v </w:t>
      </w:r>
      <w:hyperlink r:id="rId143" w:history="1">
        <w:r>
          <w:rPr>
            <w:color w:val="darkblue"/>
            <w:u w:val="single"/>
          </w:rPr>
          <w:t xml:space="preserve">§ 3</w:t>
        </w:r>
      </w:hyperlink>
      <w:r>
        <w:rPr/>
        <w:t xml:space="preserve"> odst. 1 písm. b), </w:t>
      </w:r>
      <w:hyperlink r:id="rId144" w:history="1">
        <w:r>
          <w:rPr>
            <w:color w:val="darkblue"/>
            <w:u w:val="single"/>
          </w:rPr>
          <w:t xml:space="preserve">§ 4</w:t>
        </w:r>
      </w:hyperlink>
      <w:r>
        <w:rPr/>
        <w:t xml:space="preserve"> až </w:t>
      </w:r>
      <w:hyperlink r:id="rId145" w:history="1">
        <w:r>
          <w:rPr>
            <w:color w:val="darkblue"/>
            <w:u w:val="single"/>
          </w:rPr>
          <w:t xml:space="preserve">5b</w:t>
        </w:r>
      </w:hyperlink>
      <w:r>
        <w:rPr/>
        <w:t xml:space="preserve">, </w:t>
      </w:r>
      <w:hyperlink r:id="rId146" w:history="1">
        <w:r>
          <w:rPr>
            <w:color w:val="darkblue"/>
            <w:u w:val="single"/>
          </w:rPr>
          <w:t xml:space="preserve">8</w:t>
        </w:r>
      </w:hyperlink>
      <w:r>
        <w:rPr/>
        <w:t xml:space="preserve"> až </w:t>
      </w:r>
      <w:hyperlink r:id="rId147" w:history="1">
        <w:r>
          <w:rPr>
            <w:color w:val="darkblue"/>
            <w:u w:val="single"/>
          </w:rPr>
          <w:t xml:space="preserve">10</w:t>
        </w:r>
      </w:hyperlink>
      <w:r>
        <w:rPr/>
        <w:t xml:space="preserve">, </w:t>
      </w:r>
      <w:hyperlink r:id="rId148" w:history="1">
        <w:r>
          <w:rPr>
            <w:color w:val="darkblue"/>
            <w:u w:val="single"/>
          </w:rPr>
          <w:t xml:space="preserve">11</w:t>
        </w:r>
      </w:hyperlink>
      <w:r>
        <w:rPr/>
        <w:t xml:space="preserve"> a </w:t>
      </w:r>
      <w:hyperlink r:id="rId149" w:history="1">
        <w:r>
          <w:rPr>
            <w:color w:val="darkblue"/>
            <w:u w:val="single"/>
          </w:rPr>
          <w:t xml:space="preserve">11a</w:t>
        </w:r>
      </w:hyperlink>
      <w:r>
        <w:rPr/>
        <w:t xml:space="preserve">, </w:t>
      </w:r>
      <w:hyperlink r:id="rId152" w:history="1">
        <w:r>
          <w:rPr>
            <w:color w:val="darkblue"/>
            <w:u w:val="single"/>
          </w:rPr>
          <w:t xml:space="preserve">12</w:t>
        </w:r>
      </w:hyperlink>
      <w:r>
        <w:rPr/>
        <w:t xml:space="preserve">, </w:t>
      </w:r>
      <w:hyperlink r:id="rId121" w:history="1">
        <w:r>
          <w:rPr>
            <w:color w:val="darkblue"/>
            <w:u w:val="single"/>
          </w:rPr>
          <w:t xml:space="preserve">12a</w:t>
        </w:r>
      </w:hyperlink>
      <w:r>
        <w:rPr/>
        <w:t xml:space="preserve"> a </w:t>
      </w:r>
      <w:hyperlink r:id="rId150" w:history="1">
        <w:r>
          <w:rPr>
            <w:color w:val="darkblue"/>
            <w:u w:val="single"/>
          </w:rPr>
          <w:t xml:space="preserve">14a</w:t>
        </w:r>
      </w:hyperlink>
      <w:r>
        <w:rPr/>
        <w:t xml:space="preserve"> tohoto zákona a povinností stanovených v </w:t>
      </w:r>
      <w:hyperlink r:id="rId127" w:history="1">
        <w:r>
          <w:rPr>
            <w:color w:val="darkblue"/>
            <w:u w:val="single"/>
          </w:rPr>
          <w:t xml:space="preserve">§ 1811</w:t>
        </w:r>
      </w:hyperlink>
      <w:r>
        <w:rPr/>
        <w:t xml:space="preserve"> odst. 1 a 2, </w:t>
      </w:r>
      <w:hyperlink r:id="rId128" w:history="1">
        <w:r>
          <w:rPr>
            <w:color w:val="darkblue"/>
            <w:u w:val="single"/>
          </w:rPr>
          <w:t xml:space="preserve">§ 1817</w:t>
        </w:r>
      </w:hyperlink>
      <w:r>
        <w:rPr/>
        <w:t xml:space="preserve">, </w:t>
      </w:r>
      <w:hyperlink r:id="rId129" w:history="1">
        <w:r>
          <w:rPr>
            <w:color w:val="darkblue"/>
            <w:u w:val="single"/>
          </w:rPr>
          <w:t xml:space="preserve">1820</w:t>
        </w:r>
      </w:hyperlink>
      <w:r>
        <w:rPr/>
        <w:t xml:space="preserve">, </w:t>
      </w:r>
      <w:hyperlink r:id="rId130" w:history="1">
        <w:r>
          <w:rPr>
            <w:color w:val="darkblue"/>
            <w:u w:val="single"/>
          </w:rPr>
          <w:t xml:space="preserve">1824</w:t>
        </w:r>
      </w:hyperlink>
      <w:r>
        <w:rPr/>
        <w:t xml:space="preserve">, </w:t>
      </w:r>
      <w:hyperlink r:id="rId131" w:history="1">
        <w:r>
          <w:rPr>
            <w:color w:val="darkblue"/>
            <w:u w:val="single"/>
          </w:rPr>
          <w:t xml:space="preserve">§ 1824a</w:t>
        </w:r>
      </w:hyperlink>
      <w:r>
        <w:rPr/>
        <w:t xml:space="preserve"> odst. 1, </w:t>
      </w:r>
      <w:hyperlink r:id="rId132" w:history="1">
        <w:r>
          <w:rPr>
            <w:color w:val="darkblue"/>
            <w:u w:val="single"/>
          </w:rPr>
          <w:t xml:space="preserve">§ 1825</w:t>
        </w:r>
      </w:hyperlink>
      <w:r>
        <w:rPr/>
        <w:t xml:space="preserve"> odst. 1, </w:t>
      </w:r>
      <w:hyperlink r:id="rId133" w:history="1">
        <w:r>
          <w:rPr>
            <w:color w:val="darkblue"/>
            <w:u w:val="single"/>
          </w:rPr>
          <w:t xml:space="preserve">§ 1826</w:t>
        </w:r>
      </w:hyperlink>
      <w:r>
        <w:rPr/>
        <w:t xml:space="preserve">, </w:t>
      </w:r>
      <w:hyperlink r:id="rId134" w:history="1">
        <w:r>
          <w:rPr>
            <w:color w:val="darkblue"/>
            <w:u w:val="single"/>
          </w:rPr>
          <w:t xml:space="preserve">1826a</w:t>
        </w:r>
      </w:hyperlink>
      <w:r>
        <w:rPr/>
        <w:t xml:space="preserve">, </w:t>
      </w:r>
      <w:hyperlink r:id="rId135" w:history="1">
        <w:r>
          <w:rPr>
            <w:color w:val="darkblue"/>
            <w:u w:val="single"/>
          </w:rPr>
          <w:t xml:space="preserve">1827</w:t>
        </w:r>
      </w:hyperlink>
      <w:r>
        <w:rPr/>
        <w:t xml:space="preserve">, </w:t>
      </w:r>
      <w:hyperlink r:id="rId136" w:history="1">
        <w:r>
          <w:rPr>
            <w:color w:val="darkblue"/>
            <w:u w:val="single"/>
          </w:rPr>
          <w:t xml:space="preserve">§ 1828</w:t>
        </w:r>
      </w:hyperlink>
      <w:r>
        <w:rPr/>
        <w:t xml:space="preserve"> odst. 1 a 3, </w:t>
      </w:r>
      <w:hyperlink r:id="rId137" w:history="1">
        <w:r>
          <w:rPr>
            <w:color w:val="darkblue"/>
            <w:u w:val="single"/>
          </w:rPr>
          <w:t xml:space="preserve">§ 1830</w:t>
        </w:r>
      </w:hyperlink>
      <w:r>
        <w:rPr/>
        <w:t xml:space="preserve"> odst. 2 a </w:t>
      </w:r>
      <w:hyperlink r:id="rId140" w:history="1">
        <w:r>
          <w:rPr>
            <w:color w:val="darkblue"/>
            <w:u w:val="single"/>
          </w:rPr>
          <w:t xml:space="preserve">§ 2159</w:t>
        </w:r>
      </w:hyperlink>
      <w:r>
        <w:rPr/>
        <w:t xml:space="preserve"> odst. 1 občanského zákoníku provádí na úseku střelných zbraní a střeliva Český úřad pro zkoušení zbraní a střeliva</w:t>
      </w:r>
      <w:r>
        <w:rPr>
          <w:vertAlign w:val="superscript"/>
        </w:rPr>
        <w:t xml:space="preserve">25</w:t>
      </w:r>
      <w:r>
        <w:rPr/>
        <w:t xml:space="preserve">)</w:t>
      </w:r>
      <w:r>
        <w:rPr/>
        <w:t xml:space="preserve">.</w:t>
      </w:r>
    </w:p>
    <w:p>
      <w:pPr>
        <w:spacing w:after="200"/>
      </w:pPr>
      <w:pPr>
        <w:rPr/>
      </w:pPr>
    </w:p>
    <w:p>
      <w:pPr/>
      <w:r>
        <w:pict>
          <v:shape id="_x0000_s114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17)</w:t>
      </w:r>
      <w:r>
        <w:rPr/>
        <w:t xml:space="preserve">	</w:t>
      </w:r>
      <w:r>
        <w:rPr>
          <w:sz w:val="19.200000000000003"/>
          <w:szCs w:val="19.200000000000003"/>
        </w:rPr>
        <w:t xml:space="preserve">Zákon č. </w:t>
      </w:r>
      <w:hyperlink r:id="rId153" w:history="1">
        <w:r>
          <w:rPr>
            <w:color w:val="darkblue"/>
            <w:u w:val="single"/>
          </w:rPr>
          <w:t xml:space="preserve">146/2002 Sb.</w:t>
        </w:r>
      </w:hyperlink>
      <w:r>
        <w:rPr>
          <w:sz w:val="19.200000000000003"/>
          <w:szCs w:val="19.200000000000003"/>
        </w:rPr>
        <w:t xml:space="preserve">, o Státní zemědělské a potravinářské inspekci a o změně některých souvisejících zákonů, ve znění pozdějších předpisů.</w:t>
      </w:r>
    </w:p>
    <w:p>
      <w:pPr>
        <w:ind w:left="900" w:right="0" w:hanging="900"/>
        <w:tabs>
          <w:tab w:val="right" w:leader="none" w:pos="840"/>
          <w:tab w:val="left" w:leader="none" w:pos="900"/>
        </w:tabs>
      </w:pPr>
      <w:r>
        <w:rPr/>
        <w:t xml:space="preserve">	</w:t>
      </w:r>
      <w:r>
        <w:rPr>
          <w:vertAlign w:val="superscript"/>
        </w:rPr>
        <w:t xml:space="preserve">18)</w:t>
      </w:r>
      <w:r>
        <w:rPr/>
        <w:t xml:space="preserve">	</w:t>
      </w:r>
      <w:r>
        <w:rPr>
          <w:sz w:val="19.200000000000003"/>
          <w:szCs w:val="19.200000000000003"/>
        </w:rPr>
        <w:t xml:space="preserve">Zákon č. </w:t>
      </w:r>
      <w:hyperlink r:id="rId16"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900" w:right="0"/>
      </w:pPr>
      <w:r>
        <w:rPr>
          <w:sz w:val="19.200000000000003"/>
          <w:szCs w:val="19.200000000000003"/>
        </w:rPr>
        <w:t xml:space="preserve">Zákon č. </w:t>
      </w:r>
      <w:hyperlink r:id="rId12" w:history="1">
        <w:r>
          <w:rPr>
            <w:color w:val="darkblue"/>
            <w:u w:val="single"/>
          </w:rPr>
          <w:t xml:space="preserve">110/1997 Sb.</w:t>
        </w:r>
      </w:hyperlink>
      <w:r>
        <w:rPr>
          <w:sz w:val="19.200000000000003"/>
          <w:szCs w:val="19.200000000000003"/>
        </w:rPr>
        <w:t xml:space="preserve">, o potravinách a tabákových výrobcích a o změně a doplnění některých souvisejících zákonů, ve znění pozdějších předpisů.</w:t>
      </w:r>
    </w:p>
    <w:p>
      <w:pPr>
        <w:ind w:left="900" w:right="0" w:hanging="900"/>
        <w:tabs>
          <w:tab w:val="right" w:leader="none" w:pos="840"/>
          <w:tab w:val="left" w:leader="none" w:pos="900"/>
        </w:tabs>
      </w:pPr>
      <w:r>
        <w:rPr/>
        <w:t xml:space="preserve">	</w:t>
      </w:r>
      <w:r>
        <w:rPr>
          <w:vertAlign w:val="superscript"/>
        </w:rPr>
        <w:t xml:space="preserve">19)</w:t>
      </w:r>
      <w:r>
        <w:rPr/>
        <w:t xml:space="preserve">	</w:t>
      </w:r>
      <w:r>
        <w:rPr>
          <w:sz w:val="19.200000000000003"/>
          <w:szCs w:val="19.200000000000003"/>
        </w:rPr>
        <w:t xml:space="preserve">Zákon č. </w:t>
      </w:r>
      <w:hyperlink r:id="rId154" w:history="1">
        <w:r>
          <w:rPr>
            <w:color w:val="darkblue"/>
            <w:u w:val="single"/>
          </w:rPr>
          <w:t xml:space="preserve">166/1999 Sb.</w:t>
        </w:r>
      </w:hyperlink>
      <w:r>
        <w:rPr>
          <w:sz w:val="19.200000000000003"/>
          <w:szCs w:val="19.200000000000003"/>
        </w:rPr>
        <w:t xml:space="preserve">, o veterinární péči a o změně některých souvisejících zákonů (veterinární zákon), ve znění pozdějších předpisů.</w:t>
      </w:r>
    </w:p>
    <w:p>
      <w:pPr>
        <w:ind w:left="900" w:right="0" w:hanging="900"/>
        <w:tabs>
          <w:tab w:val="right" w:leader="none" w:pos="840"/>
          <w:tab w:val="left" w:leader="none" w:pos="900"/>
        </w:tabs>
      </w:pPr>
      <w:r>
        <w:rPr/>
        <w:t xml:space="preserve">	</w:t>
      </w:r>
      <w:r>
        <w:rPr>
          <w:vertAlign w:val="superscript"/>
        </w:rPr>
        <w:t xml:space="preserve">25)</w:t>
      </w:r>
      <w:r>
        <w:rPr/>
        <w:t xml:space="preserve">	</w:t>
      </w:r>
      <w:r>
        <w:rPr>
          <w:sz w:val="19.200000000000003"/>
          <w:szCs w:val="19.200000000000003"/>
        </w:rPr>
        <w:t xml:space="preserve">Zákon č. </w:t>
      </w:r>
      <w:hyperlink r:id="rId155" w:history="1">
        <w:r>
          <w:rPr>
            <w:color w:val="darkblue"/>
            <w:u w:val="single"/>
          </w:rPr>
          <w:t xml:space="preserve">156/2000 Sb.</w:t>
        </w:r>
      </w:hyperlink>
      <w:r>
        <w:rPr>
          <w:sz w:val="19.200000000000003"/>
          <w:szCs w:val="19.200000000000003"/>
        </w:rPr>
        <w:t xml:space="preserve">, o ověřování střelných zbraní a střeliva, ve znění pozdějších předpisů.</w:t>
      </w:r>
    </w:p>
    <w:p>
      <w:pPr>
        <w:ind w:left="900" w:right="0" w:hanging="900"/>
        <w:tabs>
          <w:tab w:val="right" w:leader="none" w:pos="840"/>
          <w:tab w:val="left" w:leader="none" w:pos="900"/>
        </w:tabs>
      </w:pPr>
      <w:r>
        <w:rPr/>
        <w:t xml:space="preserve">	</w:t>
      </w:r>
      <w:r>
        <w:rPr>
          <w:vertAlign w:val="superscript"/>
        </w:rPr>
        <w:t xml:space="preserve">27)</w:t>
      </w:r>
      <w:r>
        <w:rPr/>
        <w:t xml:space="preserve">	</w:t>
      </w:r>
      <w:r>
        <w:rPr>
          <w:sz w:val="19.200000000000003"/>
          <w:szCs w:val="19.200000000000003"/>
        </w:rPr>
        <w:t xml:space="preserve">Zákon č. </w:t>
      </w:r>
      <w:hyperlink r:id="rId156" w:history="1">
        <w:r>
          <w:rPr>
            <w:color w:val="darkblue"/>
            <w:u w:val="single"/>
          </w:rPr>
          <w:t xml:space="preserve">378/2007 Sb.</w:t>
        </w:r>
      </w:hyperlink>
      <w:r>
        <w:rPr>
          <w:sz w:val="19.200000000000003"/>
          <w:szCs w:val="19.200000000000003"/>
        </w:rPr>
        <w:t xml:space="preserve">, o léčivech a o změnách některých souvisejících zákonů (zákon o léčivech), ve znění pozdějších předpisů.</w:t>
      </w:r>
    </w:p>
    <w:p>
      <w:pPr>
        <w:ind w:left="900" w:right="0"/>
      </w:pPr>
      <w:r>
        <w:rPr>
          <w:sz w:val="19.200000000000003"/>
          <w:szCs w:val="19.200000000000003"/>
        </w:rPr>
        <w:t xml:space="preserve">Nařízení Evropského parlamentu a Rady </w:t>
      </w:r>
      <w:hyperlink r:id="rId157" w:history="1">
        <w:r>
          <w:rPr>
            <w:color w:val="darkblue"/>
            <w:u w:val="single"/>
          </w:rPr>
          <w:t xml:space="preserve">(EU) 2017/745</w:t>
        </w:r>
      </w:hyperlink>
      <w:r>
        <w:rPr>
          <w:sz w:val="19.200000000000003"/>
          <w:szCs w:val="19.200000000000003"/>
        </w:rPr>
        <w:t xml:space="preserve"> ze dne 5. dubna 2017 o zdravotnických prostředcích, změně směrnice </w:t>
      </w:r>
      <w:hyperlink r:id="rId158" w:history="1">
        <w:r>
          <w:rPr>
            <w:color w:val="darkblue"/>
            <w:u w:val="single"/>
          </w:rPr>
          <w:t xml:space="preserve">2001/83/ES</w:t>
        </w:r>
      </w:hyperlink>
      <w:r>
        <w:rPr>
          <w:sz w:val="19.200000000000003"/>
          <w:szCs w:val="19.200000000000003"/>
        </w:rPr>
        <w:t xml:space="preserve">, nařízení </w:t>
      </w:r>
      <w:hyperlink r:id="rId159" w:history="1">
        <w:r>
          <w:rPr>
            <w:color w:val="darkblue"/>
            <w:u w:val="single"/>
          </w:rPr>
          <w:t xml:space="preserve">(ES) č. 178/2002</w:t>
        </w:r>
      </w:hyperlink>
      <w:r>
        <w:rPr>
          <w:sz w:val="19.200000000000003"/>
          <w:szCs w:val="19.200000000000003"/>
        </w:rPr>
        <w:t xml:space="preserve"> a nařízení </w:t>
      </w:r>
      <w:hyperlink r:id="rId160" w:history="1">
        <w:r>
          <w:rPr>
            <w:color w:val="darkblue"/>
            <w:u w:val="single"/>
          </w:rPr>
          <w:t xml:space="preserve">(ES) č. 1223/2009</w:t>
        </w:r>
      </w:hyperlink>
      <w:r>
        <w:rPr>
          <w:sz w:val="19.200000000000003"/>
          <w:szCs w:val="19.200000000000003"/>
        </w:rPr>
        <w:t xml:space="preserve"> a o zrušení směrnic Rady </w:t>
      </w:r>
      <w:hyperlink r:id="rId161" w:history="1">
        <w:r>
          <w:rPr>
            <w:color w:val="darkblue"/>
            <w:u w:val="single"/>
          </w:rPr>
          <w:t xml:space="preserve">90/385/EHS</w:t>
        </w:r>
      </w:hyperlink>
      <w:r>
        <w:rPr>
          <w:sz w:val="19.200000000000003"/>
          <w:szCs w:val="19.200000000000003"/>
        </w:rPr>
        <w:t xml:space="preserve"> a </w:t>
      </w:r>
      <w:hyperlink r:id="rId162" w:history="1">
        <w:r>
          <w:rPr>
            <w:color w:val="darkblue"/>
            <w:u w:val="single"/>
          </w:rPr>
          <w:t xml:space="preserve">93/42/EHS</w:t>
        </w:r>
      </w:hyperlink>
      <w:r>
        <w:rPr>
          <w:sz w:val="19.200000000000003"/>
          <w:szCs w:val="19.200000000000003"/>
        </w:rPr>
        <w:t xml:space="preserve">.</w:t>
      </w:r>
    </w:p>
    <w:p>
      <w:pPr>
        <w:ind w:left="900" w:right="0"/>
      </w:pPr>
      <w:r>
        <w:rPr>
          <w:sz w:val="19.200000000000003"/>
          <w:szCs w:val="19.200000000000003"/>
        </w:rPr>
        <w:t xml:space="preserve">Nařízení Evropského parlamentu a Rady </w:t>
      </w:r>
      <w:hyperlink r:id="rId163" w:history="1">
        <w:r>
          <w:rPr>
            <w:color w:val="darkblue"/>
            <w:u w:val="single"/>
          </w:rPr>
          <w:t xml:space="preserve">(EU) 2017/746</w:t>
        </w:r>
      </w:hyperlink>
      <w:r>
        <w:rPr>
          <w:sz w:val="19.200000000000003"/>
          <w:szCs w:val="19.200000000000003"/>
        </w:rPr>
        <w:t xml:space="preserve"> ze dne 5. dubna 2017 o diagnostických zdravotnických prostředcích in vitro a o zrušení směrnice </w:t>
      </w:r>
      <w:hyperlink r:id="rId164" w:history="1">
        <w:r>
          <w:rPr>
            <w:color w:val="darkblue"/>
            <w:u w:val="single"/>
          </w:rPr>
          <w:t xml:space="preserve">98/79/ES</w:t>
        </w:r>
      </w:hyperlink>
      <w:r>
        <w:rPr>
          <w:sz w:val="19.200000000000003"/>
          <w:szCs w:val="19.200000000000003"/>
        </w:rPr>
        <w:t xml:space="preserve"> a rozhodnutí Komise </w:t>
      </w:r>
      <w:hyperlink r:id="rId165" w:history="1">
        <w:r>
          <w:rPr>
            <w:color w:val="darkblue"/>
            <w:u w:val="single"/>
          </w:rPr>
          <w:t xml:space="preserve">2010/227/EU</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31.</w:t>
      </w:r>
      <w:r>
        <w:rPr/>
        <w:t xml:space="preserve">	</w:t>
      </w:r>
      <w:hyperlink r:id="rId166" w:history="1">
        <w:r>
          <w:rPr>
            <w:color w:val="darkblue"/>
            <w:u w:val="single"/>
          </w:rPr>
          <w:t xml:space="preserve">§ 23b</w:t>
        </w:r>
      </w:hyperlink>
      <w:r>
        <w:rPr/>
        <w:t xml:space="preserve"> a 23c znějí:</w:t>
      </w:r>
    </w:p>
    <w:p>
      <w:pPr>
        <w:pStyle w:val="Heading3"/>
      </w:pPr>
      <w:r>
        <w:rPr>
          <w:b/>
          <w:bCs/>
        </w:rPr>
        <w:t xml:space="preserve">„§ 23b</w:t>
      </w:r>
    </w:p>
    <w:p>
      <w:pPr>
        <w:ind w:left="560" w:right="0"/>
      </w:pPr>
      <w:r>
        <w:rPr>
          <w:b/>
          <w:bCs/>
        </w:rPr>
        <w:t xml:space="preserve">(1)</w:t>
      </w:r>
      <w:r>
        <w:rPr/>
        <w:t xml:space="preserve"> Dozor nad dodržováním povinností stanovených v </w:t>
      </w:r>
      <w:hyperlink r:id="rId144" w:history="1">
        <w:r>
          <w:rPr>
            <w:color w:val="darkblue"/>
            <w:u w:val="single"/>
          </w:rPr>
          <w:t xml:space="preserve">§ 4</w:t>
        </w:r>
      </w:hyperlink>
      <w:r>
        <w:rPr/>
        <w:t xml:space="preserve"> až </w:t>
      </w:r>
      <w:hyperlink r:id="rId145" w:history="1">
        <w:r>
          <w:rPr>
            <w:color w:val="darkblue"/>
            <w:u w:val="single"/>
          </w:rPr>
          <w:t xml:space="preserve">5b</w:t>
        </w:r>
      </w:hyperlink>
      <w:r>
        <w:rPr/>
        <w:t xml:space="preserve">, </w:t>
      </w:r>
      <w:hyperlink r:id="rId167" w:history="1">
        <w:r>
          <w:rPr>
            <w:color w:val="darkblue"/>
            <w:u w:val="single"/>
          </w:rPr>
          <w:t xml:space="preserve">6</w:t>
        </w:r>
      </w:hyperlink>
      <w:r>
        <w:rPr/>
        <w:t xml:space="preserve">, </w:t>
      </w:r>
      <w:hyperlink r:id="rId168" w:history="1">
        <w:r>
          <w:rPr>
            <w:color w:val="darkblue"/>
            <w:u w:val="single"/>
          </w:rPr>
          <w:t xml:space="preserve">7</w:t>
        </w:r>
      </w:hyperlink>
      <w:r>
        <w:rPr/>
        <w:t xml:space="preserve">, </w:t>
      </w:r>
      <w:hyperlink r:id="rId152" w:history="1">
        <w:r>
          <w:rPr>
            <w:color w:val="darkblue"/>
            <w:u w:val="single"/>
          </w:rPr>
          <w:t xml:space="preserve">12</w:t>
        </w:r>
      </w:hyperlink>
      <w:r>
        <w:rPr/>
        <w:t xml:space="preserve"> a </w:t>
      </w:r>
      <w:hyperlink r:id="rId169" w:history="1">
        <w:r>
          <w:rPr>
            <w:color w:val="darkblue"/>
            <w:u w:val="single"/>
          </w:rPr>
          <w:t xml:space="preserve">14</w:t>
        </w:r>
      </w:hyperlink>
      <w:r>
        <w:rPr/>
        <w:t xml:space="preserve"> tohoto zákona a čl. 14 nařízení Evropského parlamentu a Rady </w:t>
      </w:r>
      <w:hyperlink r:id="rId89" w:history="1">
        <w:r>
          <w:rPr>
            <w:color w:val="darkblue"/>
            <w:u w:val="single"/>
          </w:rPr>
          <w:t xml:space="preserve">(EU) č. 524/2013</w:t>
        </w:r>
      </w:hyperlink>
      <w:r>
        <w:rPr/>
        <w:t xml:space="preserve">, provádí Česká národní banka u osob podléhajících jejímu dohledu podle zákona upravujícího postavení a působnost České národní banky při výkonu činnosti, kterou tyto osoby vykonávají na základě povolení, licence nebo registrace České národní banky nebo obdobného oprávnění k působení na území České republiky uděleného zahraničním orgánem.</w:t>
      </w:r>
    </w:p>
    <w:p>
      <w:pPr>
        <w:ind w:left="560" w:right="0"/>
      </w:pPr>
      <w:r>
        <w:rPr>
          <w:b/>
          <w:bCs/>
        </w:rPr>
        <w:t xml:space="preserve">(2)</w:t>
      </w:r>
      <w:r>
        <w:rPr/>
        <w:t xml:space="preserve"> Dozor nad dodržováním povinností stanovených v </w:t>
      </w:r>
      <w:hyperlink r:id="rId170" w:history="1">
        <w:r>
          <w:rPr>
            <w:color w:val="darkblue"/>
            <w:u w:val="single"/>
          </w:rPr>
          <w:t xml:space="preserve">§ 3a</w:t>
        </w:r>
      </w:hyperlink>
      <w:r>
        <w:rPr/>
        <w:t xml:space="preserve">, </w:t>
      </w:r>
      <w:hyperlink r:id="rId144" w:history="1">
        <w:r>
          <w:rPr>
            <w:color w:val="darkblue"/>
            <w:u w:val="single"/>
          </w:rPr>
          <w:t xml:space="preserve">4</w:t>
        </w:r>
      </w:hyperlink>
      <w:r>
        <w:rPr/>
        <w:t xml:space="preserve"> až </w:t>
      </w:r>
      <w:hyperlink r:id="rId145" w:history="1">
        <w:r>
          <w:rPr>
            <w:color w:val="darkblue"/>
            <w:u w:val="single"/>
          </w:rPr>
          <w:t xml:space="preserve">5b</w:t>
        </w:r>
      </w:hyperlink>
      <w:r>
        <w:rPr/>
        <w:t xml:space="preserve">, </w:t>
      </w:r>
      <w:hyperlink r:id="rId167" w:history="1">
        <w:r>
          <w:rPr>
            <w:color w:val="darkblue"/>
            <w:u w:val="single"/>
          </w:rPr>
          <w:t xml:space="preserve">6</w:t>
        </w:r>
      </w:hyperlink>
      <w:r>
        <w:rPr/>
        <w:t xml:space="preserve"> a </w:t>
      </w:r>
      <w:hyperlink r:id="rId168" w:history="1">
        <w:r>
          <w:rPr>
            <w:color w:val="darkblue"/>
            <w:u w:val="single"/>
          </w:rPr>
          <w:t xml:space="preserve">7</w:t>
        </w:r>
      </w:hyperlink>
      <w:r>
        <w:rPr/>
        <w:t xml:space="preserve">, </w:t>
      </w:r>
      <w:hyperlink r:id="rId152" w:history="1">
        <w:r>
          <w:rPr>
            <w:color w:val="darkblue"/>
            <w:u w:val="single"/>
          </w:rPr>
          <w:t xml:space="preserve">12</w:t>
        </w:r>
      </w:hyperlink>
      <w:r>
        <w:rPr/>
        <w:t xml:space="preserve"> a </w:t>
      </w:r>
      <w:hyperlink r:id="rId169" w:history="1">
        <w:r>
          <w:rPr>
            <w:color w:val="darkblue"/>
            <w:u w:val="single"/>
          </w:rPr>
          <w:t xml:space="preserve">14</w:t>
        </w:r>
      </w:hyperlink>
      <w:r>
        <w:rPr/>
        <w:t xml:space="preserve"> tohoto zákona a povinností stanovených v </w:t>
      </w:r>
      <w:hyperlink r:id="rId127" w:history="1">
        <w:r>
          <w:rPr>
            <w:color w:val="darkblue"/>
            <w:u w:val="single"/>
          </w:rPr>
          <w:t xml:space="preserve">§ 1811</w:t>
        </w:r>
      </w:hyperlink>
      <w:r>
        <w:rPr/>
        <w:t xml:space="preserve"> odst. 1 a 2, </w:t>
      </w:r>
      <w:hyperlink r:id="rId128" w:history="1">
        <w:r>
          <w:rPr>
            <w:color w:val="darkblue"/>
            <w:u w:val="single"/>
          </w:rPr>
          <w:t xml:space="preserve">§ 1817</w:t>
        </w:r>
      </w:hyperlink>
      <w:r>
        <w:rPr/>
        <w:t xml:space="preserve">, </w:t>
      </w:r>
      <w:hyperlink r:id="rId129" w:history="1">
        <w:r>
          <w:rPr>
            <w:color w:val="darkblue"/>
            <w:u w:val="single"/>
          </w:rPr>
          <w:t xml:space="preserve">1820</w:t>
        </w:r>
      </w:hyperlink>
      <w:r>
        <w:rPr/>
        <w:t xml:space="preserve">, </w:t>
      </w:r>
      <w:hyperlink r:id="rId130" w:history="1">
        <w:r>
          <w:rPr>
            <w:color w:val="darkblue"/>
            <w:u w:val="single"/>
          </w:rPr>
          <w:t xml:space="preserve">1824</w:t>
        </w:r>
      </w:hyperlink>
      <w:r>
        <w:rPr/>
        <w:t xml:space="preserve">, </w:t>
      </w:r>
      <w:hyperlink r:id="rId131" w:history="1">
        <w:r>
          <w:rPr>
            <w:color w:val="darkblue"/>
            <w:u w:val="single"/>
          </w:rPr>
          <w:t xml:space="preserve">§ 1824a</w:t>
        </w:r>
      </w:hyperlink>
      <w:r>
        <w:rPr/>
        <w:t xml:space="preserve"> odst. 1, </w:t>
      </w:r>
      <w:hyperlink r:id="rId132" w:history="1">
        <w:r>
          <w:rPr>
            <w:color w:val="darkblue"/>
            <w:u w:val="single"/>
          </w:rPr>
          <w:t xml:space="preserve">§ 1825</w:t>
        </w:r>
      </w:hyperlink>
      <w:r>
        <w:rPr/>
        <w:t xml:space="preserve"> odst. 1, </w:t>
      </w:r>
      <w:hyperlink r:id="rId133" w:history="1">
        <w:r>
          <w:rPr>
            <w:color w:val="darkblue"/>
            <w:u w:val="single"/>
          </w:rPr>
          <w:t xml:space="preserve">§ 1826</w:t>
        </w:r>
      </w:hyperlink>
      <w:r>
        <w:rPr/>
        <w:t xml:space="preserve">, </w:t>
      </w:r>
      <w:hyperlink r:id="rId134" w:history="1">
        <w:r>
          <w:rPr>
            <w:color w:val="darkblue"/>
            <w:u w:val="single"/>
          </w:rPr>
          <w:t xml:space="preserve">1826a</w:t>
        </w:r>
      </w:hyperlink>
      <w:r>
        <w:rPr/>
        <w:t xml:space="preserve">, </w:t>
      </w:r>
      <w:hyperlink r:id="rId135" w:history="1">
        <w:r>
          <w:rPr>
            <w:color w:val="darkblue"/>
            <w:u w:val="single"/>
          </w:rPr>
          <w:t xml:space="preserve">1827</w:t>
        </w:r>
      </w:hyperlink>
      <w:r>
        <w:rPr/>
        <w:t xml:space="preserve">, </w:t>
      </w:r>
      <w:hyperlink r:id="rId136" w:history="1">
        <w:r>
          <w:rPr>
            <w:color w:val="darkblue"/>
            <w:u w:val="single"/>
          </w:rPr>
          <w:t xml:space="preserve">§ 1828</w:t>
        </w:r>
      </w:hyperlink>
      <w:r>
        <w:rPr/>
        <w:t xml:space="preserve"> odst. 1 a 3 a </w:t>
      </w:r>
      <w:hyperlink r:id="rId137" w:history="1">
        <w:r>
          <w:rPr>
            <w:color w:val="darkblue"/>
            <w:u w:val="single"/>
          </w:rPr>
          <w:t xml:space="preserve">§ 1830</w:t>
        </w:r>
      </w:hyperlink>
      <w:r>
        <w:rPr/>
        <w:t xml:space="preserve"> odst. 2 občanského zákoníku, v čl. 14 nařízení Evropského parlamentu a Rady </w:t>
      </w:r>
      <w:hyperlink r:id="rId89" w:history="1">
        <w:r>
          <w:rPr>
            <w:color w:val="darkblue"/>
            <w:u w:val="single"/>
          </w:rPr>
          <w:t xml:space="preserve">(EU) č. 524/2013</w:t>
        </w:r>
      </w:hyperlink>
      <w:r>
        <w:rPr/>
        <w:t xml:space="preserve"> a nařízení Evropského parlamentu a Rady </w:t>
      </w:r>
      <w:hyperlink r:id="rId90" w:history="1">
        <w:r>
          <w:rPr>
            <w:color w:val="darkblue"/>
            <w:u w:val="single"/>
          </w:rPr>
          <w:t xml:space="preserve">(EU) 2018/302</w:t>
        </w:r>
      </w:hyperlink>
      <w:r>
        <w:rPr/>
        <w:t xml:space="preserve"> provádí na úseku podnikání v energetických odvětvích Energetický regulační úřad.</w:t>
      </w:r>
    </w:p>
    <w:p>
      <w:pPr>
        <w:ind w:left="560" w:right="0"/>
      </w:pPr>
      <w:r>
        <w:rPr>
          <w:b/>
          <w:bCs/>
        </w:rPr>
        <w:t xml:space="preserve">(3)</w:t>
      </w:r>
      <w:r>
        <w:rPr/>
        <w:t xml:space="preserve"> Dozor nad dodržováním povinností stanovených v </w:t>
      </w:r>
      <w:hyperlink r:id="rId143" w:history="1">
        <w:r>
          <w:rPr>
            <w:color w:val="darkblue"/>
            <w:u w:val="single"/>
          </w:rPr>
          <w:t xml:space="preserve">§ 3</w:t>
        </w:r>
      </w:hyperlink>
      <w:r>
        <w:rPr/>
        <w:t xml:space="preserve"> odst. 1 písm. c), </w:t>
      </w:r>
      <w:hyperlink r:id="rId170" w:history="1">
        <w:r>
          <w:rPr>
            <w:color w:val="darkblue"/>
            <w:u w:val="single"/>
          </w:rPr>
          <w:t xml:space="preserve">§ 3a</w:t>
        </w:r>
      </w:hyperlink>
      <w:r>
        <w:rPr/>
        <w:t xml:space="preserve">, </w:t>
      </w:r>
      <w:hyperlink r:id="rId144" w:history="1">
        <w:r>
          <w:rPr>
            <w:color w:val="darkblue"/>
            <w:u w:val="single"/>
          </w:rPr>
          <w:t xml:space="preserve">4</w:t>
        </w:r>
      </w:hyperlink>
      <w:r>
        <w:rPr/>
        <w:t xml:space="preserve"> až </w:t>
      </w:r>
      <w:hyperlink r:id="rId145" w:history="1">
        <w:r>
          <w:rPr>
            <w:color w:val="darkblue"/>
            <w:u w:val="single"/>
          </w:rPr>
          <w:t xml:space="preserve">5b</w:t>
        </w:r>
      </w:hyperlink>
      <w:r>
        <w:rPr/>
        <w:t xml:space="preserve">, </w:t>
      </w:r>
      <w:hyperlink r:id="rId167" w:history="1">
        <w:r>
          <w:rPr>
            <w:color w:val="darkblue"/>
            <w:u w:val="single"/>
          </w:rPr>
          <w:t xml:space="preserve">6</w:t>
        </w:r>
      </w:hyperlink>
      <w:r>
        <w:rPr/>
        <w:t xml:space="preserve"> a </w:t>
      </w:r>
      <w:hyperlink r:id="rId168" w:history="1">
        <w:r>
          <w:rPr>
            <w:color w:val="darkblue"/>
            <w:u w:val="single"/>
          </w:rPr>
          <w:t xml:space="preserve">7</w:t>
        </w:r>
      </w:hyperlink>
      <w:r>
        <w:rPr/>
        <w:t xml:space="preserve">, </w:t>
      </w:r>
      <w:hyperlink r:id="rId149" w:history="1">
        <w:r>
          <w:rPr>
            <w:color w:val="darkblue"/>
            <w:u w:val="single"/>
          </w:rPr>
          <w:t xml:space="preserve">11a</w:t>
        </w:r>
      </w:hyperlink>
      <w:r>
        <w:rPr/>
        <w:t xml:space="preserve">, </w:t>
      </w:r>
      <w:hyperlink r:id="rId152" w:history="1">
        <w:r>
          <w:rPr>
            <w:color w:val="darkblue"/>
            <w:u w:val="single"/>
          </w:rPr>
          <w:t xml:space="preserve">12</w:t>
        </w:r>
      </w:hyperlink>
      <w:r>
        <w:rPr/>
        <w:t xml:space="preserve"> a </w:t>
      </w:r>
      <w:hyperlink r:id="rId169" w:history="1">
        <w:r>
          <w:rPr>
            <w:color w:val="darkblue"/>
            <w:u w:val="single"/>
          </w:rPr>
          <w:t xml:space="preserve">14</w:t>
        </w:r>
      </w:hyperlink>
      <w:r>
        <w:rPr/>
        <w:t xml:space="preserve"> tohoto zákona a povinností stanovených v </w:t>
      </w:r>
      <w:hyperlink r:id="rId127" w:history="1">
        <w:r>
          <w:rPr>
            <w:color w:val="darkblue"/>
            <w:u w:val="single"/>
          </w:rPr>
          <w:t xml:space="preserve">§ 1811</w:t>
        </w:r>
      </w:hyperlink>
      <w:r>
        <w:rPr/>
        <w:t xml:space="preserve"> odst. 1 a 2, </w:t>
      </w:r>
      <w:hyperlink r:id="rId128" w:history="1">
        <w:r>
          <w:rPr>
            <w:color w:val="darkblue"/>
            <w:u w:val="single"/>
          </w:rPr>
          <w:t xml:space="preserve">§ 1817</w:t>
        </w:r>
      </w:hyperlink>
      <w:r>
        <w:rPr/>
        <w:t xml:space="preserve">, </w:t>
      </w:r>
      <w:hyperlink r:id="rId129" w:history="1">
        <w:r>
          <w:rPr>
            <w:color w:val="darkblue"/>
            <w:u w:val="single"/>
          </w:rPr>
          <w:t xml:space="preserve">1820</w:t>
        </w:r>
      </w:hyperlink>
      <w:r>
        <w:rPr/>
        <w:t xml:space="preserve">, </w:t>
      </w:r>
      <w:hyperlink r:id="rId130" w:history="1">
        <w:r>
          <w:rPr>
            <w:color w:val="darkblue"/>
            <w:u w:val="single"/>
          </w:rPr>
          <w:t xml:space="preserve">1824</w:t>
        </w:r>
      </w:hyperlink>
      <w:r>
        <w:rPr/>
        <w:t xml:space="preserve">, </w:t>
      </w:r>
      <w:hyperlink r:id="rId131" w:history="1">
        <w:r>
          <w:rPr>
            <w:color w:val="darkblue"/>
            <w:u w:val="single"/>
          </w:rPr>
          <w:t xml:space="preserve">§ 1824a</w:t>
        </w:r>
      </w:hyperlink>
      <w:r>
        <w:rPr/>
        <w:t xml:space="preserve"> odst. 1, </w:t>
      </w:r>
      <w:hyperlink r:id="rId132" w:history="1">
        <w:r>
          <w:rPr>
            <w:color w:val="darkblue"/>
            <w:u w:val="single"/>
          </w:rPr>
          <w:t xml:space="preserve">§ 1825</w:t>
        </w:r>
      </w:hyperlink>
      <w:r>
        <w:rPr/>
        <w:t xml:space="preserve"> odst. 1, </w:t>
      </w:r>
      <w:hyperlink r:id="rId133" w:history="1">
        <w:r>
          <w:rPr>
            <w:color w:val="darkblue"/>
            <w:u w:val="single"/>
          </w:rPr>
          <w:t xml:space="preserve">§ 1826</w:t>
        </w:r>
      </w:hyperlink>
      <w:r>
        <w:rPr/>
        <w:t xml:space="preserve">, </w:t>
      </w:r>
      <w:hyperlink r:id="rId134" w:history="1">
        <w:r>
          <w:rPr>
            <w:color w:val="darkblue"/>
            <w:u w:val="single"/>
          </w:rPr>
          <w:t xml:space="preserve">1826a</w:t>
        </w:r>
      </w:hyperlink>
      <w:r>
        <w:rPr/>
        <w:t xml:space="preserve">, </w:t>
      </w:r>
      <w:hyperlink r:id="rId135" w:history="1">
        <w:r>
          <w:rPr>
            <w:color w:val="darkblue"/>
            <w:u w:val="single"/>
          </w:rPr>
          <w:t xml:space="preserve">1827</w:t>
        </w:r>
      </w:hyperlink>
      <w:r>
        <w:rPr/>
        <w:t xml:space="preserve">, </w:t>
      </w:r>
      <w:hyperlink r:id="rId136" w:history="1">
        <w:r>
          <w:rPr>
            <w:color w:val="darkblue"/>
            <w:u w:val="single"/>
          </w:rPr>
          <w:t xml:space="preserve">§ 1828</w:t>
        </w:r>
      </w:hyperlink>
      <w:r>
        <w:rPr/>
        <w:t xml:space="preserve"> odst. 1 a 3 a </w:t>
      </w:r>
      <w:hyperlink r:id="rId137" w:history="1">
        <w:r>
          <w:rPr>
            <w:color w:val="darkblue"/>
            <w:u w:val="single"/>
          </w:rPr>
          <w:t xml:space="preserve">§ 1830</w:t>
        </w:r>
      </w:hyperlink>
      <w:r>
        <w:rPr/>
        <w:t xml:space="preserve"> odst. 2 občanského zákoníku a povinností stanovených v čl. 14 nařízení Evropského parlamentu a Rady </w:t>
      </w:r>
      <w:hyperlink r:id="rId89" w:history="1">
        <w:r>
          <w:rPr>
            <w:color w:val="darkblue"/>
            <w:u w:val="single"/>
          </w:rPr>
          <w:t xml:space="preserve">(EU) č. 524/2013</w:t>
        </w:r>
      </w:hyperlink>
      <w:r>
        <w:rPr/>
        <w:t xml:space="preserve"> provádí na úseku služeb elektronických komunikací a poštovních služeb Český telekomunikační úřad.</w:t>
      </w:r>
    </w:p>
    <w:p>
      <w:pPr>
        <w:pStyle w:val="Heading3"/>
      </w:pPr>
      <w:r>
        <w:rPr>
          <w:b/>
          <w:bCs/>
        </w:rPr>
        <w:t xml:space="preserve">§ 23c</w:t>
      </w:r>
    </w:p>
    <w:p>
      <w:pPr>
        <w:ind w:left="560" w:right="0"/>
      </w:pPr>
      <w:r>
        <w:rPr>
          <w:b/>
          <w:bCs/>
        </w:rPr>
        <w:t xml:space="preserve">(1)</w:t>
      </w:r>
      <w:r>
        <w:rPr/>
        <w:t xml:space="preserve"> Dozor nad dodržováním povinností stanovených tímto zákonem a nařízením Evropského parlamentu a Rady </w:t>
      </w:r>
      <w:hyperlink r:id="rId90" w:history="1">
        <w:r>
          <w:rPr>
            <w:color w:val="darkblue"/>
            <w:u w:val="single"/>
          </w:rPr>
          <w:t xml:space="preserve">(EU) 2018/302</w:t>
        </w:r>
      </w:hyperlink>
      <w:r>
        <w:rPr/>
        <w:t xml:space="preserve"> u profese vykonávané členem profesní komory s povinným členstvím provádí příslušný orgán stanovený zvláštním právním předpisem a zjištěné porušení postihuje podle zvláštního právního předpisu.</w:t>
      </w:r>
    </w:p>
    <w:p>
      <w:pPr>
        <w:ind w:left="560" w:right="0"/>
      </w:pPr>
      <w:r>
        <w:rPr>
          <w:b/>
          <w:bCs/>
        </w:rPr>
        <w:t xml:space="preserve">(2)</w:t>
      </w:r>
      <w:r>
        <w:rPr/>
        <w:t xml:space="preserve"> Dozor nad dodržováním povinností stanovených v </w:t>
      </w:r>
      <w:hyperlink r:id="rId170" w:history="1">
        <w:r>
          <w:rPr>
            <w:color w:val="darkblue"/>
            <w:u w:val="single"/>
          </w:rPr>
          <w:t xml:space="preserve">§ 3a</w:t>
        </w:r>
      </w:hyperlink>
      <w:r>
        <w:rPr/>
        <w:t xml:space="preserve">, </w:t>
      </w:r>
      <w:hyperlink r:id="rId144" w:history="1">
        <w:r>
          <w:rPr>
            <w:color w:val="darkblue"/>
            <w:u w:val="single"/>
          </w:rPr>
          <w:t xml:space="preserve">4</w:t>
        </w:r>
      </w:hyperlink>
      <w:r>
        <w:rPr/>
        <w:t xml:space="preserve"> až </w:t>
      </w:r>
      <w:hyperlink r:id="rId145" w:history="1">
        <w:r>
          <w:rPr>
            <w:color w:val="darkblue"/>
            <w:u w:val="single"/>
          </w:rPr>
          <w:t xml:space="preserve">5b</w:t>
        </w:r>
      </w:hyperlink>
      <w:r>
        <w:rPr/>
        <w:t xml:space="preserve">, </w:t>
      </w:r>
      <w:hyperlink r:id="rId167" w:history="1">
        <w:r>
          <w:rPr>
            <w:color w:val="darkblue"/>
            <w:u w:val="single"/>
          </w:rPr>
          <w:t xml:space="preserve">6</w:t>
        </w:r>
      </w:hyperlink>
      <w:r>
        <w:rPr/>
        <w:t xml:space="preserve"> při provozování hazardních her provádí celní úřady.</w:t>
      </w:r>
    </w:p>
    <w:p>
      <w:pPr>
        <w:ind w:left="560" w:right="0"/>
      </w:pPr>
      <w:r>
        <w:rPr>
          <w:b/>
          <w:bCs/>
        </w:rPr>
        <w:t xml:space="preserve">(3)</w:t>
      </w:r>
      <w:r>
        <w:rPr/>
        <w:t xml:space="preserve"> Dozor nad dodržováním povinností při zpracování osobních údajů stanovených v části páté tohoto zákona provádí Úřad pro ochranu osobních údajů.“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Za </w:t>
      </w:r>
      <w:hyperlink r:id="rId171" w:history="1">
        <w:r>
          <w:rPr>
            <w:color w:val="darkblue"/>
            <w:u w:val="single"/>
          </w:rPr>
          <w:t xml:space="preserve">§ 23c</w:t>
        </w:r>
      </w:hyperlink>
      <w:r>
        <w:rPr/>
        <w:t xml:space="preserve"> se vkládají nové </w:t>
      </w:r>
      <w:hyperlink r:id="rId172" w:history="1">
        <w:r>
          <w:rPr>
            <w:color w:val="darkblue"/>
            <w:u w:val="single"/>
          </w:rPr>
          <w:t xml:space="preserve">§ 23d</w:t>
        </w:r>
      </w:hyperlink>
      <w:r>
        <w:rPr/>
        <w:t xml:space="preserve"> až </w:t>
      </w:r>
      <w:hyperlink r:id="rId173" w:history="1">
        <w:r>
          <w:rPr>
            <w:color w:val="darkblue"/>
            <w:u w:val="single"/>
          </w:rPr>
          <w:t xml:space="preserve">23f</w:t>
        </w:r>
      </w:hyperlink>
      <w:r>
        <w:rPr/>
        <w:t xml:space="preserve">, které včetně poznámek pod čarou č. 21, 28 a 29 znějí:</w:t>
      </w:r>
    </w:p>
    <w:p>
      <w:pPr>
        <w:pStyle w:val="Heading3"/>
      </w:pPr>
      <w:r>
        <w:rPr>
          <w:b/>
          <w:bCs/>
        </w:rPr>
        <w:t xml:space="preserve">„§ 23d</w:t>
      </w:r>
    </w:p>
    <w:p>
      <w:pPr>
        <w:ind w:left="560" w:right="0"/>
      </w:pPr>
      <w:r>
        <w:rPr/>
        <w:t xml:space="preserve">Dozor nad dodržováním povinností stanovených v </w:t>
      </w:r>
      <w:hyperlink r:id="rId112" w:history="1">
        <w:r>
          <w:rPr>
            <w:color w:val="darkblue"/>
            <w:u w:val="single"/>
          </w:rPr>
          <w:t xml:space="preserve">§ 9</w:t>
        </w:r>
      </w:hyperlink>
      <w:r>
        <w:rPr/>
        <w:t xml:space="preserve">, </w:t>
      </w:r>
      <w:hyperlink r:id="rId147" w:history="1">
        <w:r>
          <w:rPr>
            <w:color w:val="darkblue"/>
            <w:u w:val="single"/>
          </w:rPr>
          <w:t xml:space="preserve">10</w:t>
        </w:r>
      </w:hyperlink>
      <w:r>
        <w:rPr/>
        <w:t xml:space="preserve">, </w:t>
      </w:r>
      <w:hyperlink r:id="rId148" w:history="1">
        <w:r>
          <w:rPr>
            <w:color w:val="darkblue"/>
            <w:u w:val="single"/>
          </w:rPr>
          <w:t xml:space="preserve">11</w:t>
        </w:r>
      </w:hyperlink>
      <w:r>
        <w:rPr/>
        <w:t xml:space="preserve">, </w:t>
      </w:r>
      <w:hyperlink r:id="rId149" w:history="1">
        <w:r>
          <w:rPr>
            <w:color w:val="darkblue"/>
            <w:u w:val="single"/>
          </w:rPr>
          <w:t xml:space="preserve">11a</w:t>
        </w:r>
      </w:hyperlink>
      <w:r>
        <w:rPr/>
        <w:t xml:space="preserve">, </w:t>
      </w:r>
      <w:hyperlink r:id="rId152" w:history="1">
        <w:r>
          <w:rPr>
            <w:color w:val="darkblue"/>
            <w:u w:val="single"/>
          </w:rPr>
          <w:t xml:space="preserve">12</w:t>
        </w:r>
      </w:hyperlink>
      <w:r>
        <w:rPr/>
        <w:t xml:space="preserve"> až </w:t>
      </w:r>
      <w:hyperlink r:id="rId174" w:history="1">
        <w:r>
          <w:rPr>
            <w:color w:val="darkblue"/>
            <w:u w:val="single"/>
          </w:rPr>
          <w:t xml:space="preserve">13</w:t>
        </w:r>
      </w:hyperlink>
      <w:r>
        <w:rPr/>
        <w:t xml:space="preserve">, </w:t>
      </w:r>
      <w:hyperlink r:id="rId150" w:history="1">
        <w:r>
          <w:rPr>
            <w:color w:val="darkblue"/>
            <w:u w:val="single"/>
          </w:rPr>
          <w:t xml:space="preserve">14a</w:t>
        </w:r>
      </w:hyperlink>
      <w:r>
        <w:rPr/>
        <w:t xml:space="preserve"> až </w:t>
      </w:r>
      <w:hyperlink r:id="rId175" w:history="1">
        <w:r>
          <w:rPr>
            <w:color w:val="darkblue"/>
            <w:u w:val="single"/>
          </w:rPr>
          <w:t xml:space="preserve">18</w:t>
        </w:r>
      </w:hyperlink>
      <w:r>
        <w:rPr/>
        <w:t xml:space="preserve"> tohoto zákona a povinností stanovených v </w:t>
      </w:r>
      <w:hyperlink r:id="rId127" w:history="1">
        <w:r>
          <w:rPr>
            <w:color w:val="darkblue"/>
            <w:u w:val="single"/>
          </w:rPr>
          <w:t xml:space="preserve">§ 1811</w:t>
        </w:r>
      </w:hyperlink>
      <w:r>
        <w:rPr/>
        <w:t xml:space="preserve"> odst. 1 a 2, </w:t>
      </w:r>
      <w:hyperlink r:id="rId128" w:history="1">
        <w:r>
          <w:rPr>
            <w:color w:val="darkblue"/>
            <w:u w:val="single"/>
          </w:rPr>
          <w:t xml:space="preserve">§ 1817</w:t>
        </w:r>
      </w:hyperlink>
      <w:r>
        <w:rPr/>
        <w:t xml:space="preserve">, </w:t>
      </w:r>
      <w:hyperlink r:id="rId129" w:history="1">
        <w:r>
          <w:rPr>
            <w:color w:val="darkblue"/>
            <w:u w:val="single"/>
          </w:rPr>
          <w:t xml:space="preserve">1820</w:t>
        </w:r>
      </w:hyperlink>
      <w:r>
        <w:rPr/>
        <w:t xml:space="preserve">, </w:t>
      </w:r>
      <w:hyperlink r:id="rId130" w:history="1">
        <w:r>
          <w:rPr>
            <w:color w:val="darkblue"/>
            <w:u w:val="single"/>
          </w:rPr>
          <w:t xml:space="preserve">1824</w:t>
        </w:r>
      </w:hyperlink>
      <w:r>
        <w:rPr/>
        <w:t xml:space="preserve">, </w:t>
      </w:r>
      <w:hyperlink r:id="rId131" w:history="1">
        <w:r>
          <w:rPr>
            <w:color w:val="darkblue"/>
            <w:u w:val="single"/>
          </w:rPr>
          <w:t xml:space="preserve">§ 1824a</w:t>
        </w:r>
      </w:hyperlink>
      <w:r>
        <w:rPr/>
        <w:t xml:space="preserve"> odst. 1, </w:t>
      </w:r>
      <w:hyperlink r:id="rId132" w:history="1">
        <w:r>
          <w:rPr>
            <w:color w:val="darkblue"/>
            <w:u w:val="single"/>
          </w:rPr>
          <w:t xml:space="preserve">§ 1825</w:t>
        </w:r>
      </w:hyperlink>
      <w:r>
        <w:rPr/>
        <w:t xml:space="preserve"> odst. 1, </w:t>
      </w:r>
      <w:hyperlink r:id="rId133" w:history="1">
        <w:r>
          <w:rPr>
            <w:color w:val="darkblue"/>
            <w:u w:val="single"/>
          </w:rPr>
          <w:t xml:space="preserve">§ 1826</w:t>
        </w:r>
      </w:hyperlink>
      <w:r>
        <w:rPr/>
        <w:t xml:space="preserve">, </w:t>
      </w:r>
      <w:hyperlink r:id="rId134" w:history="1">
        <w:r>
          <w:rPr>
            <w:color w:val="darkblue"/>
            <w:u w:val="single"/>
          </w:rPr>
          <w:t xml:space="preserve">1826a</w:t>
        </w:r>
      </w:hyperlink>
      <w:r>
        <w:rPr/>
        <w:t xml:space="preserve">, </w:t>
      </w:r>
      <w:hyperlink r:id="rId135" w:history="1">
        <w:r>
          <w:rPr>
            <w:color w:val="darkblue"/>
            <w:u w:val="single"/>
          </w:rPr>
          <w:t xml:space="preserve">1827</w:t>
        </w:r>
      </w:hyperlink>
      <w:r>
        <w:rPr/>
        <w:t xml:space="preserve">, </w:t>
      </w:r>
      <w:hyperlink r:id="rId136" w:history="1">
        <w:r>
          <w:rPr>
            <w:color w:val="darkblue"/>
            <w:u w:val="single"/>
          </w:rPr>
          <w:t xml:space="preserve">§ 1828</w:t>
        </w:r>
      </w:hyperlink>
      <w:r>
        <w:rPr/>
        <w:t xml:space="preserve"> odst. 1 a 3, </w:t>
      </w:r>
      <w:hyperlink r:id="rId137" w:history="1">
        <w:r>
          <w:rPr>
            <w:color w:val="darkblue"/>
            <w:u w:val="single"/>
          </w:rPr>
          <w:t xml:space="preserve">§ 1830</w:t>
        </w:r>
      </w:hyperlink>
      <w:r>
        <w:rPr/>
        <w:t xml:space="preserve"> odst. 2 a </w:t>
      </w:r>
      <w:hyperlink r:id="rId140" w:history="1">
        <w:r>
          <w:rPr>
            <w:color w:val="darkblue"/>
            <w:u w:val="single"/>
          </w:rPr>
          <w:t xml:space="preserve">§ 2159</w:t>
        </w:r>
      </w:hyperlink>
      <w:r>
        <w:rPr/>
        <w:t xml:space="preserve"> odst. 1 občanského zákoníku v oblasti obchodu a služeb</w:t>
      </w:r>
      <w:hyperlink r:id="rId176" w:history="1">
        <w:r>
          <w:rPr>
            <w:color w:val="darkblue"/>
            <w:u w:val="single"/>
          </w:rPr>
          <w:t xml:space="preserve">21)</w:t>
        </w:r>
      </w:hyperlink>
      <w:r>
        <w:rPr/>
        <w:t xml:space="preserve"> provádějí též obecní živnostenské úřady, příslušné podle umístění provozovny. Nelze-li určit místní příslušnost podle umístění provozovny, provádějí dozor obecní živnostenské úřady podle místa realizované činnosti.</w:t>
      </w:r>
    </w:p>
    <w:p>
      <w:pPr>
        <w:spacing w:after="200"/>
      </w:pPr>
      <w:pPr>
        <w:rPr/>
      </w:pPr>
    </w:p>
    <w:p>
      <w:pPr/>
      <w:r>
        <w:pict>
          <v:shape id="_x0000_s116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21)</w:t>
      </w:r>
      <w:r>
        <w:rPr/>
        <w:t xml:space="preserve">	</w:t>
      </w:r>
      <w:hyperlink r:id="rId177" w:history="1">
        <w:r>
          <w:rPr>
            <w:color w:val="darkblue"/>
            <w:u w:val="single"/>
          </w:rPr>
          <w:t xml:space="preserve">§ 43</w:t>
        </w:r>
      </w:hyperlink>
      <w:r>
        <w:rPr>
          <w:sz w:val="19.200000000000003"/>
          <w:szCs w:val="19.200000000000003"/>
        </w:rPr>
        <w:t xml:space="preserve"> zákona č. </w:t>
      </w:r>
      <w:hyperlink r:id="rId17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pStyle w:val="Heading3"/>
      </w:pPr>
      <w:r>
        <w:rPr>
          <w:b/>
          <w:bCs/>
        </w:rPr>
        <w:t xml:space="preserve">§ 23e</w:t>
      </w:r>
    </w:p>
    <w:p>
      <w:pPr>
        <w:ind w:left="560" w:right="0"/>
      </w:pPr>
      <w:r>
        <w:rPr/>
        <w:t xml:space="preserve">Při výkonu dozoru v oblasti regulace reklamy, která je nekalou obchodní praktikou podle tohoto zákona, se postupuje podle zákona o regulaci reklamy</w:t>
      </w:r>
      <w:hyperlink r:id="rId179" w:history="1">
        <w:r>
          <w:rPr>
            <w:color w:val="darkblue"/>
            <w:u w:val="single"/>
          </w:rPr>
          <w:t xml:space="preserve">28)</w:t>
        </w:r>
      </w:hyperlink>
      <w:r>
        <w:rPr/>
        <w:t xml:space="preserve">.</w:t>
      </w:r>
    </w:p>
    <w:p>
      <w:pPr>
        <w:spacing w:after="200"/>
      </w:pPr>
      <w:pPr>
        <w:rPr/>
      </w:pPr>
    </w:p>
    <w:p>
      <w:pPr/>
      <w:r>
        <w:pict>
          <v:shape id="_x0000_s117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28)</w:t>
      </w:r>
      <w:r>
        <w:rPr/>
        <w:t xml:space="preserve">	</w:t>
      </w:r>
      <w:r>
        <w:rPr>
          <w:sz w:val="19.200000000000003"/>
          <w:szCs w:val="19.200000000000003"/>
        </w:rPr>
        <w:t xml:space="preserve">Zákon č. </w:t>
      </w:r>
      <w:hyperlink r:id="rId10" w:history="1">
        <w:r>
          <w:rPr>
            <w:color w:val="darkblue"/>
            <w:u w:val="single"/>
          </w:rPr>
          <w:t xml:space="preserve">40/1995 Sb.</w:t>
        </w:r>
      </w:hyperlink>
      <w:r>
        <w:rPr>
          <w:sz w:val="19.200000000000003"/>
          <w:szCs w:val="19.200000000000003"/>
        </w:rPr>
        <w:t xml:space="preserve">, o regulaci reklamy a o změně a doplnění zákona č. </w:t>
      </w:r>
      <w:hyperlink r:id="rId180" w:history="1">
        <w:r>
          <w:rPr>
            <w:color w:val="darkblue"/>
            <w:u w:val="single"/>
          </w:rPr>
          <w:t xml:space="preserve">468/1991 Sb.</w:t>
        </w:r>
      </w:hyperlink>
      <w:r>
        <w:rPr>
          <w:sz w:val="19.200000000000003"/>
          <w:szCs w:val="19.200000000000003"/>
        </w:rPr>
        <w:t xml:space="preserve">, o provozování rozhlasového a televizního vysílání, ve znění pozdějších předpisů, ve znění pozdějších předpisů.</w:t>
      </w:r>
    </w:p>
    <w:p>
      <w:pPr>
        <w:pStyle w:val="Heading3"/>
      </w:pPr>
      <w:r>
        <w:rPr>
          <w:b/>
          <w:bCs/>
        </w:rPr>
        <w:t xml:space="preserve">§ 23f</w:t>
      </w:r>
    </w:p>
    <w:p>
      <w:pPr>
        <w:ind w:left="560" w:right="0"/>
      </w:pPr>
      <w:r>
        <w:rPr>
          <w:b/>
          <w:bCs/>
        </w:rPr>
        <w:t xml:space="preserve">(1)</w:t>
      </w:r>
      <w:r>
        <w:rPr/>
        <w:t xml:space="preserve"> Orgány podle </w:t>
      </w:r>
      <w:hyperlink r:id="rId181" w:history="1">
        <w:r>
          <w:rPr>
            <w:color w:val="darkblue"/>
            <w:u w:val="single"/>
          </w:rPr>
          <w:t xml:space="preserve">§ 23</w:t>
        </w:r>
      </w:hyperlink>
      <w:r>
        <w:rPr/>
        <w:t xml:space="preserve"> až </w:t>
      </w:r>
      <w:hyperlink r:id="rId172" w:history="1">
        <w:r>
          <w:rPr>
            <w:color w:val="darkblue"/>
            <w:u w:val="single"/>
          </w:rPr>
          <w:t xml:space="preserve">23d</w:t>
        </w:r>
      </w:hyperlink>
      <w:r>
        <w:rPr/>
        <w:t xml:space="preserve"> jsou oprávněny rozhodnout o uložení povinností k odstranění zjištěných nedostatků. V případě bezprostředního ohrožení života, zdraví nebo majetku jsou oprávněny pozastavit prodej výrobků nebo poskytování služeb anebo uzavřít provozovnu; vyžaduje-li to naléhavost situace, lze o uložení této povinnosti rozhodnout na místě a bez zbytečného odkladu doručit písemné vyhotovení rozhodnutí.</w:t>
      </w:r>
    </w:p>
    <w:p>
      <w:pPr>
        <w:ind w:left="560" w:right="0"/>
      </w:pPr>
      <w:r>
        <w:rPr>
          <w:b/>
          <w:bCs/>
        </w:rPr>
        <w:t xml:space="preserve">(2)</w:t>
      </w:r>
      <w:r>
        <w:rPr/>
        <w:t xml:space="preserve"> Proti rozhodnutí podle odstavce 1 věty druhé je možno podat odvolání do tří dnů ode dne doručení písemného vyhotovení rozhodnutí. Odvolání nemá odkladný účinek a odvolací orgán o něm rozhodne bez zbytečného odkladu.</w:t>
      </w:r>
    </w:p>
    <w:p>
      <w:pPr>
        <w:ind w:left="560" w:right="0"/>
      </w:pPr>
      <w:r>
        <w:rPr>
          <w:b/>
          <w:bCs/>
        </w:rPr>
        <w:t xml:space="preserve">(3)</w:t>
      </w:r>
      <w:r>
        <w:rPr/>
        <w:t xml:space="preserve"> Obnovit prodej výrobků nebo poskytování služeb anebo otevřít provozovnu lze až po uvedení do nezávadného stavu a jen s předchozím písemným souhlasem orgánu, který o pozastavení prodeje výrobků nebo poskytování služeb anebo uzavření provozovny rozhodl.</w:t>
      </w:r>
    </w:p>
    <w:p>
      <w:pPr>
        <w:ind w:left="560" w:right="0"/>
      </w:pPr>
      <w:r>
        <w:rPr>
          <w:b/>
          <w:bCs/>
        </w:rPr>
        <w:t xml:space="preserve">(4)</w:t>
      </w:r>
      <w:r>
        <w:rPr/>
        <w:t xml:space="preserve"> Česká obchodní inspekce je oprávněna zajistit kočičí a psí kůže a výrobky obsahující tyto kůže, s výjimkou surových kočičích a psích kůží, a nařídit jejich zničení, a to na náklady toho, kdo porušil zákaz stanovený přímo použitelným předpisem Evropských společenství</w:t>
      </w:r>
      <w:hyperlink r:id="rId182" w:history="1">
        <w:r>
          <w:rPr>
            <w:color w:val="darkblue"/>
            <w:u w:val="single"/>
          </w:rPr>
          <w:t xml:space="preserve">29)</w:t>
        </w:r>
      </w:hyperlink>
      <w:r>
        <w:rPr/>
        <w:t xml:space="preserve">.</w:t>
      </w:r>
    </w:p>
    <w:p>
      <w:pPr>
        <w:ind w:left="560" w:right="0"/>
      </w:pPr>
      <w:r>
        <w:rPr>
          <w:b/>
          <w:bCs/>
        </w:rPr>
        <w:t xml:space="preserve">(5)</w:t>
      </w:r>
      <w:r>
        <w:rPr/>
        <w:t xml:space="preserve"> Orgány podle </w:t>
      </w:r>
      <w:hyperlink r:id="rId181" w:history="1">
        <w:r>
          <w:rPr>
            <w:color w:val="darkblue"/>
            <w:u w:val="single"/>
          </w:rPr>
          <w:t xml:space="preserve">§ 23</w:t>
        </w:r>
      </w:hyperlink>
      <w:r>
        <w:rPr/>
        <w:t xml:space="preserve"> a </w:t>
      </w:r>
      <w:hyperlink r:id="rId126" w:history="1">
        <w:r>
          <w:rPr>
            <w:color w:val="darkblue"/>
            <w:u w:val="single"/>
          </w:rPr>
          <w:t xml:space="preserve">23a</w:t>
        </w:r>
      </w:hyperlink>
      <w:r>
        <w:rPr/>
        <w:t xml:space="preserve"> jsou oprávněny uložit rozhodnutím výrobci, dovozci, dodavateli nebo prodávajícímu povinnost stáhnout výrobek nebezpečný svou zaměnitelností s potravinou z trhu. V případě bezprostředního ohrožení života nebo zdraví anebo vyžaduje-li to naléhavost situace, lze o uložení této povinnosti rozhodnout na místě a bez zbytečného odkladu doručit písemné vyhotovení rozhodnutí.</w:t>
      </w:r>
    </w:p>
    <w:p>
      <w:pPr>
        <w:ind w:left="560" w:right="0"/>
      </w:pPr>
      <w:r>
        <w:rPr>
          <w:b/>
          <w:bCs/>
        </w:rPr>
        <w:t xml:space="preserve">(6)</w:t>
      </w:r>
      <w:r>
        <w:rPr/>
        <w:t xml:space="preserve"> Prodávající je povinen vyrozumět výrobce, dovozce nebo dodavatele, že výrobek je na základě rozhodnutí dozorového orgánu stahován z trhu, a neprodleně zajistit v součinnosti s nimi způsob vrácení výrobku nebezpečného svou zaměnitelností s potravinou. Dodavatel je povinen na základě vyrozumění prodávajícího nebo na základě rozhodnutí dozorového orgánu o stažení výrobku z trhu neprodleně zajistit v součinnosti s výrobcem a dovozcem způsob vrácení výrobku nebezpečného svou zaměnitelností s potravinou. Výrobce nebo dovozce je povinen na základě rozhodnutí dozorového orgánu o stažení výrobku z trhu nebo na základě vyrozumění dodavatelem nebo prodávajícím o stáhnutí výrobku z trhu zajistit v součinnosti s nimi způsob převzetí výrobku nebezpečného svou zaměnitelností s potravinou. Vrácení nebo zpětné převzetí jsou účastníci dodávek těchto výrobků stahovaných z trhu povinni zajistit ve lhůtě stanovené dozorovým orgánem nebo, není-li lhůta stanovena, bez zbytečných průtahů a vyrozumět o tom dozorový orgán.</w:t>
      </w:r>
    </w:p>
    <w:p>
      <w:pPr>
        <w:ind w:left="560" w:right="0"/>
      </w:pPr>
      <w:r>
        <w:rPr>
          <w:b/>
          <w:bCs/>
        </w:rPr>
        <w:t xml:space="preserve">(7)</w:t>
      </w:r>
      <w:r>
        <w:rPr/>
        <w:t xml:space="preserve"> Nedojde-li k vrácení nebo zpětnému převzetí výrobků podle odstavce 5 v souladu s rozhodnutím dozorového orgánu nebo bez zbytečných průtahů, je dozorový orgán oprávněn vedle uložení pokuty, je-li ohrožen život, zdraví nebo majetek, nařídit zničení výrobku na náklady toho, kdo povinnost vrácení nebo zpětného převzetí těchto výrobků nesplnil.</w:t>
      </w:r>
    </w:p>
    <w:p>
      <w:pPr>
        <w:spacing w:after="200"/>
      </w:pPr>
      <w:pPr>
        <w:rPr/>
      </w:pPr>
    </w:p>
    <w:p>
      <w:pPr/>
      <w:r>
        <w:pict>
          <v:shape id="_x0000_s118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29)</w:t>
      </w:r>
      <w:r>
        <w:rPr/>
        <w:t xml:space="preserve">	</w:t>
      </w:r>
      <w:r>
        <w:rPr>
          <w:sz w:val="19.200000000000003"/>
          <w:szCs w:val="19.200000000000003"/>
        </w:rPr>
        <w:t xml:space="preserve">Nařízení Evropského parlamentu a Rady </w:t>
      </w:r>
      <w:hyperlink r:id="rId141" w:history="1">
        <w:r>
          <w:rPr>
            <w:color w:val="darkblue"/>
            <w:u w:val="single"/>
          </w:rPr>
          <w:t xml:space="preserve">(ES) č. 1523/2007</w:t>
        </w:r>
      </w:hyperlink>
      <w:r>
        <w:rPr>
          <w:sz w:val="19.200000000000003"/>
          <w:szCs w:val="19.200000000000003"/>
        </w:rPr>
        <w:t xml:space="preserve"> ze dne 11. prosince 2007, kterým se zakazuje uvádět na trh, dovážet do Společenství a vyvážet z něj kočičí a psí kůže a výrobky obsahující tyto kůže.“</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183" w:history="1">
        <w:r>
          <w:rPr>
            <w:color w:val="darkblue"/>
            <w:u w:val="single"/>
          </w:rPr>
          <w:t xml:space="preserve">§ 24</w:t>
        </w:r>
      </w:hyperlink>
      <w:r>
        <w:rPr/>
        <w:t xml:space="preserve"> odst. 2 se text „</w:t>
      </w:r>
      <w:hyperlink r:id="rId110" w:history="1">
        <w:r>
          <w:rPr>
            <w:color w:val="darkblue"/>
            <w:u w:val="single"/>
          </w:rPr>
          <w:t xml:space="preserve">§ 10a</w:t>
        </w:r>
      </w:hyperlink>
      <w:r>
        <w:rPr/>
        <w:t xml:space="preserve">“ nahrazuje slovy „</w:t>
      </w:r>
      <w:hyperlink r:id="rId113" w:history="1">
        <w:r>
          <w:rPr>
            <w:color w:val="darkblue"/>
            <w:u w:val="single"/>
          </w:rPr>
          <w:t xml:space="preserve">§ 10a</w:t>
        </w:r>
      </w:hyperlink>
      <w:r>
        <w:rPr/>
        <w:t xml:space="preserve"> odst. 2“.</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183" w:history="1">
        <w:r>
          <w:rPr>
            <w:color w:val="darkblue"/>
            <w:u w:val="single"/>
          </w:rPr>
          <w:t xml:space="preserve">§ 24</w:t>
        </w:r>
      </w:hyperlink>
      <w:r>
        <w:rPr/>
        <w:t xml:space="preserve"> odst. 7 se za písmeno c) vkládá nové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poruší zákaz užívání zneužívajících ujednání podle </w:t>
      </w:r>
      <w:hyperlink r:id="rId168" w:history="1">
        <w:r>
          <w:rPr>
            <w:color w:val="darkblue"/>
            <w:u w:val="single"/>
          </w:rPr>
          <w:t xml:space="preserve">§ 7</w:t>
        </w:r>
      </w:hyperlink>
      <w:r>
        <w:rPr/>
        <w:t xml:space="preserve">,“</w:t>
      </w:r>
    </w:p>
    <w:p>
      <w:pPr>
        <w:ind w:left="560" w:right="0"/>
      </w:pPr>
      <w:r>
        <w:rPr/>
        <w:t xml:space="preserve">Dosavadní písmena d) až z) se označují jako písmena e) až za).</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183" w:history="1">
        <w:r>
          <w:rPr>
            <w:color w:val="darkblue"/>
            <w:u w:val="single"/>
          </w:rPr>
          <w:t xml:space="preserve">§ 24</w:t>
        </w:r>
      </w:hyperlink>
      <w:r>
        <w:rPr/>
        <w:t xml:space="preserve"> odst. 7 písm. f) se slova „a </w:t>
      </w:r>
      <w:hyperlink r:id="rId109" w:history="1">
        <w:r>
          <w:rPr>
            <w:color w:val="darkblue"/>
            <w:u w:val="single"/>
          </w:rPr>
          <w:t xml:space="preserve">§ 10</w:t>
        </w:r>
      </w:hyperlink>
      <w:r>
        <w:rPr/>
        <w:t xml:space="preserve"> odst. 2“ zrušují.</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183" w:history="1">
        <w:r>
          <w:rPr>
            <w:color w:val="darkblue"/>
            <w:u w:val="single"/>
          </w:rPr>
          <w:t xml:space="preserve">§ 24</w:t>
        </w:r>
      </w:hyperlink>
      <w:r>
        <w:rPr/>
        <w:t xml:space="preserve"> odst. 7 písm. g) se slova „</w:t>
      </w:r>
      <w:hyperlink r:id="rId109" w:history="1">
        <w:r>
          <w:rPr>
            <w:color w:val="darkblue"/>
            <w:u w:val="single"/>
          </w:rPr>
          <w:t xml:space="preserve">§ 10</w:t>
        </w:r>
      </w:hyperlink>
      <w:r>
        <w:rPr/>
        <w:t xml:space="preserve"> odst. 1, 3 a 4“ nahrazují slovy „</w:t>
      </w:r>
      <w:hyperlink r:id="rId147" w:history="1">
        <w:r>
          <w:rPr>
            <w:color w:val="darkblue"/>
            <w:u w:val="single"/>
          </w:rPr>
          <w:t xml:space="preserve">§ 10</w:t>
        </w:r>
      </w:hyperlink>
      <w:r>
        <w:rPr/>
        <w:t xml:space="preserve"> odst. 1 a 2 a </w:t>
      </w:r>
      <w:hyperlink r:id="rId113" w:history="1">
        <w:r>
          <w:rPr>
            <w:color w:val="darkblue"/>
            <w:u w:val="single"/>
          </w:rPr>
          <w:t xml:space="preserve">§ 10a</w:t>
        </w:r>
      </w:hyperlink>
      <w:r>
        <w:rPr/>
        <w:t xml:space="preserve"> odst. 1“.</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183" w:history="1">
        <w:r>
          <w:rPr>
            <w:color w:val="darkblue"/>
            <w:u w:val="single"/>
          </w:rPr>
          <w:t xml:space="preserve">§ 24</w:t>
        </w:r>
      </w:hyperlink>
      <w:r>
        <w:rPr/>
        <w:t xml:space="preserve"> odst. 7 se na začátek písmene h) vkládají slova „v rozporu s </w:t>
      </w:r>
      <w:hyperlink r:id="rId147" w:history="1">
        <w:r>
          <w:rPr>
            <w:color w:val="darkblue"/>
            <w:u w:val="single"/>
          </w:rPr>
          <w:t xml:space="preserve">§ 10</w:t>
        </w:r>
      </w:hyperlink>
      <w:r>
        <w:rPr/>
        <w:t xml:space="preserve"> odst. 3“.</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183" w:history="1">
        <w:r>
          <w:rPr>
            <w:color w:val="darkblue"/>
            <w:u w:val="single"/>
          </w:rPr>
          <w:t xml:space="preserve">§ 24</w:t>
        </w:r>
      </w:hyperlink>
      <w:r>
        <w:rPr/>
        <w:t xml:space="preserve"> odst. 7 se na začátek písmene i) vkládají slova „v rozporu s </w:t>
      </w:r>
      <w:hyperlink r:id="rId147" w:history="1">
        <w:r>
          <w:rPr>
            <w:color w:val="darkblue"/>
            <w:u w:val="single"/>
          </w:rPr>
          <w:t xml:space="preserve">§ 10</w:t>
        </w:r>
      </w:hyperlink>
      <w:r>
        <w:rPr/>
        <w:t xml:space="preserve"> odst. 4“.</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183" w:history="1">
        <w:r>
          <w:rPr>
            <w:color w:val="darkblue"/>
            <w:u w:val="single"/>
          </w:rPr>
          <w:t xml:space="preserve">§ 24</w:t>
        </w:r>
      </w:hyperlink>
      <w:r>
        <w:rPr/>
        <w:t xml:space="preserve"> odst. 7 písmeno l) zní: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informaci o ceně nebo slevě z ceny poskytuje spotřebiteli v rozporu s </w:t>
      </w:r>
      <w:hyperlink r:id="rId152" w:history="1">
        <w:r>
          <w:rPr>
            <w:color w:val="darkblue"/>
            <w:u w:val="single"/>
          </w:rPr>
          <w:t xml:space="preserve">§ 12</w:t>
        </w:r>
      </w:hyperlink>
      <w:r>
        <w:rPr/>
        <w:t xml:space="preserve"> nebo 12a, nebo neposkytne spotřebiteli informace v souladu s čl. 23 nařízení Evropského parlamentu a Rady </w:t>
      </w:r>
      <w:hyperlink r:id="rId99" w:history="1">
        <w:r>
          <w:rPr>
            <w:color w:val="darkblue"/>
            <w:u w:val="single"/>
          </w:rPr>
          <w:t xml:space="preserve">(ES) č. 1008/2008</w:t>
        </w:r>
      </w:hyperlink>
      <w:r>
        <w:rPr/>
        <w:t xml:space="preserv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183" w:history="1">
        <w:r>
          <w:rPr>
            <w:color w:val="darkblue"/>
            <w:u w:val="single"/>
          </w:rPr>
          <w:t xml:space="preserve">§ 24</w:t>
        </w:r>
      </w:hyperlink>
      <w:r>
        <w:rPr/>
        <w:t xml:space="preserve"> odst. 7 písm. n) se slovo „informace“ nahrazuje slovy „některou z informací“.</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183" w:history="1">
        <w:r>
          <w:rPr>
            <w:color w:val="darkblue"/>
            <w:u w:val="single"/>
          </w:rPr>
          <w:t xml:space="preserve">§ 24</w:t>
        </w:r>
      </w:hyperlink>
      <w:r>
        <w:rPr/>
        <w:t xml:space="preserve"> odst. 7 se na konci textu písmene s) doplňují slova „podle </w:t>
      </w:r>
      <w:hyperlink r:id="rId184" w:history="1">
        <w:r>
          <w:rPr>
            <w:color w:val="darkblue"/>
            <w:u w:val="single"/>
          </w:rPr>
          <w:t xml:space="preserve">§ 16</w:t>
        </w:r>
      </w:hyperlink>
      <w:r>
        <w:rPr/>
        <w:t xml:space="preserve"> odst. 2“.</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183" w:history="1">
        <w:r>
          <w:rPr>
            <w:color w:val="darkblue"/>
            <w:u w:val="single"/>
          </w:rPr>
          <w:t xml:space="preserve">§ 24</w:t>
        </w:r>
      </w:hyperlink>
      <w:r>
        <w:rPr/>
        <w:t xml:space="preserve"> odst. 7 se na konci textu písmene t) doplňují slova „podle </w:t>
      </w:r>
      <w:hyperlink r:id="rId184" w:history="1">
        <w:r>
          <w:rPr>
            <w:color w:val="darkblue"/>
            <w:u w:val="single"/>
          </w:rPr>
          <w:t xml:space="preserve">§ 16</w:t>
        </w:r>
      </w:hyperlink>
      <w:r>
        <w:rPr/>
        <w:t xml:space="preserve"> odst. 3“.</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183" w:history="1">
        <w:r>
          <w:rPr>
            <w:color w:val="darkblue"/>
            <w:u w:val="single"/>
          </w:rPr>
          <w:t xml:space="preserve">§ 24</w:t>
        </w:r>
      </w:hyperlink>
      <w:r>
        <w:rPr/>
        <w:t xml:space="preserve"> odst. 7 písmena w) až y) znějí:</w:t>
      </w:r>
    </w:p>
    <w:p>
      <w:pPr>
        <w:ind w:left="900" w:right="0" w:hanging="900"/>
        <w:tabs>
          <w:tab w:val="right" w:leader="none" w:pos="840"/>
          <w:tab w:val="left" w:leader="none" w:pos="900"/>
        </w:tabs>
      </w:pPr>
      <w:r>
        <w:rPr/>
        <w:t xml:space="preserve">	</w:t>
      </w:r>
      <w:r>
        <w:rPr>
          <w:b/>
          <w:bCs/>
        </w:rPr>
        <w:t xml:space="preserve">„w)</w:t>
      </w:r>
      <w:r>
        <w:rPr/>
        <w:t xml:space="preserve">	</w:t>
      </w:r>
      <w:r>
        <w:rPr/>
        <w:t xml:space="preserve">v rozporu s </w:t>
      </w:r>
      <w:hyperlink r:id="rId185" w:history="1">
        <w:r>
          <w:rPr>
            <w:color w:val="darkblue"/>
            <w:u w:val="single"/>
          </w:rPr>
          <w:t xml:space="preserve">§ 19</w:t>
        </w:r>
      </w:hyperlink>
      <w:r>
        <w:rPr/>
        <w:t xml:space="preserve"> odst. 1 nezajistí, aby v provozovně byl po celou provozní dobu přítomen pracovník pověřený vyřizováním reklamace,</w:t>
      </w:r>
    </w:p>
    <w:p>
      <w:pPr>
        <w:ind w:left="900" w:right="0" w:hanging="900"/>
        <w:tabs>
          <w:tab w:val="right" w:leader="none" w:pos="840"/>
          <w:tab w:val="left" w:leader="none" w:pos="900"/>
        </w:tabs>
      </w:pPr>
      <w:r>
        <w:rPr/>
        <w:t xml:space="preserve">	</w:t>
      </w:r>
      <w:r>
        <w:rPr>
          <w:b/>
          <w:bCs/>
        </w:rPr>
        <w:t xml:space="preserve">x)</w:t>
      </w:r>
      <w:r>
        <w:rPr/>
        <w:t xml:space="preserve">	</w:t>
      </w:r>
      <w:r>
        <w:rPr/>
        <w:t xml:space="preserve">v rozporu s </w:t>
      </w:r>
      <w:hyperlink r:id="rId185" w:history="1">
        <w:r>
          <w:rPr>
            <w:color w:val="darkblue"/>
            <w:u w:val="single"/>
          </w:rPr>
          <w:t xml:space="preserve">§ 19</w:t>
        </w:r>
      </w:hyperlink>
      <w:r>
        <w:rPr/>
        <w:t xml:space="preserve"> odst. 1 nepřijme reklamaci,</w:t>
      </w:r>
    </w:p>
    <w:p>
      <w:pPr>
        <w:ind w:left="900" w:right="0" w:hanging="900"/>
        <w:tabs>
          <w:tab w:val="right" w:leader="none" w:pos="840"/>
          <w:tab w:val="left" w:leader="none" w:pos="900"/>
        </w:tabs>
      </w:pPr>
      <w:r>
        <w:rPr/>
        <w:t xml:space="preserve">	</w:t>
      </w:r>
      <w:r>
        <w:rPr>
          <w:b/>
          <w:bCs/>
        </w:rPr>
        <w:t xml:space="preserve">y)</w:t>
      </w:r>
      <w:r>
        <w:rPr/>
        <w:t xml:space="preserve">	</w:t>
      </w:r>
      <w:r>
        <w:rPr/>
        <w:t xml:space="preserve">v rozporu s </w:t>
      </w:r>
      <w:hyperlink r:id="rId185" w:history="1">
        <w:r>
          <w:rPr>
            <w:color w:val="darkblue"/>
            <w:u w:val="single"/>
          </w:rPr>
          <w:t xml:space="preserve">§ 19</w:t>
        </w:r>
      </w:hyperlink>
      <w:r>
        <w:rPr/>
        <w:t xml:space="preserve"> odst. 2 a 5 nevydá spotřebiteli písemné potvrzení o reklamaci se stanovenými údaji, nebo“</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183" w:history="1">
        <w:r>
          <w:rPr>
            <w:color w:val="darkblue"/>
            <w:u w:val="single"/>
          </w:rPr>
          <w:t xml:space="preserve">§ 24</w:t>
        </w:r>
      </w:hyperlink>
      <w:r>
        <w:rPr/>
        <w:t xml:space="preserve"> odst. 7 se písmeno z) zrušuje.</w:t>
      </w:r>
    </w:p>
    <w:p>
      <w:pPr>
        <w:ind w:left="560" w:right="0"/>
      </w:pPr>
      <w:r>
        <w:rPr/>
        <w:t xml:space="preserve">Dosavadní písmeno za) se označuje jako písmeno z).</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183" w:history="1">
        <w:r>
          <w:rPr>
            <w:color w:val="darkblue"/>
            <w:u w:val="single"/>
          </w:rPr>
          <w:t xml:space="preserve">§ 24</w:t>
        </w:r>
      </w:hyperlink>
      <w:r>
        <w:rPr/>
        <w:t xml:space="preserve"> odst. 8 písm. a) až c) se text „</w:t>
      </w:r>
      <w:hyperlink r:id="rId186" w:history="1">
        <w:r>
          <w:rPr>
            <w:color w:val="darkblue"/>
            <w:u w:val="single"/>
          </w:rPr>
          <w:t xml:space="preserve">§ 23a</w:t>
        </w:r>
      </w:hyperlink>
      <w:r>
        <w:rPr/>
        <w:t xml:space="preserve"> odst. 6“ nahrazuje textem „</w:t>
      </w:r>
      <w:hyperlink r:id="rId173" w:history="1">
        <w:r>
          <w:rPr>
            <w:color w:val="darkblue"/>
            <w:u w:val="single"/>
          </w:rPr>
          <w:t xml:space="preserve">§ 23f</w:t>
        </w:r>
      </w:hyperlink>
      <w:r>
        <w:rPr/>
        <w:t xml:space="preserve"> odst. 6“.</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w:t>
      </w:r>
      <w:hyperlink r:id="rId183" w:history="1">
        <w:r>
          <w:rPr>
            <w:color w:val="darkblue"/>
            <w:u w:val="single"/>
          </w:rPr>
          <w:t xml:space="preserve">§ 24</w:t>
        </w:r>
      </w:hyperlink>
      <w:r>
        <w:rPr/>
        <w:t xml:space="preserve"> se za odstavec 16 vkládají nové odstavce 17 a 18, které znějí:</w:t>
      </w:r>
    </w:p>
    <w:p>
      <w:pPr>
        <w:ind w:left="560" w:right="0"/>
      </w:pPr>
      <w:r>
        <w:rPr/>
        <w:t xml:space="preserve">„</w:t>
      </w:r>
      <w:r>
        <w:rPr>
          <w:b/>
          <w:bCs/>
        </w:rPr>
        <w:t xml:space="preserve">(17)</w:t>
      </w:r>
      <w:r>
        <w:rPr/>
        <w:t xml:space="preserve"> Prodávající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nesdělí spotřebiteli některý z údajů podle </w:t>
      </w:r>
      <w:hyperlink r:id="rId115" w:history="1">
        <w:r>
          <w:rPr>
            <w:color w:val="darkblue"/>
            <w:u w:val="single"/>
          </w:rPr>
          <w:t xml:space="preserve">§ 1811</w:t>
        </w:r>
      </w:hyperlink>
      <w:r>
        <w:rPr/>
        <w:t xml:space="preserve"> občanského zákoníku,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rozporu s </w:t>
      </w:r>
      <w:hyperlink r:id="rId187" w:history="1">
        <w:r>
          <w:rPr>
            <w:color w:val="darkblue"/>
            <w:u w:val="single"/>
          </w:rPr>
          <w:t xml:space="preserve">§ 1817</w:t>
        </w:r>
      </w:hyperlink>
      <w:r>
        <w:rPr/>
        <w:t xml:space="preserve"> občanského zákoníku požaduje po spotřebiteli další platbu, než kterou je spotřebitel povinen uhradit na základě hlavního smluvního závazku,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 rozporu s </w:t>
      </w:r>
      <w:hyperlink r:id="rId187" w:history="1">
        <w:r>
          <w:rPr>
            <w:color w:val="darkblue"/>
            <w:u w:val="single"/>
          </w:rPr>
          <w:t xml:space="preserve">§ 1817</w:t>
        </w:r>
      </w:hyperlink>
      <w:r>
        <w:rPr/>
        <w:t xml:space="preserve"> občanského zákoníku odvozuje výslovný souhlas spotřebitele s další platbou z předem nastavených možností, které musí spotřebitel zamítnout, aby se této další platbě vyhnul,</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nesdělí spotřebiteli některý z údajů podle </w:t>
      </w:r>
      <w:hyperlink r:id="rId116" w:history="1">
        <w:r>
          <w:rPr>
            <w:color w:val="darkblue"/>
            <w:u w:val="single"/>
          </w:rPr>
          <w:t xml:space="preserve">§ 1820</w:t>
        </w:r>
      </w:hyperlink>
      <w:r>
        <w:rPr/>
        <w:t xml:space="preserve"> odst. 1 občanského zákoníku,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při sjednávání smlouvy prostřednictvím komunikace na dálku nesdělí nebo nezpřístupní spotřebiteli některý z údajů podle </w:t>
      </w:r>
      <w:hyperlink r:id="rId188" w:history="1">
        <w:r>
          <w:rPr>
            <w:color w:val="darkblue"/>
            <w:u w:val="single"/>
          </w:rPr>
          <w:t xml:space="preserve">§ 1824</w:t>
        </w:r>
      </w:hyperlink>
      <w:r>
        <w:rPr/>
        <w:t xml:space="preserve"> občanského zákoníku,</w:t>
      </w:r>
    </w:p>
    <w:p>
      <w:pPr>
        <w:ind w:left="900" w:right="0" w:hanging="900"/>
        <w:tabs>
          <w:tab w:val="right" w:leader="none" w:pos="840"/>
          <w:tab w:val="left" w:leader="none" w:pos="900"/>
        </w:tabs>
      </w:pPr>
      <w:r>
        <w:rPr/>
        <w:t xml:space="preserve">	</w:t>
      </w:r>
      <w:r>
        <w:rPr>
          <w:b/>
          <w:bCs/>
        </w:rPr>
        <w:t xml:space="preserve">f)</w:t>
      </w:r>
      <w:r>
        <w:rPr/>
        <w:t xml:space="preserve">	</w:t>
      </w:r>
      <w:r>
        <w:rPr/>
        <w:t xml:space="preserve">nevydá spotřebiteli potvrzení o uzavřené smlouvě podle </w:t>
      </w:r>
      <w:hyperlink r:id="rId131" w:history="1">
        <w:r>
          <w:rPr>
            <w:color w:val="darkblue"/>
            <w:u w:val="single"/>
          </w:rPr>
          <w:t xml:space="preserve">§ 1824a</w:t>
        </w:r>
      </w:hyperlink>
      <w:r>
        <w:rPr/>
        <w:t xml:space="preserve"> občanského zákoníku,</w:t>
      </w:r>
    </w:p>
    <w:p>
      <w:pPr>
        <w:ind w:left="900" w:right="0" w:hanging="900"/>
        <w:tabs>
          <w:tab w:val="right" w:leader="none" w:pos="840"/>
          <w:tab w:val="left" w:leader="none" w:pos="900"/>
        </w:tabs>
      </w:pPr>
      <w:r>
        <w:rPr/>
        <w:t xml:space="preserve">	</w:t>
      </w:r>
      <w:r>
        <w:rPr>
          <w:b/>
          <w:bCs/>
        </w:rPr>
        <w:t xml:space="preserve">g)</w:t>
      </w:r>
      <w:r>
        <w:rPr/>
        <w:t xml:space="preserve">	</w:t>
      </w:r>
      <w:r>
        <w:rPr/>
        <w:t xml:space="preserve">v rozporu s </w:t>
      </w:r>
      <w:hyperlink r:id="rId189" w:history="1">
        <w:r>
          <w:rPr>
            <w:color w:val="darkblue"/>
            <w:u w:val="single"/>
          </w:rPr>
          <w:t xml:space="preserve">§ 1825</w:t>
        </w:r>
      </w:hyperlink>
      <w:r>
        <w:rPr/>
        <w:t xml:space="preserve"> odst. 1 občanského zákoníku nesdělí spotřebiteli na začátku telefonního hovoru svou totožnost, případně totožnost jiné osoby, v jejímž zastoupení jedná, a obchodní účel hovoru,</w:t>
      </w:r>
    </w:p>
    <w:p>
      <w:pPr>
        <w:ind w:left="900" w:right="0" w:hanging="900"/>
        <w:tabs>
          <w:tab w:val="right" w:leader="none" w:pos="840"/>
          <w:tab w:val="left" w:leader="none" w:pos="900"/>
        </w:tabs>
      </w:pPr>
      <w:r>
        <w:rPr/>
        <w:t xml:space="preserve">	</w:t>
      </w:r>
      <w:r>
        <w:rPr>
          <w:b/>
          <w:bCs/>
        </w:rPr>
        <w:t xml:space="preserve">h)</w:t>
      </w:r>
      <w:r>
        <w:rPr/>
        <w:t xml:space="preserve">	</w:t>
      </w:r>
      <w:r>
        <w:rPr/>
        <w:t xml:space="preserve">při uzavírání smlouvy elektronickými prostředky neuvede některý z údajů podle </w:t>
      </w:r>
      <w:hyperlink r:id="rId190" w:history="1">
        <w:r>
          <w:rPr>
            <w:color w:val="darkblue"/>
            <w:u w:val="single"/>
          </w:rPr>
          <w:t xml:space="preserve">§ 1826</w:t>
        </w:r>
      </w:hyperlink>
      <w:r>
        <w:rPr/>
        <w:t xml:space="preserve"> odst. 1 občanského zákoníku,</w:t>
      </w:r>
    </w:p>
    <w:p>
      <w:pPr>
        <w:ind w:left="900" w:right="0" w:hanging="900"/>
        <w:tabs>
          <w:tab w:val="right" w:leader="none" w:pos="840"/>
          <w:tab w:val="left" w:leader="none" w:pos="900"/>
        </w:tabs>
      </w:pPr>
      <w:r>
        <w:rPr/>
        <w:t xml:space="preserve">	</w:t>
      </w:r>
      <w:r>
        <w:rPr>
          <w:b/>
          <w:bCs/>
        </w:rPr>
        <w:t xml:space="preserve">i)</w:t>
      </w:r>
      <w:r>
        <w:rPr/>
        <w:t xml:space="preserve">	</w:t>
      </w:r>
      <w:r>
        <w:rPr/>
        <w:t xml:space="preserve">v rozporu s </w:t>
      </w:r>
      <w:hyperlink r:id="rId190" w:history="1">
        <w:r>
          <w:rPr>
            <w:color w:val="darkblue"/>
            <w:u w:val="single"/>
          </w:rPr>
          <w:t xml:space="preserve">§ 1826</w:t>
        </w:r>
      </w:hyperlink>
      <w:r>
        <w:rPr/>
        <w:t xml:space="preserve"> odst. 2 občanského zákoníku neumožní spotřebiteli před podáním objednávky zkontrolovat a měnit vstupní údaje, které do objednávky vložil,</w:t>
      </w:r>
    </w:p>
    <w:p>
      <w:pPr>
        <w:ind w:left="900" w:right="0" w:hanging="900"/>
        <w:tabs>
          <w:tab w:val="right" w:leader="none" w:pos="840"/>
          <w:tab w:val="left" w:leader="none" w:pos="900"/>
        </w:tabs>
      </w:pPr>
      <w:r>
        <w:rPr/>
        <w:t xml:space="preserve">	</w:t>
      </w:r>
      <w:r>
        <w:rPr>
          <w:b/>
          <w:bCs/>
        </w:rPr>
        <w:t xml:space="preserve">j)</w:t>
      </w:r>
      <w:r>
        <w:rPr/>
        <w:t xml:space="preserve">	</w:t>
      </w:r>
      <w:r>
        <w:rPr/>
        <w:t xml:space="preserve">v rozporu s </w:t>
      </w:r>
      <w:hyperlink r:id="rId134" w:history="1">
        <w:r>
          <w:rPr>
            <w:color w:val="darkblue"/>
            <w:u w:val="single"/>
          </w:rPr>
          <w:t xml:space="preserve">§ 1826a</w:t>
        </w:r>
      </w:hyperlink>
      <w:r>
        <w:rPr/>
        <w:t xml:space="preserve"> odst. 1 občanského zákoníku neupozorní spotřebitele bezprostředně před tím, než spotřebitel učiní objednávku, jasným a výrazným způsobem na některý z údajů v </w:t>
      </w:r>
      <w:hyperlink r:id="rId116" w:history="1">
        <w:r>
          <w:rPr>
            <w:color w:val="darkblue"/>
            <w:u w:val="single"/>
          </w:rPr>
          <w:t xml:space="preserve">§ 1820</w:t>
        </w:r>
      </w:hyperlink>
      <w:r>
        <w:rPr/>
        <w:t xml:space="preserve"> odst. 1 písm. a), e), o) a p) občanského zákoníku,</w:t>
      </w:r>
    </w:p>
    <w:p>
      <w:pPr>
        <w:ind w:left="900" w:right="0" w:hanging="900"/>
        <w:tabs>
          <w:tab w:val="right" w:leader="none" w:pos="840"/>
          <w:tab w:val="left" w:leader="none" w:pos="900"/>
        </w:tabs>
      </w:pPr>
      <w:r>
        <w:rPr/>
        <w:t xml:space="preserve">	</w:t>
      </w:r>
      <w:r>
        <w:rPr>
          <w:b/>
          <w:bCs/>
        </w:rPr>
        <w:t xml:space="preserve">k)</w:t>
      </w:r>
      <w:r>
        <w:rPr/>
        <w:t xml:space="preserve">	</w:t>
      </w:r>
      <w:r>
        <w:rPr/>
        <w:t xml:space="preserve">v rozporu s </w:t>
      </w:r>
      <w:hyperlink r:id="rId134" w:history="1">
        <w:r>
          <w:rPr>
            <w:color w:val="darkblue"/>
            <w:u w:val="single"/>
          </w:rPr>
          <w:t xml:space="preserve">§ 1826a</w:t>
        </w:r>
      </w:hyperlink>
      <w:r>
        <w:rPr/>
        <w:t xml:space="preserve"> odst. 2 občanského zákoníku nezajistí, aby tlačítko nebo jiný ovládací prvek užitý k učinění objednávky byly označeny snadno čitelným nápisem „objednávka zavazující k platbě“ nebo jinou odpovídající jednoznačnou formulací,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v rozporu s </w:t>
      </w:r>
      <w:hyperlink r:id="rId191" w:history="1">
        <w:r>
          <w:rPr>
            <w:color w:val="darkblue"/>
            <w:u w:val="single"/>
          </w:rPr>
          <w:t xml:space="preserve">§ 1827</w:t>
        </w:r>
      </w:hyperlink>
      <w:r>
        <w:rPr/>
        <w:t xml:space="preserve"> odst. 1 občanského zákoníku nepotvrdí přijetí objednávky podané prostřednictvím některého prostředku komunikace na dálku,</w:t>
      </w:r>
    </w:p>
    <w:p>
      <w:pPr>
        <w:ind w:left="900" w:right="0" w:hanging="900"/>
        <w:tabs>
          <w:tab w:val="right" w:leader="none" w:pos="840"/>
          <w:tab w:val="left" w:leader="none" w:pos="900"/>
        </w:tabs>
      </w:pPr>
      <w:r>
        <w:rPr/>
        <w:t xml:space="preserve">	</w:t>
      </w:r>
      <w:r>
        <w:rPr>
          <w:b/>
          <w:bCs/>
        </w:rPr>
        <w:t xml:space="preserve">m)</w:t>
      </w:r>
      <w:r>
        <w:rPr/>
        <w:t xml:space="preserve">	</w:t>
      </w:r>
      <w:r>
        <w:rPr/>
        <w:t xml:space="preserve">v rozporu s </w:t>
      </w:r>
      <w:hyperlink r:id="rId191" w:history="1">
        <w:r>
          <w:rPr>
            <w:color w:val="darkblue"/>
            <w:u w:val="single"/>
          </w:rPr>
          <w:t xml:space="preserve">§ 1827</w:t>
        </w:r>
      </w:hyperlink>
      <w:r>
        <w:rPr/>
        <w:t xml:space="preserve"> odst. 2 občanského zákoníku neposkytne spotřebiteli v textové podobě znění všeobecných obchodních podmínek,</w:t>
      </w:r>
    </w:p>
    <w:p>
      <w:pPr>
        <w:ind w:left="900" w:right="0" w:hanging="900"/>
        <w:tabs>
          <w:tab w:val="right" w:leader="none" w:pos="840"/>
          <w:tab w:val="left" w:leader="none" w:pos="900"/>
        </w:tabs>
      </w:pPr>
      <w:r>
        <w:rPr/>
        <w:t xml:space="preserve">	</w:t>
      </w:r>
      <w:r>
        <w:rPr>
          <w:b/>
          <w:bCs/>
        </w:rPr>
        <w:t xml:space="preserve">n)</w:t>
      </w:r>
      <w:r>
        <w:rPr/>
        <w:t xml:space="preserve">	</w:t>
      </w:r>
      <w:r>
        <w:rPr/>
        <w:t xml:space="preserve">při sjednávání smlouvy mimo prostor obvyklý pro podnikatelovo podnikání za současné fyzické přítomnosti podnikatele a spotřebitele neposkytne spotřebiteli některý z údajů podle </w:t>
      </w:r>
      <w:hyperlink r:id="rId192" w:history="1">
        <w:r>
          <w:rPr>
            <w:color w:val="darkblue"/>
            <w:u w:val="single"/>
          </w:rPr>
          <w:t xml:space="preserve">§ 1828</w:t>
        </w:r>
      </w:hyperlink>
      <w:r>
        <w:rPr/>
        <w:t xml:space="preserve"> odst. 1 občanského zákoníku,</w:t>
      </w:r>
    </w:p>
    <w:p>
      <w:pPr>
        <w:ind w:left="900" w:right="0" w:hanging="900"/>
        <w:tabs>
          <w:tab w:val="right" w:leader="none" w:pos="840"/>
          <w:tab w:val="left" w:leader="none" w:pos="900"/>
        </w:tabs>
      </w:pPr>
      <w:r>
        <w:rPr/>
        <w:t xml:space="preserve">	</w:t>
      </w:r>
      <w:r>
        <w:rPr>
          <w:b/>
          <w:bCs/>
        </w:rPr>
        <w:t xml:space="preserve">o)</w:t>
      </w:r>
      <w:r>
        <w:rPr/>
        <w:t xml:space="preserve">	</w:t>
      </w:r>
      <w:r>
        <w:rPr/>
        <w:t xml:space="preserve">v rozporu s </w:t>
      </w:r>
      <w:hyperlink r:id="rId192" w:history="1">
        <w:r>
          <w:rPr>
            <w:color w:val="darkblue"/>
            <w:u w:val="single"/>
          </w:rPr>
          <w:t xml:space="preserve">§ 1828</w:t>
        </w:r>
      </w:hyperlink>
      <w:r>
        <w:rPr/>
        <w:t xml:space="preserve"> odst. 3 občanského zákoníku neposkytne spotřebiteli vyhotovení podepsané smlouvy nebo potvrzení o uzavření smlouvy,</w:t>
      </w:r>
    </w:p>
    <w:p>
      <w:pPr>
        <w:ind w:left="900" w:right="0" w:hanging="900"/>
        <w:tabs>
          <w:tab w:val="right" w:leader="none" w:pos="840"/>
          <w:tab w:val="left" w:leader="none" w:pos="900"/>
        </w:tabs>
      </w:pPr>
      <w:r>
        <w:rPr/>
        <w:t xml:space="preserve">	</w:t>
      </w:r>
      <w:r>
        <w:rPr>
          <w:b/>
          <w:bCs/>
        </w:rPr>
        <w:t xml:space="preserve">p)</w:t>
      </w:r>
      <w:r>
        <w:rPr/>
        <w:t xml:space="preserve">	</w:t>
      </w:r>
      <w:r>
        <w:rPr/>
        <w:t xml:space="preserve">v rozporu s </w:t>
      </w:r>
      <w:hyperlink r:id="rId193" w:history="1">
        <w:r>
          <w:rPr>
            <w:color w:val="darkblue"/>
            <w:u w:val="single"/>
          </w:rPr>
          <w:t xml:space="preserve">§ 1830</w:t>
        </w:r>
      </w:hyperlink>
      <w:r>
        <w:rPr/>
        <w:t xml:space="preserve"> odst. 2 občanského zákoníku nepotvrdí spotřebiteli přijetí odstoupení od smlouvy podaného prostřednictvím vzorového formuláře pro odstoupení od smlouvy na internetových stránkách,</w:t>
      </w:r>
    </w:p>
    <w:p>
      <w:pPr>
        <w:ind w:left="900" w:right="0" w:hanging="900"/>
        <w:tabs>
          <w:tab w:val="right" w:leader="none" w:pos="840"/>
          <w:tab w:val="left" w:leader="none" w:pos="900"/>
        </w:tabs>
      </w:pPr>
      <w:r>
        <w:rPr/>
        <w:t xml:space="preserve">	</w:t>
      </w:r>
      <w:r>
        <w:rPr>
          <w:b/>
          <w:bCs/>
        </w:rPr>
        <w:t xml:space="preserve">q)</w:t>
      </w:r>
      <w:r>
        <w:rPr/>
        <w:t xml:space="preserve">	</w:t>
      </w:r>
      <w:r>
        <w:rPr/>
        <w:t xml:space="preserve">neodevzdá věc spotřebiteli v ujednaném čase, nebo ve lhůtě podle </w:t>
      </w:r>
      <w:hyperlink r:id="rId194" w:history="1">
        <w:r>
          <w:rPr>
            <w:color w:val="darkblue"/>
            <w:u w:val="single"/>
          </w:rPr>
          <w:t xml:space="preserve">§ 2159</w:t>
        </w:r>
      </w:hyperlink>
      <w:r>
        <w:rPr/>
        <w:t xml:space="preserve"> odst. 1 občanského zákoníku.</w:t>
      </w:r>
    </w:p>
    <w:p>
      <w:pPr>
        <w:ind w:left="560" w:right="0"/>
      </w:pPr>
      <w:r>
        <w:rPr>
          <w:b/>
          <w:bCs/>
        </w:rPr>
        <w:t xml:space="preserve">(18)</w:t>
      </w:r>
      <w:r>
        <w:rPr/>
        <w:t xml:space="preserve"> Poskytovatel on-line tržiště se dopustí přestupku tím, že neposkytne spotřebiteli některou z informací podle </w:t>
      </w:r>
      <w:hyperlink r:id="rId96" w:history="1">
        <w:r>
          <w:rPr>
            <w:color w:val="darkblue"/>
            <w:u w:val="single"/>
          </w:rPr>
          <w:t xml:space="preserve">§ 11b</w:t>
        </w:r>
      </w:hyperlink>
      <w:r>
        <w:rPr/>
        <w:t xml:space="preserve">.“</w:t>
      </w:r>
    </w:p>
    <w:p>
      <w:pPr>
        <w:ind w:left="560" w:right="0"/>
      </w:pPr>
      <w:r>
        <w:rPr/>
        <w:t xml:space="preserve">Dosavadní odstavec 17 se označuje jako odstavec 19.</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w:t>
      </w:r>
      <w:hyperlink r:id="rId183" w:history="1">
        <w:r>
          <w:rPr>
            <w:color w:val="darkblue"/>
            <w:u w:val="single"/>
          </w:rPr>
          <w:t xml:space="preserve">§ 24</w:t>
        </w:r>
      </w:hyperlink>
      <w:r>
        <w:rPr/>
        <w:t xml:space="preserve"> odst. 19 písm. b) se slova „podle odstavce 7 písm. b), e), m) až s), u), w), z)“ nahrazují slovy „podle odstavce 7 písm. b), n) až t), v), w), z)“.</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183" w:history="1">
        <w:r>
          <w:rPr>
            <w:color w:val="darkblue"/>
            <w:u w:val="single"/>
          </w:rPr>
          <w:t xml:space="preserve">§ 24</w:t>
        </w:r>
      </w:hyperlink>
      <w:r>
        <w:rPr/>
        <w:t xml:space="preserve"> odst. 19 písm. d) se slova „odstavce 7 písm. c), f), h), i), j), l), t), v)“ nahrazují slovy „odstavce 7 písm. c), g), i) až k), m), u), x), y)“.</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183" w:history="1">
        <w:r>
          <w:rPr>
            <w:color w:val="darkblue"/>
            <w:u w:val="single"/>
          </w:rPr>
          <w:t xml:space="preserve">§ 24</w:t>
        </w:r>
      </w:hyperlink>
      <w:r>
        <w:rPr/>
        <w:t xml:space="preserve"> odst. 19 písm. e) se slova „odstavce 7 písm. a), d), g), k)“ nahrazují slovy „odstavce 7 písm. a), d) až f), h), l)“, za číslo „15“ se vkládá čárka, zrušuje se slovo „a“ a na konci textu písmene se doplňují slova „ , 17 a 18“.</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183" w:history="1">
        <w:r>
          <w:rPr>
            <w:color w:val="darkblue"/>
            <w:u w:val="single"/>
          </w:rPr>
          <w:t xml:space="preserve">§ 24</w:t>
        </w:r>
      </w:hyperlink>
      <w:r>
        <w:rPr/>
        <w:t xml:space="preserve"> se doplňuje odstavec 20, který zní:</w:t>
      </w:r>
    </w:p>
    <w:p>
      <w:pPr>
        <w:ind w:left="560" w:right="0"/>
      </w:pPr>
      <w:r>
        <w:rPr/>
        <w:t xml:space="preserve">„</w:t>
      </w:r>
      <w:r>
        <w:rPr>
          <w:b/>
          <w:bCs/>
        </w:rPr>
        <w:t xml:space="preserve">(20)</w:t>
      </w:r>
      <w:r>
        <w:rPr/>
        <w:t xml:space="preserve"> Je-li ukládána pokuta za přestupek podle odstavce 1 písm. a) odstavce 7 písm. b), d) a k) a odstavce 17 v souvislosti s uplatňováním čl. 21 nařízení Evropského parlamentu a Rady </w:t>
      </w:r>
      <w:hyperlink r:id="rId82" w:history="1">
        <w:r>
          <w:rPr>
            <w:color w:val="darkblue"/>
            <w:u w:val="single"/>
          </w:rPr>
          <w:t xml:space="preserve">(EU) 2017/2394</w:t>
        </w:r>
      </w:hyperlink>
      <w:r>
        <w:rPr/>
        <w:t xml:space="preserve">, lze uložit pokutu do výše 4 % celkového ročního obratu prodávajícího. Není-li informace o ročním obratu prodávajícího dostupná, lze uložit pokutu do 50 000 000 Kč.“</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příloze č. 1 se za písmeno j) vkládá nové písmeno k), které zní: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poskytuje výsledky vyhledávání v reakci na dotaz spotřebitele při on-line vyhledávání bez jasného uvedení placené reklamy nebo platby za účelem dosažení lepšího pořadí výrobku nebo služby v rámci výsledků vyhledávání,“</w:t>
      </w:r>
    </w:p>
    <w:p>
      <w:pPr>
        <w:ind w:left="560" w:right="0"/>
      </w:pPr>
      <w:r>
        <w:rPr/>
        <w:t xml:space="preserve">Dosavadní písmena k) až v) se označují jako písmena l) až w).</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příloze č. 1 se na konci písmene w) tečka nahrazuje čárkou a doplňují se písmena x) až z), která znějí:</w:t>
      </w:r>
    </w:p>
    <w:p>
      <w:pPr>
        <w:ind w:left="900" w:right="0" w:hanging="900"/>
        <w:tabs>
          <w:tab w:val="right" w:leader="none" w:pos="840"/>
          <w:tab w:val="left" w:leader="none" w:pos="900"/>
        </w:tabs>
      </w:pPr>
      <w:r>
        <w:rPr/>
        <w:t xml:space="preserve">	</w:t>
      </w:r>
      <w:r>
        <w:rPr>
          <w:b/>
          <w:bCs/>
        </w:rPr>
        <w:t xml:space="preserve">„x)</w:t>
      </w:r>
      <w:r>
        <w:rPr/>
        <w:t xml:space="preserve">	</w:t>
      </w:r>
      <w:r>
        <w:rPr/>
        <w:t xml:space="preserve">prodává spotřebitelům vstupenky, které získal na základě využití automatizovaných prostředků s cílem obejít stanovené limity pro počet vstupenek, které může zakoupit jedna osoba, nebo jakákoli jiná pravidla použitelná pro nákup vstupenek,</w:t>
      </w:r>
    </w:p>
    <w:p>
      <w:pPr>
        <w:ind w:left="900" w:right="0" w:hanging="900"/>
        <w:tabs>
          <w:tab w:val="right" w:leader="none" w:pos="840"/>
          <w:tab w:val="left" w:leader="none" w:pos="900"/>
        </w:tabs>
      </w:pPr>
      <w:r>
        <w:rPr/>
        <w:t xml:space="preserve">	</w:t>
      </w:r>
      <w:r>
        <w:rPr>
          <w:b/>
          <w:bCs/>
        </w:rPr>
        <w:t xml:space="preserve">y)</w:t>
      </w:r>
      <w:r>
        <w:rPr/>
        <w:t xml:space="preserve">	</w:t>
      </w:r>
      <w:r>
        <w:rPr/>
        <w:t xml:space="preserve">uvádí, že recenze výrobku nebo služby podává spotřebitel, který produkt skutečně použil nebo jej zakoupil, aniž by přijal přiměřená opatření k ověření toho, zda pocházejí od takového spotřebitele,</w:t>
      </w:r>
    </w:p>
    <w:p>
      <w:pPr>
        <w:ind w:left="900" w:right="0" w:hanging="900"/>
        <w:tabs>
          <w:tab w:val="right" w:leader="none" w:pos="840"/>
          <w:tab w:val="left" w:leader="none" w:pos="900"/>
        </w:tabs>
      </w:pPr>
      <w:r>
        <w:rPr/>
        <w:t xml:space="preserve">	</w:t>
      </w:r>
      <w:r>
        <w:rPr>
          <w:b/>
          <w:bCs/>
        </w:rPr>
        <w:t xml:space="preserve">z)</w:t>
      </w:r>
      <w:r>
        <w:rPr/>
        <w:t xml:space="preserve">	</w:t>
      </w:r>
      <w:r>
        <w:rPr/>
        <w:t xml:space="preserve">zveřejňuje falešné spotřebitelské recenze či doporučení nebo zadává jiné osobě, aby takové spotřebitelské recenze či doporučení podala, nebo zkresluje spotřebitelské recenze nebo doporučení na sociálních sítích s cílem propagovat výrobek nebo službu.“</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Příloha č. 3 zní:</w:t>
      </w:r>
    </w:p>
    <w:p>
      <w:pPr>
        <w:pStyle w:val="Heading3"/>
      </w:pPr>
      <w:r>
        <w:rPr>
          <w:sz w:val="24"/>
          <w:szCs w:val="24"/>
          <w:b/>
          <w:bCs/>
        </w:rPr>
        <w:t xml:space="preserve">                                                                                    „Příloha č. 3 k zákonu č. 634/1992 Sb.</w:t>
      </w:r>
      <w:r>
        <w:rPr>
          <w:rStyle w:val="hidden"/>
        </w:rPr>
        <w:t xml:space="preserve"> -</w:t>
      </w:r>
      <w:br/>
      <w:r>
        <w:rPr/>
        <w:t xml:space="preserve">Působnost příslušných orgánů k uplatňování nařízení Evropského parlamentu a Rady (EU) 2017/2394</w:t>
      </w:r>
      <w:r>
        <w:rPr>
          <w:rStyle w:val="hidden"/>
        </w:rPr>
        <w:t xml:space="preserve"> -</w:t>
      </w:r>
      <w:br/>
      <w:r>
        <w:rPr>
          <w:sz w:val="24"/>
          <w:szCs w:val="24"/>
        </w:rPr>
        <w:t xml:space="preserve">(</w:t>
      </w:r>
      <w:hyperlink r:id="rId195" w:history="1">
        <w:r>
          <w:rPr>
            <w:color w:val="darkblue"/>
            <w:u w:val="single"/>
          </w:rPr>
          <w:t xml:space="preserve">§ 24d</w:t>
        </w:r>
      </w:hyperlink>
      <w:r>
        <w:rPr>
          <w:sz w:val="24"/>
          <w:szCs w:val="24"/>
        </w:rPr>
        <w:t xml:space="preserve"> odst. 2)</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w:t>
            </w:r>
            <w:r>
              <w:rPr>
                <w:b/>
                <w:bCs/>
              </w:rPr>
              <w:t xml:space="preserve">Příslušný orgán</w:t>
            </w:r>
            <w:r>
              <w:rPr/>
              <w:t xml:space="preserve"> </w:t>
            </w:r>
          </w:p>
        </w:tc>
        <w:tc>
          <w:tcPr/>
          <w:p>
            <w:pPr/>
            <w:r>
              <w:rPr/>
              <w:t xml:space="preserve"> </w:t>
            </w:r>
            <w:r>
              <w:rPr>
                <w:b/>
                <w:bCs/>
              </w:rPr>
              <w:t xml:space="preserve">Předpis Evropské unie na ochranu zájmů spotřebitelů podle čl. 3 bodu 1 nařízení Evropského parlamentu a Rady </w:t>
            </w:r>
            <w:hyperlink r:id="rId82" w:history="1">
              <w:r>
                <w:rPr>
                  <w:color w:val="darkblue"/>
                  <w:u w:val="single"/>
                </w:rPr>
                <w:t xml:space="preserve">(EU) 2017/2394</w:t>
              </w:r>
            </w:hyperlink>
            <w:r>
              <w:rPr>
                <w:b/>
                <w:bCs/>
              </w:rPr>
              <w:t xml:space="preserve"> </w:t>
            </w:r>
            <w:r>
              <w:rPr/>
              <w:t xml:space="preserve"> </w:t>
            </w:r>
          </w:p>
        </w:tc>
        <w:tc>
          <w:tcPr/>
          <w:p>
            <w:pPr/>
            <w:r>
              <w:rPr/>
              <w:t xml:space="preserve"> </w:t>
            </w:r>
            <w:r>
              <w:rPr>
                <w:b/>
                <w:bCs/>
              </w:rPr>
              <w:t xml:space="preserve">Provedení předpisu Evropské unie ve vnitrostátním právním řádu </w:t>
            </w:r>
            <w:r>
              <w:rPr/>
              <w:t xml:space="preserve"> </w:t>
            </w:r>
          </w:p>
        </w:tc>
      </w:tr>
      <w:tr>
        <w:trPr/>
        <w:tc>
          <w:tcPr>
            <w:vMerge w:val="restart"/>
          </w:tcPr>
          <w:p>
            <w:pPr/>
            <w:r>
              <w:rPr/>
              <w:t xml:space="preserve"> Česká obchodní inspekce </w:t>
            </w:r>
          </w:p>
        </w:tc>
        <w:tc>
          <w:tcPr/>
          <w:p>
            <w:pPr/>
            <w:r>
              <w:rPr/>
              <w:t xml:space="preserve"> 1. Směrnice Rady </w:t>
            </w:r>
            <w:hyperlink r:id="rId62" w:history="1">
              <w:r>
                <w:rPr>
                  <w:color w:val="darkblue"/>
                  <w:u w:val="single"/>
                </w:rPr>
                <w:t xml:space="preserve">93/13/EHS</w:t>
              </w:r>
            </w:hyperlink>
            <w:r>
              <w:rPr/>
              <w:t xml:space="preserve"> ze dne 5. dubna 1993 o zneužívajících ujednáních ve spotřebitelských smlouvách (Úř. věst. L 95, 21.4.1993, s. 29, zvláštní vydání v češtině, kapitola 15, svazek 2, s. 288) </w:t>
            </w:r>
          </w:p>
        </w:tc>
        <w:tc>
          <w:tcPr/>
          <w:p>
            <w:pPr/>
            <w:r>
              <w:rPr/>
              <w:t xml:space="preserve"> Zákon č. </w:t>
            </w:r>
            <w:hyperlink r:id="rId7" w:history="1">
              <w:r>
                <w:rPr>
                  <w:color w:val="darkblue"/>
                  <w:u w:val="single"/>
                </w:rPr>
                <w:t xml:space="preserve">634/1992 Sb.</w:t>
              </w:r>
            </w:hyperlink>
            <w:r>
              <w:rPr/>
              <w:t xml:space="preserve">, o ochraně spotřebitele, v oblasti zákazu zneužívajících ujednání ve spotřebitelských smlouvách, není-li k dozoru věcně příslušný jiný správní úřad </w:t>
            </w:r>
          </w:p>
        </w:tc>
      </w:tr>
      <w:tr>
        <w:trPr/>
        <w:tc>
          <w:tcPr>
            <w:vMerge w:val="continue"/>
          </w:tcPr>
          <w:p/>
        </w:tc>
        <w:tc>
          <w:tcPr>
            <w:vMerge w:val="restart"/>
          </w:tcPr>
          <w:p>
            <w:pPr/>
            <w:r>
              <w:rPr/>
              <w:t xml:space="preserve"> 2. Směrnice Evropského parlamentu a Rady </w:t>
            </w:r>
            <w:hyperlink r:id="rId67" w:history="1">
              <w:r>
                <w:rPr>
                  <w:color w:val="darkblue"/>
                  <w:u w:val="single"/>
                </w:rPr>
                <w:t xml:space="preserve">98/6/ES</w:t>
              </w:r>
            </w:hyperlink>
            <w:r>
              <w:rPr/>
              <w:t xml:space="preserve"> ze dne 16. února 1998 o ochraně spotřebitelů při označování cen výrobků nabízených spotřebiteli (Úř. věst. L 80, 18.3.1998, s. 27) </w:t>
            </w:r>
          </w:p>
        </w:tc>
        <w:tc>
          <w:tcPr/>
          <w:p>
            <w:pPr/>
            <w:r>
              <w:rPr/>
              <w:t xml:space="preserve"> Zákon č. </w:t>
            </w:r>
            <w:hyperlink r:id="rId7" w:history="1">
              <w:r>
                <w:rPr>
                  <w:color w:val="darkblue"/>
                  <w:u w:val="single"/>
                </w:rPr>
                <w:t xml:space="preserve">634/1992 Sb.</w:t>
              </w:r>
            </w:hyperlink>
            <w:r>
              <w:rPr/>
              <w:t xml:space="preserve">, o ochraně spotřebitele, v oblasti informování o ceně prodávaných výrobků nebo poskytovaných služeb, není-li k dozoru věcně příslušný jiný správní úřad </w:t>
            </w:r>
          </w:p>
        </w:tc>
      </w:tr>
      <w:tr>
        <w:trPr/>
        <w:tc>
          <w:tcPr>
            <w:vMerge w:val="continue"/>
          </w:tcPr>
          <w:p/>
        </w:tc>
        <w:tc>
          <w:tcPr>
            <w:vMerge w:val="continue"/>
          </w:tcPr>
          <w:p/>
        </w:tc>
        <w:tc>
          <w:tcPr/>
          <w:p>
            <w:pPr/>
            <w:r>
              <w:rPr/>
              <w:t xml:space="preserve"> Zákon č. </w:t>
            </w:r>
            <w:hyperlink r:id="rId120" w:history="1">
              <w:r>
                <w:rPr>
                  <w:color w:val="darkblue"/>
                  <w:u w:val="single"/>
                </w:rPr>
                <w:t xml:space="preserve">526/1990 Sb.</w:t>
              </w:r>
            </w:hyperlink>
            <w:r>
              <w:rPr/>
              <w:t xml:space="preserve">, o cenách v oblasti označování zboží cenami </w:t>
            </w:r>
          </w:p>
        </w:tc>
      </w:tr>
      <w:tr>
        <w:trPr/>
        <w:tc>
          <w:tcPr>
            <w:vMerge w:val="continue"/>
          </w:tcPr>
          <w:p/>
        </w:tc>
        <w:tc>
          <w:tcPr/>
          <w:p>
            <w:pPr/>
            <w:r>
              <w:rPr/>
              <w:t xml:space="preserve"> 3. Směrnice Evropského parlamentu a Rady </w:t>
            </w:r>
            <w:hyperlink r:id="rId81" w:history="1">
              <w:r>
                <w:rPr>
                  <w:color w:val="darkblue"/>
                  <w:u w:val="single"/>
                </w:rPr>
                <w:t xml:space="preserve">(EU) 2019/771</w:t>
              </w:r>
            </w:hyperlink>
            <w:r>
              <w:rPr/>
              <w:t xml:space="preserve"> ze dne 20. května 2019 o některých aspektech smluv o prodeji zboží, kterou se mění nařízení </w:t>
            </w:r>
            <w:hyperlink r:id="rId82" w:history="1">
              <w:r>
                <w:rPr>
                  <w:color w:val="darkblue"/>
                  <w:u w:val="single"/>
                </w:rPr>
                <w:t xml:space="preserve">(EU) 2017/2394</w:t>
              </w:r>
            </w:hyperlink>
            <w:r>
              <w:rPr/>
              <w:t xml:space="preserve"> a směrnice </w:t>
            </w:r>
            <w:hyperlink r:id="rId79" w:history="1">
              <w:r>
                <w:rPr>
                  <w:color w:val="darkblue"/>
                  <w:u w:val="single"/>
                </w:rPr>
                <w:t xml:space="preserve">2009/22/ES</w:t>
              </w:r>
            </w:hyperlink>
            <w:r>
              <w:rPr/>
              <w:t xml:space="preserve"> a kterou se zrušuje směrnice </w:t>
            </w:r>
            <w:hyperlink r:id="rId75" w:history="1">
              <w:r>
                <w:rPr>
                  <w:color w:val="darkblue"/>
                  <w:u w:val="single"/>
                </w:rPr>
                <w:t xml:space="preserve">1999/44/ES</w:t>
              </w:r>
            </w:hyperlink>
            <w:r>
              <w:rPr/>
              <w:t xml:space="preserve"> (Úř. věst. L 136, 22.5.2019, s. 28) </w:t>
            </w:r>
          </w:p>
        </w:tc>
        <w:tc>
          <w:tcPr/>
          <w:p>
            <w:pPr/>
            <w:r>
              <w:rPr/>
              <w:t xml:space="preserve"> Zákon č. </w:t>
            </w:r>
            <w:hyperlink r:id="rId8" w:history="1">
              <w:r>
                <w:rPr>
                  <w:color w:val="darkblue"/>
                  <w:u w:val="single"/>
                </w:rPr>
                <w:t xml:space="preserve">89/2012 Sb.</w:t>
              </w:r>
            </w:hyperlink>
            <w:r>
              <w:rPr/>
              <w:t xml:space="preserve">, občanský zákoník, v oblasti práv z vadného plnění při prodeji zboží v obchodě a záruky za jakost </w:t>
            </w:r>
          </w:p>
        </w:tc>
      </w:tr>
      <w:tr>
        <w:trPr/>
        <w:tc>
          <w:tcPr>
            <w:vMerge w:val="continue"/>
          </w:tcPr>
          <w:p/>
        </w:tc>
        <w:tc>
          <w:tcPr/>
          <w:p>
            <w:pPr/>
            <w:r>
              <w:rPr/>
              <w:t xml:space="preserve"> 4. Směrnice Evropského parlamentu a Rady </w:t>
            </w:r>
            <w:hyperlink r:id="rId196" w:history="1">
              <w:r>
                <w:rPr>
                  <w:color w:val="darkblue"/>
                  <w:u w:val="single"/>
                </w:rPr>
                <w:t xml:space="preserve">2000/31/ES</w:t>
              </w:r>
            </w:hyperlink>
            <w:r>
              <w:rPr/>
              <w:t xml:space="preserve"> ze dne 8. června 2000 o některých právních aspektech služeb informační společnosti, zejména elektronického obchodu, na vnitřním trhu (směrnice o elektronickém obchodu) (Úř. věst. L 178, 17.7.2000, s. 1) </w:t>
            </w:r>
          </w:p>
        </w:tc>
        <w:tc>
          <w:tcPr/>
          <w:p>
            <w:pPr/>
            <w:r>
              <w:rPr/>
              <w:t xml:space="preserve"> Zákon č. </w:t>
            </w:r>
            <w:hyperlink r:id="rId8" w:history="1">
              <w:r>
                <w:rPr>
                  <w:color w:val="darkblue"/>
                  <w:u w:val="single"/>
                </w:rPr>
                <w:t xml:space="preserve">89/2012 Sb.</w:t>
              </w:r>
            </w:hyperlink>
            <w:r>
              <w:rPr/>
              <w:t xml:space="preserve">, občanský zákoník, v oblasti závazků ze smluv uzavíraných se spotřebitelem </w:t>
            </w:r>
          </w:p>
        </w:tc>
      </w:tr>
      <w:tr>
        <w:trPr/>
        <w:tc>
          <w:tcPr>
            <w:vMerge w:val="continue"/>
          </w:tcPr>
          <w:p/>
        </w:tc>
        <w:tc>
          <w:tcPr/>
          <w:p>
            <w:pPr/>
            <w:r>
              <w:rPr/>
              <w:t xml:space="preserve"> 9. Směrnice Evropského parlamentu a Rady </w:t>
            </w:r>
            <w:hyperlink r:id="rId68" w:history="1">
              <w:r>
                <w:rPr>
                  <w:color w:val="darkblue"/>
                  <w:u w:val="single"/>
                </w:rPr>
                <w:t xml:space="preserve">2005/29/ES</w:t>
              </w:r>
            </w:hyperlink>
            <w:r>
              <w:rPr/>
              <w:t xml:space="preserve"> ze dne 11. května 2005 o nekalých obchodních praktikách vůči spotřebitelům na vnitřním trhu a o změně směrnice Rady </w:t>
            </w:r>
            <w:hyperlink r:id="rId69" w:history="1">
              <w:r>
                <w:rPr>
                  <w:color w:val="darkblue"/>
                  <w:u w:val="single"/>
                </w:rPr>
                <w:t xml:space="preserve">84/450/EHS</w:t>
              </w:r>
            </w:hyperlink>
            <w:r>
              <w:rPr/>
              <w:t xml:space="preserve">, směrnic Evropského parlamentu a Rady </w:t>
            </w:r>
            <w:hyperlink r:id="rId70" w:history="1">
              <w:r>
                <w:rPr>
                  <w:color w:val="darkblue"/>
                  <w:u w:val="single"/>
                </w:rPr>
                <w:t xml:space="preserve">97/7/ES</w:t>
              </w:r>
            </w:hyperlink>
            <w:r>
              <w:rPr/>
              <w:t xml:space="preserve">, </w:t>
            </w:r>
            <w:hyperlink r:id="rId71" w:history="1">
              <w:r>
                <w:rPr>
                  <w:color w:val="darkblue"/>
                  <w:u w:val="single"/>
                </w:rPr>
                <w:t xml:space="preserve">98/27/ES</w:t>
              </w:r>
            </w:hyperlink>
            <w:r>
              <w:rPr/>
              <w:t xml:space="preserve"> a </w:t>
            </w:r>
            <w:hyperlink r:id="rId72" w:history="1">
              <w:r>
                <w:rPr>
                  <w:color w:val="darkblue"/>
                  <w:u w:val="single"/>
                </w:rPr>
                <w:t xml:space="preserve">2002/65/ES</w:t>
              </w:r>
            </w:hyperlink>
            <w:r>
              <w:rPr/>
              <w:t xml:space="preserve"> a nařízení Evropského parlamentu a Rady </w:t>
            </w:r>
            <w:hyperlink r:id="rId73" w:history="1">
              <w:r>
                <w:rPr>
                  <w:color w:val="darkblue"/>
                  <w:u w:val="single"/>
                </w:rPr>
                <w:t xml:space="preserve">(ES) č. 2006/2004</w:t>
              </w:r>
            </w:hyperlink>
            <w:r>
              <w:rPr/>
              <w:t xml:space="preserve"> (směrnice o nekalých obchodních praktikách) (Úř. věst. L 149, 11.6.2005, s. 22) </w:t>
            </w:r>
          </w:p>
        </w:tc>
        <w:tc>
          <w:tcPr/>
          <w:p>
            <w:pPr/>
            <w:r>
              <w:rPr/>
              <w:t xml:space="preserve"> Zákon č. </w:t>
            </w:r>
            <w:hyperlink r:id="rId7" w:history="1">
              <w:r>
                <w:rPr>
                  <w:color w:val="darkblue"/>
                  <w:u w:val="single"/>
                </w:rPr>
                <w:t xml:space="preserve">634/1992 Sb.</w:t>
              </w:r>
            </w:hyperlink>
            <w:r>
              <w:rPr/>
              <w:t xml:space="preserve">, o ochraně spotřebitele, v oblasti nekalých obchodních praktik, není-li k dozoru věcně příslušný jiný správní úřad </w:t>
            </w:r>
          </w:p>
        </w:tc>
      </w:tr>
      <w:tr>
        <w:trPr/>
        <w:tc>
          <w:tcPr>
            <w:vMerge w:val="continue"/>
          </w:tcPr>
          <w:p/>
        </w:tc>
        <w:tc>
          <w:tcPr>
            <w:vMerge w:val="restart"/>
          </w:tcPr>
          <w:p>
            <w:pPr/>
            <w:r>
              <w:rPr/>
              <w:t xml:space="preserve"> 12. Směrnice Evropského parlamentu a Rady </w:t>
            </w:r>
            <w:hyperlink r:id="rId197" w:history="1">
              <w:r>
                <w:rPr>
                  <w:color w:val="darkblue"/>
                  <w:u w:val="single"/>
                </w:rPr>
                <w:t xml:space="preserve">2006/123/ES</w:t>
              </w:r>
            </w:hyperlink>
            <w:r>
              <w:rPr/>
              <w:t xml:space="preserve"> ze dne 12. prosince 2006 o službách na vnitřním trhu (Úř. věst. L 376, 27.12.2006, s. 36): článek 20 </w:t>
            </w:r>
          </w:p>
        </w:tc>
        <w:tc>
          <w:tcPr/>
          <w:p>
            <w:pPr/>
            <w:r>
              <w:rPr/>
              <w:t xml:space="preserve"> Zákon č. </w:t>
            </w:r>
            <w:hyperlink r:id="rId7" w:history="1">
              <w:r>
                <w:rPr>
                  <w:color w:val="darkblue"/>
                  <w:u w:val="single"/>
                </w:rPr>
                <w:t xml:space="preserve">634/1992 Sb.</w:t>
              </w:r>
            </w:hyperlink>
            <w:r>
              <w:rPr/>
              <w:t xml:space="preserve">, o ochraně spotřebitele, v oblasti diskriminace, není-li k dozoru věcně příslušný jiný správní úřad </w:t>
            </w:r>
          </w:p>
        </w:tc>
      </w:tr>
      <w:tr>
        <w:trPr/>
        <w:tc>
          <w:tcPr>
            <w:vMerge w:val="continue"/>
          </w:tcPr>
          <w:p/>
        </w:tc>
        <w:tc>
          <w:tcPr>
            <w:vMerge w:val="continue"/>
          </w:tcPr>
          <w:p/>
        </w:tc>
        <w:tc>
          <w:tcPr/>
          <w:p>
            <w:pPr/>
            <w:r>
              <w:rPr/>
              <w:t xml:space="preserve"> Zákon č. </w:t>
            </w:r>
            <w:hyperlink r:id="rId198" w:history="1">
              <w:r>
                <w:rPr>
                  <w:color w:val="darkblue"/>
                  <w:u w:val="single"/>
                </w:rPr>
                <w:t xml:space="preserve">222/2009 Sb.</w:t>
              </w:r>
            </w:hyperlink>
            <w:r>
              <w:rPr/>
              <w:t xml:space="preserve">, o volném pohybu služeb, v oblasti zákazu diskriminace příjemců služeb </w:t>
            </w:r>
          </w:p>
        </w:tc>
      </w:tr>
      <w:tr>
        <w:trPr/>
        <w:tc>
          <w:tcPr>
            <w:vMerge w:val="continue"/>
          </w:tcPr>
          <w:p/>
        </w:tc>
        <w:tc>
          <w:tcPr/>
          <w:p>
            <w:pPr/>
            <w:r>
              <w:rPr/>
              <w:t xml:space="preserve"> 15. Nařízení Evropského parlamentu a Rady </w:t>
            </w:r>
            <w:hyperlink r:id="rId99" w:history="1">
              <w:r>
                <w:rPr>
                  <w:color w:val="darkblue"/>
                  <w:u w:val="single"/>
                </w:rPr>
                <w:t xml:space="preserve">(ES) č. 1008/2008</w:t>
              </w:r>
            </w:hyperlink>
            <w:r>
              <w:rPr/>
              <w:t xml:space="preserve"> ze dne 24. září 2008 o společných pravidlech pro provozování leteckých služeb ve Společenství (Úř. věst. L 293, 31.10.2008, s. 3): články 22, 23 a 24 </w:t>
            </w:r>
          </w:p>
        </w:tc>
        <w:tc>
          <w:tcPr/>
          <w:p>
            <w:pPr/>
            <w:r>
              <w:rPr/>
              <w:t xml:space="preserve"> Zákon č. </w:t>
            </w:r>
            <w:hyperlink r:id="rId7" w:history="1">
              <w:r>
                <w:rPr>
                  <w:color w:val="darkblue"/>
                  <w:u w:val="single"/>
                </w:rPr>
                <w:t xml:space="preserve">634/1992 Sb.</w:t>
              </w:r>
            </w:hyperlink>
            <w:r>
              <w:rPr/>
              <w:t xml:space="preserve">, o ochraně spotřebitele v oblasti informování o ceně prodávaných výrobků nebo poskytovaných služeb </w:t>
            </w:r>
          </w:p>
        </w:tc>
      </w:tr>
      <w:tr>
        <w:trPr/>
        <w:tc>
          <w:tcPr>
            <w:vMerge w:val="continue"/>
          </w:tcPr>
          <w:p/>
        </w:tc>
        <w:tc>
          <w:tcPr>
            <w:vMerge w:val="restart"/>
          </w:tcPr>
          <w:p>
            <w:pPr/>
            <w:r>
              <w:rPr/>
              <w:t xml:space="preserve"> 16. Směrnice Evropského parlamentu a Rady </w:t>
            </w:r>
            <w:hyperlink r:id="rId74" w:history="1">
              <w:r>
                <w:rPr>
                  <w:color w:val="darkblue"/>
                  <w:u w:val="single"/>
                </w:rPr>
                <w:t xml:space="preserve">2008/122/ES</w:t>
              </w:r>
            </w:hyperlink>
            <w:r>
              <w:rPr/>
              <w:t xml:space="preserve"> ze dne 14. ledna 2009 o ochraně spotřebitele ve vztahu k některým aspektům smluv o dočasném užívání ubytovacího zařízení (timeshare), o dlouhodobých rekreačních produktech, o dalším prodeji a o výměně (Úř. věst. L 33, 3.2.2009, s. 10) </w:t>
            </w:r>
          </w:p>
        </w:tc>
        <w:tc>
          <w:tcPr/>
          <w:p>
            <w:pPr/>
            <w:r>
              <w:rPr/>
              <w:t xml:space="preserve"> Zákon č. </w:t>
            </w:r>
            <w:hyperlink r:id="rId8" w:history="1">
              <w:r>
                <w:rPr>
                  <w:color w:val="darkblue"/>
                  <w:u w:val="single"/>
                </w:rPr>
                <w:t xml:space="preserve">89/2012 Sb.</w:t>
              </w:r>
            </w:hyperlink>
            <w:r>
              <w:rPr/>
              <w:t xml:space="preserve">, občanský zákoník, v oblasti dočasného užívání ubytovacího zařízení a jiných rekreačních služeb </w:t>
            </w:r>
          </w:p>
        </w:tc>
      </w:tr>
      <w:tr>
        <w:trPr/>
        <w:tc>
          <w:tcPr>
            <w:vMerge w:val="continue"/>
          </w:tcPr>
          <w:p/>
        </w:tc>
        <w:tc>
          <w:tcPr>
            <w:vMerge w:val="continue"/>
          </w:tcPr>
          <w:p/>
        </w:tc>
        <w:tc>
          <w:tcPr/>
          <w:p>
            <w:pPr/>
            <w:r>
              <w:rPr/>
              <w:t xml:space="preserve"> Zákon č. </w:t>
            </w:r>
            <w:hyperlink r:id="rId7" w:history="1">
              <w:r>
                <w:rPr>
                  <w:color w:val="darkblue"/>
                  <w:u w:val="single"/>
                </w:rPr>
                <w:t xml:space="preserve">634/1992 Sb.</w:t>
              </w:r>
            </w:hyperlink>
            <w:r>
              <w:rPr/>
              <w:t xml:space="preserve">, o ochraně spotřebitele, v oblasti dočasného užívání ubytovacího zařízení a jiných rekreačních služeb </w:t>
            </w:r>
          </w:p>
        </w:tc>
      </w:tr>
      <w:tr>
        <w:trPr/>
        <w:tc>
          <w:tcPr>
            <w:vMerge w:val="continue"/>
          </w:tcPr>
          <w:p/>
        </w:tc>
        <w:tc>
          <w:tcPr>
            <w:vMerge w:val="restart"/>
          </w:tcPr>
          <w:p>
            <w:pPr/>
            <w:r>
              <w:rPr/>
              <w:t xml:space="preserve"> 20. Směrnice Evropského parlamentu a Rady </w:t>
            </w:r>
            <w:hyperlink r:id="rId63" w:history="1">
              <w:r>
                <w:rPr>
                  <w:color w:val="darkblue"/>
                  <w:u w:val="single"/>
                </w:rPr>
                <w:t xml:space="preserve">2011/83/EU</w:t>
              </w:r>
            </w:hyperlink>
            <w:r>
              <w:rPr/>
              <w:t xml:space="preserve"> ze dne 25. října 2011 o právech spotřebitelů, kterou se mění směrnice Rady </w:t>
            </w:r>
            <w:hyperlink r:id="rId62" w:history="1">
              <w:r>
                <w:rPr>
                  <w:color w:val="darkblue"/>
                  <w:u w:val="single"/>
                </w:rPr>
                <w:t xml:space="preserve">93/13/EHS</w:t>
              </w:r>
            </w:hyperlink>
            <w:r>
              <w:rPr/>
              <w:t xml:space="preserve"> a směrnice Evropského parlamentu a Rady </w:t>
            </w:r>
            <w:hyperlink r:id="rId75" w:history="1">
              <w:r>
                <w:rPr>
                  <w:color w:val="darkblue"/>
                  <w:u w:val="single"/>
                </w:rPr>
                <w:t xml:space="preserve">1999/44/ES</w:t>
              </w:r>
            </w:hyperlink>
            <w:r>
              <w:rPr/>
              <w:t xml:space="preserve"> a zrušuje směrnice Rady </w:t>
            </w:r>
            <w:hyperlink r:id="rId76" w:history="1">
              <w:r>
                <w:rPr>
                  <w:color w:val="darkblue"/>
                  <w:u w:val="single"/>
                </w:rPr>
                <w:t xml:space="preserve">85/577/EHS</w:t>
              </w:r>
            </w:hyperlink>
            <w:r>
              <w:rPr/>
              <w:t xml:space="preserve"> a směrnice Evropského parlamentu a Rady </w:t>
            </w:r>
            <w:hyperlink r:id="rId70" w:history="1">
              <w:r>
                <w:rPr>
                  <w:color w:val="darkblue"/>
                  <w:u w:val="single"/>
                </w:rPr>
                <w:t xml:space="preserve">97/7/ES</w:t>
              </w:r>
            </w:hyperlink>
            <w:r>
              <w:rPr/>
              <w:t xml:space="preserve"> (Úř. věst. L 304, 22.11.2011, s. 64) </w:t>
            </w:r>
          </w:p>
        </w:tc>
        <w:tc>
          <w:tcPr/>
          <w:p>
            <w:pPr/>
            <w:r>
              <w:rPr/>
              <w:t xml:space="preserve"> Zákon č. </w:t>
            </w:r>
            <w:hyperlink r:id="rId8" w:history="1">
              <w:r>
                <w:rPr>
                  <w:color w:val="darkblue"/>
                  <w:u w:val="single"/>
                </w:rPr>
                <w:t xml:space="preserve">89/2012 Sb.</w:t>
              </w:r>
            </w:hyperlink>
            <w:r>
              <w:rPr/>
              <w:t xml:space="preserve">, občanský zákoník, v oblasti závazků ze smluv uzavíraných se spotřebitelem, není-li k dozoru věcně příslušný jiný správní úřad </w:t>
            </w:r>
          </w:p>
        </w:tc>
      </w:tr>
      <w:tr>
        <w:trPr/>
        <w:tc>
          <w:tcPr>
            <w:vMerge w:val="continue"/>
          </w:tcPr>
          <w:p/>
        </w:tc>
        <w:tc>
          <w:tcPr>
            <w:vMerge w:val="continue"/>
          </w:tcPr>
          <w:p/>
        </w:tc>
        <w:tc>
          <w:tcPr/>
          <w:p>
            <w:pPr/>
            <w:r>
              <w:rPr/>
              <w:t xml:space="preserve"> Zákon č. </w:t>
            </w:r>
            <w:hyperlink r:id="rId7" w:history="1">
              <w:r>
                <w:rPr>
                  <w:color w:val="darkblue"/>
                  <w:u w:val="single"/>
                </w:rPr>
                <w:t xml:space="preserve">634/1992 Sb.</w:t>
              </w:r>
            </w:hyperlink>
            <w:r>
              <w:rPr/>
              <w:t xml:space="preserve">, o ochraně spotřebitele, v oblasti závazků ze smluv uzavíraných se spotřebitelem (trestání), dále v oblasti informačních povinností při prodeji výrobků nebo poskytování služeb elektronickými prostředky prostřednictvím internetových stránek, v oblasti poplatků účtovaných v souvislosti s použitým způsobem placení, v oblasti použití telefonního čísla s vyšší než běžnou cenou, není-li k dozoru věcně příslušný jiný správní úřad </w:t>
            </w:r>
          </w:p>
        </w:tc>
      </w:tr>
      <w:tr>
        <w:trPr/>
        <w:tc>
          <w:tcPr>
            <w:vMerge w:val="continue"/>
          </w:tcPr>
          <w:p/>
        </w:tc>
        <w:tc>
          <w:tcPr/>
          <w:p>
            <w:pPr/>
            <w:r>
              <w:rPr/>
              <w:t xml:space="preserve"> 21. Směrnice Evropského parlamentu a Rady </w:t>
            </w:r>
            <w:hyperlink r:id="rId78" w:history="1">
              <w:r>
                <w:rPr>
                  <w:color w:val="darkblue"/>
                  <w:u w:val="single"/>
                </w:rPr>
                <w:t xml:space="preserve">2013/11/EU</w:t>
              </w:r>
            </w:hyperlink>
            <w:r>
              <w:rPr/>
              <w:t xml:space="preserve"> ze dne 21. května 2013 o alternativním řešení spotřebitelských sporů a o změně nařízení </w:t>
            </w:r>
            <w:hyperlink r:id="rId73" w:history="1">
              <w:r>
                <w:rPr>
                  <w:color w:val="darkblue"/>
                  <w:u w:val="single"/>
                </w:rPr>
                <w:t xml:space="preserve">(ES) č. 2006/2004</w:t>
              </w:r>
            </w:hyperlink>
            <w:r>
              <w:rPr/>
              <w:t xml:space="preserve"> a směrnice </w:t>
            </w:r>
            <w:hyperlink r:id="rId79" w:history="1">
              <w:r>
                <w:rPr>
                  <w:color w:val="darkblue"/>
                  <w:u w:val="single"/>
                </w:rPr>
                <w:t xml:space="preserve">2009/22/ES</w:t>
              </w:r>
            </w:hyperlink>
            <w:r>
              <w:rPr/>
              <w:t xml:space="preserve"> (směrnice o alternativním řešení spotřebitelských sporů) (Úř. věst. L 165, 18.6.2013, s. 63): článek 13 </w:t>
            </w:r>
          </w:p>
        </w:tc>
        <w:tc>
          <w:tcPr/>
          <w:p>
            <w:pPr/>
            <w:r>
              <w:rPr/>
              <w:t xml:space="preserve"> Zákon č. </w:t>
            </w:r>
            <w:hyperlink r:id="rId7" w:history="1">
              <w:r>
                <w:rPr>
                  <w:color w:val="darkblue"/>
                  <w:u w:val="single"/>
                </w:rPr>
                <w:t xml:space="preserve">634/1992 Sb.</w:t>
              </w:r>
            </w:hyperlink>
            <w:r>
              <w:rPr/>
              <w:t xml:space="preserve">, o ochraně spotřebitele, v oblasti informování spotřebitele o subjektu mimosoudního řešení spotřebitelských sporů, není-li k dozoru věcně příslušný jiný správní úřad </w:t>
            </w:r>
          </w:p>
        </w:tc>
      </w:tr>
      <w:tr>
        <w:trPr/>
        <w:tc>
          <w:tcPr>
            <w:vMerge w:val="continue"/>
          </w:tcPr>
          <w:p/>
        </w:tc>
        <w:tc>
          <w:tcPr/>
          <w:p>
            <w:pPr/>
            <w:r>
              <w:rPr/>
              <w:t xml:space="preserve"> 22. Nařízení Evropského parlamentu a Rady </w:t>
            </w:r>
            <w:hyperlink r:id="rId89" w:history="1">
              <w:r>
                <w:rPr>
                  <w:color w:val="darkblue"/>
                  <w:u w:val="single"/>
                </w:rPr>
                <w:t xml:space="preserve">(EU) č. 524/2013</w:t>
              </w:r>
            </w:hyperlink>
            <w:r>
              <w:rPr/>
              <w:t xml:space="preserve"> ze dne 21. května 2013 o řešení spotřebitelských sporů on-line a o změně nařízení </w:t>
            </w:r>
            <w:hyperlink r:id="rId73" w:history="1">
              <w:r>
                <w:rPr>
                  <w:color w:val="darkblue"/>
                  <w:u w:val="single"/>
                </w:rPr>
                <w:t xml:space="preserve">(ES) č. 2006/2004</w:t>
              </w:r>
            </w:hyperlink>
            <w:r>
              <w:rPr/>
              <w:t xml:space="preserve"> a směrnice </w:t>
            </w:r>
            <w:hyperlink r:id="rId79" w:history="1">
              <w:r>
                <w:rPr>
                  <w:color w:val="darkblue"/>
                  <w:u w:val="single"/>
                </w:rPr>
                <w:t xml:space="preserve">2009/22/ES</w:t>
              </w:r>
            </w:hyperlink>
            <w:r>
              <w:rPr/>
              <w:t xml:space="preserve"> (nařízení o řešení spotřebitelských sporů on-line) (Úř. věst. L 165, 18.6.2013, s. 1): článek 14 </w:t>
            </w:r>
          </w:p>
        </w:tc>
        <w:tc>
          <w:tcPr/>
          <w:p>
            <w:pPr/>
            <w:r>
              <w:rPr/>
              <w:t xml:space="preserve"> Zákon č. </w:t>
            </w:r>
            <w:hyperlink r:id="rId7" w:history="1">
              <w:r>
                <w:rPr>
                  <w:color w:val="darkblue"/>
                  <w:u w:val="single"/>
                </w:rPr>
                <w:t xml:space="preserve">634/1992 Sb.</w:t>
              </w:r>
            </w:hyperlink>
            <w:r>
              <w:rPr/>
              <w:t xml:space="preserve">, o ochraně spotřebitele, v oblasti informování spotřebitele o řešení spotřebitelských sporů on-line, není-li k dozoru věcně příslušný jiný správní úřad </w:t>
            </w:r>
          </w:p>
        </w:tc>
      </w:tr>
      <w:tr>
        <w:trPr/>
        <w:tc>
          <w:tcPr>
            <w:vMerge w:val="continue"/>
          </w:tcPr>
          <w:p/>
        </w:tc>
        <w:tc>
          <w:tcPr/>
          <w:p>
            <w:pPr/>
            <w:r>
              <w:rPr/>
              <w:t xml:space="preserve"> 24. Směrnice Evropského parlamentu a Rady </w:t>
            </w:r>
            <w:hyperlink r:id="rId199" w:history="1">
              <w:r>
                <w:rPr>
                  <w:color w:val="darkblue"/>
                  <w:u w:val="single"/>
                </w:rPr>
                <w:t xml:space="preserve">2014/92/EU</w:t>
              </w:r>
            </w:hyperlink>
            <w:r>
              <w:rPr/>
              <w:t xml:space="preserve"> ze dne 23. července 2014 o porovnatelnosti poplatků souvisejících s platebními účty, změně platebního účtu a přístupu k platebním účtům se základními prvky (Úř. věst. L 257, 28.8.2014, s. 214): články 3 až 18 a čl. 20 odst. 2 </w:t>
            </w:r>
          </w:p>
        </w:tc>
        <w:tc>
          <w:tcPr/>
          <w:p>
            <w:pPr/>
            <w:r>
              <w:rPr/>
              <w:t xml:space="preserve"> Zákon č. </w:t>
            </w:r>
            <w:hyperlink r:id="rId200" w:history="1">
              <w:r>
                <w:rPr>
                  <w:color w:val="darkblue"/>
                  <w:u w:val="single"/>
                </w:rPr>
                <w:t xml:space="preserve">370/2017 Sb.</w:t>
              </w:r>
            </w:hyperlink>
            <w:r>
              <w:rPr/>
              <w:t xml:space="preserve">, o platebním styku, v oblasti povinností provozovatelů srovnávacích stránek </w:t>
            </w:r>
          </w:p>
        </w:tc>
      </w:tr>
      <w:tr>
        <w:trPr/>
        <w:tc>
          <w:tcPr>
            <w:vMerge w:val="continue"/>
          </w:tcPr>
          <w:p/>
        </w:tc>
        <w:tc>
          <w:tcPr/>
          <w:p>
            <w:pPr/>
            <w:r>
              <w:rPr/>
              <w:t xml:space="preserve"> 26. Nařízení Evropského parlamentu a Rady </w:t>
            </w:r>
            <w:hyperlink r:id="rId201" w:history="1">
              <w:r>
                <w:rPr>
                  <w:color w:val="darkblue"/>
                  <w:u w:val="single"/>
                </w:rPr>
                <w:t xml:space="preserve">(EU) 2017/1128</w:t>
              </w:r>
            </w:hyperlink>
            <w:r>
              <w:rPr/>
              <w:t xml:space="preserve"> ze dne 14. června 2017 o přeshraniční přenositelnosti on-line služeb poskytujících obsah v rámci vnitřního trhu (Úř. věst. L 168, 30.6.2017, s. 1) </w:t>
            </w:r>
          </w:p>
        </w:tc>
        <w:tc>
          <w:tcPr/>
          <w:p>
            <w:pPr/>
            <w:r>
              <w:rPr/>
              <w:t xml:space="preserve"> Zákon č. </w:t>
            </w:r>
            <w:hyperlink r:id="rId7" w:history="1">
              <w:r>
                <w:rPr>
                  <w:color w:val="darkblue"/>
                  <w:u w:val="single"/>
                </w:rPr>
                <w:t xml:space="preserve">634/1992 Sb.</w:t>
              </w:r>
            </w:hyperlink>
            <w:r>
              <w:rPr/>
              <w:t xml:space="preserve">, o ochraně spotřebitele, v oblasti přeshraniční spolupráce v oblasti ochrany spotřebitele </w:t>
            </w:r>
          </w:p>
        </w:tc>
      </w:tr>
      <w:tr>
        <w:trPr/>
        <w:tc>
          <w:tcPr>
            <w:vMerge w:val="continue"/>
          </w:tcPr>
          <w:p/>
        </w:tc>
        <w:tc>
          <w:tcPr/>
          <w:p>
            <w:pPr/>
            <w:r>
              <w:rPr/>
              <w:t xml:space="preserve"> 27. Nařízení </w:t>
            </w:r>
            <w:hyperlink r:id="rId90" w:history="1">
              <w:r>
                <w:rPr>
                  <w:color w:val="darkblue"/>
                  <w:u w:val="single"/>
                </w:rPr>
                <w:t xml:space="preserve">(EU) 2018/302</w:t>
              </w:r>
            </w:hyperlink>
            <w:r>
              <w:rPr/>
              <w:t xml:space="preserve"> Evropského parlamentu a Rady ze dne 28. února 2018 o řešení neoprávněného zeměpisného blokování a dalších forem diskriminace založených na státní příslušnosti, místě bydliště či místě usazení zákazníků v rámci vnitřního trhu a o změně nařízení </w:t>
            </w:r>
            <w:hyperlink r:id="rId73" w:history="1">
              <w:r>
                <w:rPr>
                  <w:color w:val="darkblue"/>
                  <w:u w:val="single"/>
                </w:rPr>
                <w:t xml:space="preserve">(ES) č. 2006/2004</w:t>
              </w:r>
            </w:hyperlink>
            <w:r>
              <w:rPr/>
              <w:t xml:space="preserve"> a </w:t>
            </w:r>
            <w:hyperlink r:id="rId82" w:history="1">
              <w:r>
                <w:rPr>
                  <w:color w:val="darkblue"/>
                  <w:u w:val="single"/>
                </w:rPr>
                <w:t xml:space="preserve">(EU) 2017/2394</w:t>
              </w:r>
            </w:hyperlink>
            <w:r>
              <w:rPr/>
              <w:t xml:space="preserve"> a směrnice </w:t>
            </w:r>
            <w:hyperlink r:id="rId79" w:history="1">
              <w:r>
                <w:rPr>
                  <w:color w:val="darkblue"/>
                  <w:u w:val="single"/>
                </w:rPr>
                <w:t xml:space="preserve">2009/22/ES</w:t>
              </w:r>
            </w:hyperlink>
            <w:r>
              <w:rPr/>
              <w:t xml:space="preserve"> </w:t>
            </w:r>
          </w:p>
        </w:tc>
        <w:tc>
          <w:tcPr/>
          <w:p>
            <w:pPr/>
            <w:r>
              <w:rPr/>
              <w:t xml:space="preserve"> Zákon č. </w:t>
            </w:r>
            <w:hyperlink r:id="rId7" w:history="1">
              <w:r>
                <w:rPr>
                  <w:color w:val="darkblue"/>
                  <w:u w:val="single"/>
                </w:rPr>
                <w:t xml:space="preserve">634/1992 Sb.</w:t>
              </w:r>
            </w:hyperlink>
            <w:r>
              <w:rPr/>
              <w:t xml:space="preserve">, o ochraně spotřebitele, v oblasti zákazu zeměpisného blokování a dalších forem diskriminace, není-li k dozoru věcně příslušný jiný správní úřad </w:t>
            </w:r>
          </w:p>
        </w:tc>
      </w:tr>
      <w:tr>
        <w:trPr/>
        <w:tc>
          <w:tcPr>
            <w:vMerge w:val="continue"/>
          </w:tcPr>
          <w:p/>
        </w:tc>
        <w:tc>
          <w:tcPr/>
          <w:p>
            <w:pPr/>
            <w:r>
              <w:rPr/>
              <w:t xml:space="preserve"> 28. Směrnice Evropského parlamentu a Rady </w:t>
            </w:r>
            <w:hyperlink r:id="rId80" w:history="1">
              <w:r>
                <w:rPr>
                  <w:color w:val="darkblue"/>
                  <w:u w:val="single"/>
                </w:rPr>
                <w:t xml:space="preserve">(EU) 2019/770</w:t>
              </w:r>
            </w:hyperlink>
            <w:r>
              <w:rPr/>
              <w:t xml:space="preserve"> ze dne 20. května 2019 o některých aspektech smluv o poskytování digitálního obsahu a digitálních služeb (Úř. věst. L 136, 22.5.2019, s. 1) </w:t>
            </w:r>
          </w:p>
        </w:tc>
        <w:tc>
          <w:tcPr/>
          <w:p>
            <w:pPr/>
            <w:r>
              <w:rPr/>
              <w:t xml:space="preserve"> Zákon č. </w:t>
            </w:r>
            <w:hyperlink r:id="rId8" w:history="1">
              <w:r>
                <w:rPr>
                  <w:color w:val="darkblue"/>
                  <w:u w:val="single"/>
                </w:rPr>
                <w:t xml:space="preserve">89/2012 Sb.</w:t>
              </w:r>
            </w:hyperlink>
            <w:r>
              <w:rPr/>
              <w:t xml:space="preserve">, občanský zákoník, v oblasti práv z vadného plnění při prodeji zboží v obchodě a záruky za jakost </w:t>
            </w:r>
          </w:p>
        </w:tc>
      </w:tr>
      <w:tr>
        <w:trPr/>
        <w:tc>
          <w:tcPr/>
          <w:p>
            <w:pPr/>
            <w:r>
              <w:rPr/>
              <w:t xml:space="preserve"> Státní zemědělská a potravinářská inspekce </w:t>
            </w:r>
          </w:p>
        </w:tc>
        <w:tc>
          <w:tcPr/>
          <w:p>
            <w:pPr/>
            <w:r>
              <w:rPr/>
              <w:t xml:space="preserve"> 9. Směrnice Evropského parlamentu a Rady </w:t>
            </w:r>
            <w:hyperlink r:id="rId68" w:history="1">
              <w:r>
                <w:rPr>
                  <w:color w:val="darkblue"/>
                  <w:u w:val="single"/>
                </w:rPr>
                <w:t xml:space="preserve">2005/29/ES</w:t>
              </w:r>
            </w:hyperlink>
            <w:r>
              <w:rPr/>
              <w:t xml:space="preserve"> ze dne 11. května 2005 o nekalých obchodních praktikách vůči spotřebitelům na vnitřním trhu a o změně směrnice Rady </w:t>
            </w:r>
            <w:hyperlink r:id="rId69" w:history="1">
              <w:r>
                <w:rPr>
                  <w:color w:val="darkblue"/>
                  <w:u w:val="single"/>
                </w:rPr>
                <w:t xml:space="preserve">84/450/EHS</w:t>
              </w:r>
            </w:hyperlink>
            <w:r>
              <w:rPr/>
              <w:t xml:space="preserve">, směrnic Evropského parlamentu a Rady </w:t>
            </w:r>
            <w:hyperlink r:id="rId70" w:history="1">
              <w:r>
                <w:rPr>
                  <w:color w:val="darkblue"/>
                  <w:u w:val="single"/>
                </w:rPr>
                <w:t xml:space="preserve">97/7/ES</w:t>
              </w:r>
            </w:hyperlink>
            <w:r>
              <w:rPr/>
              <w:t xml:space="preserve">, </w:t>
            </w:r>
            <w:hyperlink r:id="rId71" w:history="1">
              <w:r>
                <w:rPr>
                  <w:color w:val="darkblue"/>
                  <w:u w:val="single"/>
                </w:rPr>
                <w:t xml:space="preserve">98/27/ES</w:t>
              </w:r>
            </w:hyperlink>
            <w:r>
              <w:rPr/>
              <w:t xml:space="preserve"> a </w:t>
            </w:r>
            <w:hyperlink r:id="rId72" w:history="1">
              <w:r>
                <w:rPr>
                  <w:color w:val="darkblue"/>
                  <w:u w:val="single"/>
                </w:rPr>
                <w:t xml:space="preserve">2002/65/ES</w:t>
              </w:r>
            </w:hyperlink>
            <w:r>
              <w:rPr/>
              <w:t xml:space="preserve"> a nařízení Evropského parlamentu a Rady </w:t>
            </w:r>
            <w:hyperlink r:id="rId73" w:history="1">
              <w:r>
                <w:rPr>
                  <w:color w:val="darkblue"/>
                  <w:u w:val="single"/>
                </w:rPr>
                <w:t xml:space="preserve">(ES) č. 2006/2004</w:t>
              </w:r>
            </w:hyperlink>
            <w:r>
              <w:rPr/>
              <w:t xml:space="preserve"> (směrnice o nekalých obchodních praktikách) (Úř. věst. L 149, 11.6.2005, s. 22) </w:t>
            </w:r>
          </w:p>
        </w:tc>
        <w:tc>
          <w:tcPr/>
          <w:p>
            <w:pPr/>
            <w:r>
              <w:rPr/>
              <w:t xml:space="preserve"> Zákon č. </w:t>
            </w:r>
            <w:hyperlink r:id="rId7" w:history="1">
              <w:r>
                <w:rPr>
                  <w:color w:val="darkblue"/>
                  <w:u w:val="single"/>
                </w:rPr>
                <w:t xml:space="preserve">634/1992 Sb.</w:t>
              </w:r>
            </w:hyperlink>
            <w:r>
              <w:rPr/>
              <w:t xml:space="preserve">, o ochraně spotřebitele, v oblasti nekalých obchodních praktik na úseku potravin, zemědělských a tabákových výrobků </w:t>
            </w:r>
          </w:p>
        </w:tc>
      </w:tr>
      <w:tr>
        <w:trPr/>
        <w:tc>
          <w:tcPr>
            <w:vMerge w:val="restart"/>
          </w:tcPr>
          <w:p>
            <w:pPr/>
          </w:p>
        </w:tc>
        <w:tc>
          <w:tcPr>
            <w:vMerge w:val="restart"/>
          </w:tcPr>
          <w:p>
            <w:pPr/>
            <w:r>
              <w:rPr/>
              <w:t xml:space="preserve"> 20. Směrnice Evropského parlamentu a Rady </w:t>
            </w:r>
            <w:hyperlink r:id="rId63" w:history="1">
              <w:r>
                <w:rPr>
                  <w:color w:val="darkblue"/>
                  <w:u w:val="single"/>
                </w:rPr>
                <w:t xml:space="preserve">2011/83/EU</w:t>
              </w:r>
            </w:hyperlink>
            <w:r>
              <w:rPr/>
              <w:t xml:space="preserve"> ze dne 25. října 2011 o právech spotřebitelů, kterou se mění směrnice Rady </w:t>
            </w:r>
            <w:hyperlink r:id="rId62" w:history="1">
              <w:r>
                <w:rPr>
                  <w:color w:val="darkblue"/>
                  <w:u w:val="single"/>
                </w:rPr>
                <w:t xml:space="preserve">93/13/EHS</w:t>
              </w:r>
            </w:hyperlink>
            <w:r>
              <w:rPr/>
              <w:t xml:space="preserve"> a směrnice Evropského parlamentu a Rady </w:t>
            </w:r>
            <w:hyperlink r:id="rId75" w:history="1">
              <w:r>
                <w:rPr>
                  <w:color w:val="darkblue"/>
                  <w:u w:val="single"/>
                </w:rPr>
                <w:t xml:space="preserve">1999/44/ES</w:t>
              </w:r>
            </w:hyperlink>
            <w:r>
              <w:rPr/>
              <w:t xml:space="preserve"> a zrušuje směrnice Rady </w:t>
            </w:r>
            <w:hyperlink r:id="rId76" w:history="1">
              <w:r>
                <w:rPr>
                  <w:color w:val="darkblue"/>
                  <w:u w:val="single"/>
                </w:rPr>
                <w:t xml:space="preserve">85/577/EHS</w:t>
              </w:r>
            </w:hyperlink>
            <w:r>
              <w:rPr/>
              <w:t xml:space="preserve"> a směrnice Evropského parlamentu a Rady </w:t>
            </w:r>
            <w:hyperlink r:id="rId70" w:history="1">
              <w:r>
                <w:rPr>
                  <w:color w:val="darkblue"/>
                  <w:u w:val="single"/>
                </w:rPr>
                <w:t xml:space="preserve">97/7/ES</w:t>
              </w:r>
            </w:hyperlink>
            <w:r>
              <w:rPr/>
              <w:t xml:space="preserve"> (Úř. věst. L 304, 22.11.2011, s. 64) </w:t>
            </w:r>
          </w:p>
        </w:tc>
        <w:tc>
          <w:tcPr/>
          <w:p>
            <w:pPr/>
            <w:r>
              <w:rPr/>
              <w:t xml:space="preserve"> Zákon č. </w:t>
            </w:r>
            <w:hyperlink r:id="rId8" w:history="1">
              <w:r>
                <w:rPr>
                  <w:color w:val="darkblue"/>
                  <w:u w:val="single"/>
                </w:rPr>
                <w:t xml:space="preserve">89/2012 Sb.</w:t>
              </w:r>
            </w:hyperlink>
            <w:r>
              <w:rPr/>
              <w:t xml:space="preserve">, občanský zákoník, v oblasti závazků ze smluv uzavíraných se spotřebitelem na úseku potravin, zemědělských a tabákových výrobků </w:t>
            </w:r>
          </w:p>
        </w:tc>
      </w:tr>
      <w:tr>
        <w:trPr/>
        <w:tc>
          <w:tcPr>
            <w:vMerge w:val="continue"/>
          </w:tcPr>
          <w:p/>
        </w:tc>
        <w:tc>
          <w:tcPr>
            <w:vMerge w:val="continue"/>
          </w:tcPr>
          <w:p/>
        </w:tc>
        <w:tc>
          <w:tcPr/>
          <w:p>
            <w:pPr/>
            <w:r>
              <w:rPr/>
              <w:t xml:space="preserve"> Zákon č. </w:t>
            </w:r>
            <w:hyperlink r:id="rId7" w:history="1">
              <w:r>
                <w:rPr>
                  <w:color w:val="darkblue"/>
                  <w:u w:val="single"/>
                </w:rPr>
                <w:t xml:space="preserve">634/1992 Sb.</w:t>
              </w:r>
            </w:hyperlink>
            <w:r>
              <w:rPr/>
              <w:t xml:space="preserve">, o ochraně spotřebitele, v oblasti závazků ze smluv uzavíraných se spotřebitelem (trestání) a v oblasti informačních povinností při prodeji výrobků nebo poskytování služeb elektronickými prostředky prostřednictvím internetových stránek na úseku potravin, zemědělských a tabákových výrobků </w:t>
            </w:r>
          </w:p>
        </w:tc>
      </w:tr>
      <w:tr>
        <w:trPr/>
        <w:tc>
          <w:tcPr/>
          <w:p>
            <w:pPr/>
            <w:r>
              <w:rPr/>
              <w:t xml:space="preserve"> Krajské hygienické stanice </w:t>
            </w:r>
          </w:p>
        </w:tc>
        <w:tc>
          <w:tcPr/>
          <w:p>
            <w:pPr/>
            <w:r>
              <w:rPr/>
              <w:t xml:space="preserve"> 9. Směrnice Evropského parlamentu a Rady </w:t>
            </w:r>
            <w:hyperlink r:id="rId68" w:history="1">
              <w:r>
                <w:rPr>
                  <w:color w:val="darkblue"/>
                  <w:u w:val="single"/>
                </w:rPr>
                <w:t xml:space="preserve">2005/29/ES</w:t>
              </w:r>
            </w:hyperlink>
            <w:r>
              <w:rPr/>
              <w:t xml:space="preserve"> ze dne 11. května 2005 o nekalých obchodních praktikách vůči spotřebitelům na vnitřním trhu a o změně směrnice Rady </w:t>
            </w:r>
            <w:hyperlink r:id="rId69" w:history="1">
              <w:r>
                <w:rPr>
                  <w:color w:val="darkblue"/>
                  <w:u w:val="single"/>
                </w:rPr>
                <w:t xml:space="preserve">84/450/EHS</w:t>
              </w:r>
            </w:hyperlink>
            <w:r>
              <w:rPr/>
              <w:t xml:space="preserve">, směrnic Evropského parlamentu a Rady </w:t>
            </w:r>
            <w:hyperlink r:id="rId70" w:history="1">
              <w:r>
                <w:rPr>
                  <w:color w:val="darkblue"/>
                  <w:u w:val="single"/>
                </w:rPr>
                <w:t xml:space="preserve">97/7/ES</w:t>
              </w:r>
            </w:hyperlink>
            <w:r>
              <w:rPr/>
              <w:t xml:space="preserve">, </w:t>
            </w:r>
            <w:hyperlink r:id="rId71" w:history="1">
              <w:r>
                <w:rPr>
                  <w:color w:val="darkblue"/>
                  <w:u w:val="single"/>
                </w:rPr>
                <w:t xml:space="preserve">98/27/ES</w:t>
              </w:r>
            </w:hyperlink>
            <w:r>
              <w:rPr/>
              <w:t xml:space="preserve"> a </w:t>
            </w:r>
            <w:hyperlink r:id="rId72" w:history="1">
              <w:r>
                <w:rPr>
                  <w:color w:val="darkblue"/>
                  <w:u w:val="single"/>
                </w:rPr>
                <w:t xml:space="preserve">2002/65/ES</w:t>
              </w:r>
            </w:hyperlink>
            <w:r>
              <w:rPr/>
              <w:t xml:space="preserve"> a nařízení Evropského parlamentu a Rady </w:t>
            </w:r>
            <w:hyperlink r:id="rId73" w:history="1">
              <w:r>
                <w:rPr>
                  <w:color w:val="darkblue"/>
                  <w:u w:val="single"/>
                </w:rPr>
                <w:t xml:space="preserve">(ES) č. 2006/2004</w:t>
              </w:r>
            </w:hyperlink>
            <w:r>
              <w:rPr/>
              <w:t xml:space="preserve"> (směrnice o nekalých obchodních praktikách) (Úř. věst. L 149, 11.6.2005, s. 22) </w:t>
            </w:r>
          </w:p>
        </w:tc>
        <w:tc>
          <w:tcPr/>
          <w:p>
            <w:pPr/>
            <w:r>
              <w:rPr/>
              <w:t xml:space="preserve"> Zákon č. </w:t>
            </w:r>
            <w:hyperlink r:id="rId7" w:history="1">
              <w:r>
                <w:rPr>
                  <w:color w:val="darkblue"/>
                  <w:u w:val="single"/>
                </w:rPr>
                <w:t xml:space="preserve">634/1992 Sb.</w:t>
              </w:r>
            </w:hyperlink>
            <w:r>
              <w:rPr/>
              <w:t xml:space="preserve">, o ochraně spotřebitele, v oblasti nekalých obchodních praktik, pokud jde o prodej výrobků a poskytování služeb, které jsou upraveny zákonem o ochraně veřejného zdraví, a elektronických cigaret, náhradních náplní do nich určených a bylinných výrobků určených ke kouření, které jsou upraveny zákonem o potravinách a tabákových výrobcích </w:t>
            </w:r>
          </w:p>
        </w:tc>
      </w:tr>
      <w:tr>
        <w:trPr/>
        <w:tc>
          <w:tcPr>
            <w:vMerge w:val="restart"/>
          </w:tcPr>
          <w:p>
            <w:pPr/>
          </w:p>
        </w:tc>
        <w:tc>
          <w:tcPr>
            <w:vMerge w:val="restart"/>
          </w:tcPr>
          <w:p>
            <w:pPr/>
            <w:r>
              <w:rPr/>
              <w:t xml:space="preserve"> 20. Směrnice Evropského parlamentu a Rady </w:t>
            </w:r>
            <w:hyperlink r:id="rId63" w:history="1">
              <w:r>
                <w:rPr>
                  <w:color w:val="darkblue"/>
                  <w:u w:val="single"/>
                </w:rPr>
                <w:t xml:space="preserve">2011/83/EU</w:t>
              </w:r>
            </w:hyperlink>
            <w:r>
              <w:rPr/>
              <w:t xml:space="preserve"> ze dne 25. října 2011 o právech spotřebitelů, kterou se mění směrnice Rady </w:t>
            </w:r>
            <w:hyperlink r:id="rId62" w:history="1">
              <w:r>
                <w:rPr>
                  <w:color w:val="darkblue"/>
                  <w:u w:val="single"/>
                </w:rPr>
                <w:t xml:space="preserve">93/13/EHS</w:t>
              </w:r>
            </w:hyperlink>
            <w:r>
              <w:rPr/>
              <w:t xml:space="preserve"> a směrnice Evropského parlamentu a Rady </w:t>
            </w:r>
            <w:hyperlink r:id="rId75" w:history="1">
              <w:r>
                <w:rPr>
                  <w:color w:val="darkblue"/>
                  <w:u w:val="single"/>
                </w:rPr>
                <w:t xml:space="preserve">1999/44/ES</w:t>
              </w:r>
            </w:hyperlink>
            <w:r>
              <w:rPr/>
              <w:t xml:space="preserve"> a zrušuje směrnice Rady </w:t>
            </w:r>
            <w:hyperlink r:id="rId76" w:history="1">
              <w:r>
                <w:rPr>
                  <w:color w:val="darkblue"/>
                  <w:u w:val="single"/>
                </w:rPr>
                <w:t xml:space="preserve">85/577/EHS</w:t>
              </w:r>
            </w:hyperlink>
            <w:r>
              <w:rPr/>
              <w:t xml:space="preserve"> a směrnice Evropského parlamentu a Rady </w:t>
            </w:r>
            <w:hyperlink r:id="rId70" w:history="1">
              <w:r>
                <w:rPr>
                  <w:color w:val="darkblue"/>
                  <w:u w:val="single"/>
                </w:rPr>
                <w:t xml:space="preserve">97/7/ES</w:t>
              </w:r>
            </w:hyperlink>
            <w:r>
              <w:rPr/>
              <w:t xml:space="preserve"> (Úř. věst. L 304, 22.11.2011, s. 64) </w:t>
            </w:r>
          </w:p>
        </w:tc>
        <w:tc>
          <w:tcPr/>
          <w:p>
            <w:pPr/>
            <w:r>
              <w:rPr/>
              <w:t xml:space="preserve"> Zákon č. </w:t>
            </w:r>
            <w:hyperlink r:id="rId8" w:history="1">
              <w:r>
                <w:rPr>
                  <w:color w:val="darkblue"/>
                  <w:u w:val="single"/>
                </w:rPr>
                <w:t xml:space="preserve">89/2012 Sb.</w:t>
              </w:r>
            </w:hyperlink>
            <w:r>
              <w:rPr/>
              <w:t xml:space="preserve">, občanský zákoník, v oblasti závazků ze smluv uzavíraných se spotřebitelem, pokud jde o prodej výrobků a poskytování služeb, které jsou upraveny zákonem o ochraně veřejného zdraví, a elektronických cigaret, náhradních náplní do nich určených a bylinných výrobků určených ke kouření, které jsou upraveny zákonem o potravinách a tabákových výrobcích </w:t>
            </w:r>
          </w:p>
        </w:tc>
      </w:tr>
      <w:tr>
        <w:trPr/>
        <w:tc>
          <w:tcPr>
            <w:vMerge w:val="continue"/>
          </w:tcPr>
          <w:p/>
        </w:tc>
        <w:tc>
          <w:tcPr>
            <w:vMerge w:val="continue"/>
          </w:tcPr>
          <w:p/>
        </w:tc>
        <w:tc>
          <w:tcPr/>
          <w:p>
            <w:pPr/>
            <w:r>
              <w:rPr/>
              <w:t xml:space="preserve"> Zákon č. </w:t>
            </w:r>
            <w:hyperlink r:id="rId7" w:history="1">
              <w:r>
                <w:rPr>
                  <w:color w:val="darkblue"/>
                  <w:u w:val="single"/>
                </w:rPr>
                <w:t xml:space="preserve">634/1992 Sb.</w:t>
              </w:r>
            </w:hyperlink>
            <w:r>
              <w:rPr/>
              <w:t xml:space="preserve">, o ochraně spotřebitele, v oblasti závazků ze smluv uzavíraných se spotřebitelem (trestání) a v oblasti informačních povinností při prodeji výrobků nebo poskytování služeb elektronickými prostředky prostřednictvím internetových stránek, pokud jde o prodej výrobků a poskytování služeb, které jsou upraveny zákonem o ochraně veřejného zdraví, a elektronických cigaret, náhradních náplní do nich určených a bylinných výrobků určených ke kouření, které jsou upraveny zákonem o potravinách a tabákových výrobcích </w:t>
            </w:r>
          </w:p>
        </w:tc>
      </w:tr>
      <w:tr>
        <w:trPr/>
        <w:tc>
          <w:tcPr>
            <w:vMerge w:val="restart"/>
          </w:tcPr>
          <w:p>
            <w:pPr/>
            <w:r>
              <w:rPr/>
              <w:t xml:space="preserve"> Státní veterinární správa </w:t>
            </w:r>
          </w:p>
        </w:tc>
        <w:tc>
          <w:tcPr/>
          <w:p>
            <w:pPr/>
            <w:r>
              <w:rPr/>
              <w:t xml:space="preserve"> 9. Směrnice Evropského parlamentu a Rady </w:t>
            </w:r>
            <w:hyperlink r:id="rId68" w:history="1">
              <w:r>
                <w:rPr>
                  <w:color w:val="darkblue"/>
                  <w:u w:val="single"/>
                </w:rPr>
                <w:t xml:space="preserve">2005/29/ES</w:t>
              </w:r>
            </w:hyperlink>
            <w:r>
              <w:rPr/>
              <w:t xml:space="preserve"> ze dne 11. května 2005 o nekalých obchodních praktikách vůči spotřebitelům na vnitřním trhu a o změně směrnice Rady </w:t>
            </w:r>
            <w:hyperlink r:id="rId69" w:history="1">
              <w:r>
                <w:rPr>
                  <w:color w:val="darkblue"/>
                  <w:u w:val="single"/>
                </w:rPr>
                <w:t xml:space="preserve">84/450/EHS</w:t>
              </w:r>
            </w:hyperlink>
            <w:r>
              <w:rPr/>
              <w:t xml:space="preserve">, směrnic Evropského parlamentu a Rady </w:t>
            </w:r>
            <w:hyperlink r:id="rId70" w:history="1">
              <w:r>
                <w:rPr>
                  <w:color w:val="darkblue"/>
                  <w:u w:val="single"/>
                </w:rPr>
                <w:t xml:space="preserve">97/7/ES</w:t>
              </w:r>
            </w:hyperlink>
            <w:r>
              <w:rPr/>
              <w:t xml:space="preserve">, </w:t>
            </w:r>
            <w:hyperlink r:id="rId71" w:history="1">
              <w:r>
                <w:rPr>
                  <w:color w:val="darkblue"/>
                  <w:u w:val="single"/>
                </w:rPr>
                <w:t xml:space="preserve">98/27/ES</w:t>
              </w:r>
            </w:hyperlink>
            <w:r>
              <w:rPr/>
              <w:t xml:space="preserve"> a </w:t>
            </w:r>
            <w:hyperlink r:id="rId72" w:history="1">
              <w:r>
                <w:rPr>
                  <w:color w:val="darkblue"/>
                  <w:u w:val="single"/>
                </w:rPr>
                <w:t xml:space="preserve">2002/65/ES</w:t>
              </w:r>
            </w:hyperlink>
            <w:r>
              <w:rPr/>
              <w:t xml:space="preserve"> a nařízení Evropského parlamentu a Rady </w:t>
            </w:r>
            <w:hyperlink r:id="rId73" w:history="1">
              <w:r>
                <w:rPr>
                  <w:color w:val="darkblue"/>
                  <w:u w:val="single"/>
                </w:rPr>
                <w:t xml:space="preserve">(ES) č. 2006/2004</w:t>
              </w:r>
            </w:hyperlink>
            <w:r>
              <w:rPr/>
              <w:t xml:space="preserve"> (směrnice o nekalých obchodních praktikách) (Úř. věst. L 149, 11.6.2005, s. 22) </w:t>
            </w:r>
          </w:p>
        </w:tc>
        <w:tc>
          <w:tcPr/>
          <w:p>
            <w:pPr/>
            <w:r>
              <w:rPr/>
              <w:t xml:space="preserve"> Zákon č. </w:t>
            </w:r>
            <w:hyperlink r:id="rId7" w:history="1">
              <w:r>
                <w:rPr>
                  <w:color w:val="darkblue"/>
                  <w:u w:val="single"/>
                </w:rPr>
                <w:t xml:space="preserve">634/1992 Sb.</w:t>
              </w:r>
            </w:hyperlink>
            <w:r>
              <w:rPr/>
              <w:t xml:space="preserve">, o ochraně spotřebitele, o ochraně spotřebitele, v oblasti nekalých obchodních praktik, na úseku veterinární péče </w:t>
            </w:r>
          </w:p>
        </w:tc>
      </w:tr>
      <w:tr>
        <w:trPr/>
        <w:tc>
          <w:tcPr>
            <w:vMerge w:val="continue"/>
          </w:tcPr>
          <w:p/>
        </w:tc>
        <w:tc>
          <w:tcPr>
            <w:vMerge w:val="restart"/>
          </w:tcPr>
          <w:p>
            <w:pPr/>
            <w:r>
              <w:rPr/>
              <w:t xml:space="preserve"> 20. Směrnice Evropského parlamentu a Rady </w:t>
            </w:r>
            <w:hyperlink r:id="rId63" w:history="1">
              <w:r>
                <w:rPr>
                  <w:color w:val="darkblue"/>
                  <w:u w:val="single"/>
                </w:rPr>
                <w:t xml:space="preserve">2011/83/EU</w:t>
              </w:r>
            </w:hyperlink>
            <w:r>
              <w:rPr/>
              <w:t xml:space="preserve"> ze dne 25. října 2011 o právech spotřebitelů, kterou se mění směrnice Rady </w:t>
            </w:r>
            <w:hyperlink r:id="rId62" w:history="1">
              <w:r>
                <w:rPr>
                  <w:color w:val="darkblue"/>
                  <w:u w:val="single"/>
                </w:rPr>
                <w:t xml:space="preserve">93/13/EHS</w:t>
              </w:r>
            </w:hyperlink>
            <w:r>
              <w:rPr/>
              <w:t xml:space="preserve"> a směrnice Evropského parlamentu a Rady </w:t>
            </w:r>
            <w:hyperlink r:id="rId75" w:history="1">
              <w:r>
                <w:rPr>
                  <w:color w:val="darkblue"/>
                  <w:u w:val="single"/>
                </w:rPr>
                <w:t xml:space="preserve">1999/44/ES</w:t>
              </w:r>
            </w:hyperlink>
            <w:r>
              <w:rPr/>
              <w:t xml:space="preserve"> a zrušuje směrnice Rady </w:t>
            </w:r>
            <w:hyperlink r:id="rId76" w:history="1">
              <w:r>
                <w:rPr>
                  <w:color w:val="darkblue"/>
                  <w:u w:val="single"/>
                </w:rPr>
                <w:t xml:space="preserve">85/577/EHS</w:t>
              </w:r>
            </w:hyperlink>
            <w:r>
              <w:rPr/>
              <w:t xml:space="preserve"> a směrnice Evropského parlamentu a Rady </w:t>
            </w:r>
            <w:hyperlink r:id="rId70" w:history="1">
              <w:r>
                <w:rPr>
                  <w:color w:val="darkblue"/>
                  <w:u w:val="single"/>
                </w:rPr>
                <w:t xml:space="preserve">97/7/ES</w:t>
              </w:r>
            </w:hyperlink>
            <w:r>
              <w:rPr/>
              <w:t xml:space="preserve"> (Úř. věst. L 304, 22.11.2011, s. 64) </w:t>
            </w:r>
          </w:p>
        </w:tc>
        <w:tc>
          <w:tcPr/>
          <w:p>
            <w:pPr/>
            <w:r>
              <w:rPr/>
              <w:t xml:space="preserve"> Zákon č. </w:t>
            </w:r>
            <w:hyperlink r:id="rId8" w:history="1">
              <w:r>
                <w:rPr>
                  <w:color w:val="darkblue"/>
                  <w:u w:val="single"/>
                </w:rPr>
                <w:t xml:space="preserve">89/2012 Sb.</w:t>
              </w:r>
            </w:hyperlink>
            <w:r>
              <w:rPr/>
              <w:t xml:space="preserve">, občanský zákoník, v oblasti závazků ze smluv uzavíraných se spotřebitelem na úseku veterinární péče </w:t>
            </w:r>
          </w:p>
        </w:tc>
      </w:tr>
      <w:tr>
        <w:trPr/>
        <w:tc>
          <w:tcPr>
            <w:vMerge w:val="continue"/>
          </w:tcPr>
          <w:p/>
        </w:tc>
        <w:tc>
          <w:tcPr>
            <w:vMerge w:val="continue"/>
          </w:tcPr>
          <w:p/>
        </w:tc>
        <w:tc>
          <w:tcPr/>
          <w:p>
            <w:pPr/>
            <w:r>
              <w:rPr/>
              <w:t xml:space="preserve"> Zákon č. </w:t>
            </w:r>
            <w:hyperlink r:id="rId7" w:history="1">
              <w:r>
                <w:rPr>
                  <w:color w:val="darkblue"/>
                  <w:u w:val="single"/>
                </w:rPr>
                <w:t xml:space="preserve">634/1992 Sb.</w:t>
              </w:r>
            </w:hyperlink>
            <w:r>
              <w:rPr/>
              <w:t xml:space="preserve">, o ochraně spotřebitele, v oblasti závazků ze smluv uzavíraných se spotřebitelem (trestání) a v oblasti informačních povinností při prodeji výrobků nebo poskytování služeb elektronickými prostředky prostřednictvím internetových stránek na úseku veterinární péče </w:t>
            </w:r>
          </w:p>
        </w:tc>
      </w:tr>
      <w:tr>
        <w:trPr/>
        <w:tc>
          <w:tcPr>
            <w:vMerge w:val="restart"/>
          </w:tcPr>
          <w:p>
            <w:pPr/>
            <w:r>
              <w:rPr/>
              <w:t xml:space="preserve"> Obecní živnostenské úřady </w:t>
            </w:r>
          </w:p>
        </w:tc>
        <w:tc>
          <w:tcPr/>
          <w:p>
            <w:pPr/>
            <w:r>
              <w:rPr/>
              <w:t xml:space="preserve"> 10. Nařízení Evropského parlamentu a Rady </w:t>
            </w:r>
            <w:hyperlink r:id="rId202" w:history="1">
              <w:r>
                <w:rPr>
                  <w:color w:val="darkblue"/>
                  <w:u w:val="single"/>
                </w:rPr>
                <w:t xml:space="preserve">(ES) č. 1107/2006</w:t>
              </w:r>
            </w:hyperlink>
            <w:r>
              <w:rPr/>
              <w:t xml:space="preserve"> ze dne 5. července 2006 o právech osob se zdravotním postižením a osob s omezenou schopností pohybu a orientace v letecké dopravě (Úř. věst. L 204, 26.7.2006, s. 1) </w:t>
            </w:r>
          </w:p>
        </w:tc>
        <w:tc>
          <w:tcPr/>
          <w:p>
            <w:pPr/>
            <w:r>
              <w:rPr/>
              <w:t xml:space="preserve"> Zákon č. </w:t>
            </w:r>
            <w:hyperlink r:id="rId203" w:history="1">
              <w:r>
                <w:rPr>
                  <w:color w:val="darkblue"/>
                  <w:u w:val="single"/>
                </w:rPr>
                <w:t xml:space="preserve">49/1997 Sb.</w:t>
              </w:r>
            </w:hyperlink>
            <w:r>
              <w:rPr/>
              <w:t xml:space="preserve">, o civilním letectví a o změně a doplnění zákona č. </w:t>
            </w:r>
            <w:hyperlink r:id="rId178" w:history="1">
              <w:r>
                <w:rPr>
                  <w:color w:val="darkblue"/>
                  <w:u w:val="single"/>
                </w:rPr>
                <w:t xml:space="preserve">455/1991 Sb.</w:t>
              </w:r>
            </w:hyperlink>
            <w:r>
              <w:rPr/>
              <w:t xml:space="preserve">, o živnostenském podnikání (živnostenský zákon), v oblasti povinností provozovatelů cestovní kanceláře nebo cestovní agentury </w:t>
            </w:r>
          </w:p>
        </w:tc>
      </w:tr>
      <w:tr>
        <w:trPr/>
        <w:tc>
          <w:tcPr>
            <w:vMerge w:val="continue"/>
          </w:tcPr>
          <w:p/>
        </w:tc>
        <w:tc>
          <w:tcPr/>
          <w:p>
            <w:pPr/>
            <w:r>
              <w:rPr/>
              <w:t xml:space="preserve"> 18. Nařízení Evropského parlamentu a Rady </w:t>
            </w:r>
            <w:hyperlink r:id="rId102" w:history="1">
              <w:r>
                <w:rPr>
                  <w:color w:val="darkblue"/>
                  <w:u w:val="single"/>
                </w:rPr>
                <w:t xml:space="preserve">(EU) č. 1177/2010</w:t>
              </w:r>
            </w:hyperlink>
            <w:r>
              <w:rPr/>
              <w:t xml:space="preserve"> ze dne 24. listopadu 2010 o právech cestujících při cestování po moři a na vnitrozemských vodních cestách a o změně nařízení </w:t>
            </w:r>
            <w:hyperlink r:id="rId73" w:history="1">
              <w:r>
                <w:rPr>
                  <w:color w:val="darkblue"/>
                  <w:u w:val="single"/>
                </w:rPr>
                <w:t xml:space="preserve">(ES) č. 2006/2004</w:t>
              </w:r>
            </w:hyperlink>
            <w:r>
              <w:rPr/>
              <w:t xml:space="preserve"> (Úř. věst. L 334, 17.12.2010, s. 1) </w:t>
            </w:r>
          </w:p>
        </w:tc>
        <w:tc>
          <w:tcPr/>
          <w:p>
            <w:pPr/>
            <w:r>
              <w:rPr/>
              <w:t xml:space="preserve"> Zákon č. </w:t>
            </w:r>
            <w:hyperlink r:id="rId204" w:history="1">
              <w:r>
                <w:rPr>
                  <w:color w:val="darkblue"/>
                  <w:u w:val="single"/>
                </w:rPr>
                <w:t xml:space="preserve">114/1995 Sb.</w:t>
              </w:r>
            </w:hyperlink>
            <w:r>
              <w:rPr/>
              <w:t xml:space="preserve">, o vnitrozemské plavbě, v oblasti povinností provozovatelů cestovní kanceláře nebo cestovní agentury </w:t>
            </w:r>
          </w:p>
        </w:tc>
      </w:tr>
      <w:tr>
        <w:trPr/>
        <w:tc>
          <w:tcPr>
            <w:vMerge w:val="continue"/>
          </w:tcPr>
          <w:p/>
        </w:tc>
        <w:tc>
          <w:tcPr/>
          <w:p>
            <w:pPr/>
            <w:r>
              <w:rPr/>
              <w:t xml:space="preserve"> 19. Nařízení Evropského parlamentu a Rady </w:t>
            </w:r>
            <w:hyperlink r:id="rId103" w:history="1">
              <w:r>
                <w:rPr>
                  <w:color w:val="darkblue"/>
                  <w:u w:val="single"/>
                </w:rPr>
                <w:t xml:space="preserve">(EU) č. 181/2011</w:t>
              </w:r>
            </w:hyperlink>
            <w:r>
              <w:rPr/>
              <w:t xml:space="preserve"> ze dne 16. února 2011 o právech cestujících v autobusové a autokarové dopravě a o změně nařízení </w:t>
            </w:r>
            <w:hyperlink r:id="rId73" w:history="1">
              <w:r>
                <w:rPr>
                  <w:color w:val="darkblue"/>
                  <w:u w:val="single"/>
                </w:rPr>
                <w:t xml:space="preserve">(ES) č. 2006/2004</w:t>
              </w:r>
            </w:hyperlink>
            <w:r>
              <w:rPr/>
              <w:t xml:space="preserve"> (Úř. věst. L 55, 28.2.2011, s. 1) </w:t>
            </w:r>
          </w:p>
        </w:tc>
        <w:tc>
          <w:tcPr/>
          <w:p>
            <w:pPr/>
            <w:r>
              <w:rPr/>
              <w:t xml:space="preserve"> Zákon č. </w:t>
            </w:r>
            <w:hyperlink r:id="rId205" w:history="1">
              <w:r>
                <w:rPr>
                  <w:color w:val="darkblue"/>
                  <w:u w:val="single"/>
                </w:rPr>
                <w:t xml:space="preserve">111/1994 Sb.</w:t>
              </w:r>
            </w:hyperlink>
            <w:r>
              <w:rPr/>
              <w:t xml:space="preserve">, o silniční dopravě, v oblasti práv cestujících v autobusové a autokarové dopravě </w:t>
            </w:r>
          </w:p>
        </w:tc>
      </w:tr>
      <w:tr>
        <w:trPr/>
        <w:tc>
          <w:tcPr>
            <w:vMerge w:val="continue"/>
          </w:tcPr>
          <w:p/>
        </w:tc>
        <w:tc>
          <w:tcPr>
            <w:vMerge w:val="restart"/>
          </w:tcPr>
          <w:p>
            <w:pPr/>
            <w:r>
              <w:rPr/>
              <w:t xml:space="preserve"> 20. Směrnice Evropského parlamentu a Rady </w:t>
            </w:r>
            <w:hyperlink r:id="rId63" w:history="1">
              <w:r>
                <w:rPr>
                  <w:color w:val="darkblue"/>
                  <w:u w:val="single"/>
                </w:rPr>
                <w:t xml:space="preserve">2011/83/EU</w:t>
              </w:r>
            </w:hyperlink>
            <w:r>
              <w:rPr/>
              <w:t xml:space="preserve"> ze dne 25. října 2011 o právech spotřebitelů, kterou se mění směrnice Rady </w:t>
            </w:r>
            <w:hyperlink r:id="rId62" w:history="1">
              <w:r>
                <w:rPr>
                  <w:color w:val="darkblue"/>
                  <w:u w:val="single"/>
                </w:rPr>
                <w:t xml:space="preserve">93/13/EHS</w:t>
              </w:r>
            </w:hyperlink>
            <w:r>
              <w:rPr/>
              <w:t xml:space="preserve"> a směrnice Evropského parlamentu a Rady </w:t>
            </w:r>
            <w:hyperlink r:id="rId75" w:history="1">
              <w:r>
                <w:rPr>
                  <w:color w:val="darkblue"/>
                  <w:u w:val="single"/>
                </w:rPr>
                <w:t xml:space="preserve">1999/44/ES</w:t>
              </w:r>
            </w:hyperlink>
            <w:r>
              <w:rPr/>
              <w:t xml:space="preserve"> a zrušuje směrnice Rady </w:t>
            </w:r>
            <w:hyperlink r:id="rId76" w:history="1">
              <w:r>
                <w:rPr>
                  <w:color w:val="darkblue"/>
                  <w:u w:val="single"/>
                </w:rPr>
                <w:t xml:space="preserve">85/577/EHS</w:t>
              </w:r>
            </w:hyperlink>
            <w:r>
              <w:rPr/>
              <w:t xml:space="preserve"> a směrnice Evropského parlamentu a Rady </w:t>
            </w:r>
            <w:hyperlink r:id="rId70" w:history="1">
              <w:r>
                <w:rPr>
                  <w:color w:val="darkblue"/>
                  <w:u w:val="single"/>
                </w:rPr>
                <w:t xml:space="preserve">97/7/ES</w:t>
              </w:r>
            </w:hyperlink>
            <w:r>
              <w:rPr/>
              <w:t xml:space="preserve"> (Úř. věst. L 304, 22.11.2011, s. 64) </w:t>
            </w:r>
          </w:p>
        </w:tc>
        <w:tc>
          <w:tcPr/>
          <w:p>
            <w:pPr/>
            <w:r>
              <w:rPr/>
              <w:t xml:space="preserve"> Zákon č. </w:t>
            </w:r>
            <w:hyperlink r:id="rId8" w:history="1">
              <w:r>
                <w:rPr>
                  <w:color w:val="darkblue"/>
                  <w:u w:val="single"/>
                </w:rPr>
                <w:t xml:space="preserve">89/2012 Sb.</w:t>
              </w:r>
            </w:hyperlink>
            <w:r>
              <w:rPr/>
              <w:t xml:space="preserve">, občanský zákoník, v oblasti závazků ze smluv uzavíraných se spotřebitelem </w:t>
            </w:r>
          </w:p>
        </w:tc>
      </w:tr>
      <w:tr>
        <w:trPr/>
        <w:tc>
          <w:tcPr>
            <w:vMerge w:val="continue"/>
          </w:tcPr>
          <w:p/>
        </w:tc>
        <w:tc>
          <w:tcPr>
            <w:vMerge w:val="continue"/>
          </w:tcPr>
          <w:p/>
        </w:tc>
        <w:tc>
          <w:tcPr/>
          <w:p>
            <w:pPr/>
            <w:r>
              <w:rPr/>
              <w:t xml:space="preserve"> Zákon č. </w:t>
            </w:r>
            <w:hyperlink r:id="rId7" w:history="1">
              <w:r>
                <w:rPr>
                  <w:color w:val="darkblue"/>
                  <w:u w:val="single"/>
                </w:rPr>
                <w:t xml:space="preserve">634/1992 Sb.</w:t>
              </w:r>
            </w:hyperlink>
            <w:r>
              <w:rPr/>
              <w:t xml:space="preserve">, o ochraně spotřebitele, v oblasti závazků ze smluv uzavíraných se spotřebitelem (trestání) a v oblasti informačních povinností při prodeji výrobků nebo poskytování služeb elektronickými prostředky prostřednictvím internetových stránek </w:t>
            </w:r>
          </w:p>
        </w:tc>
      </w:tr>
      <w:tr>
        <w:trPr/>
        <w:tc>
          <w:tcPr>
            <w:vMerge w:val="continue"/>
          </w:tcPr>
          <w:p/>
        </w:tc>
        <w:tc>
          <w:tcPr>
            <w:vMerge w:val="restart"/>
          </w:tcPr>
          <w:p>
            <w:pPr/>
            <w:r>
              <w:rPr/>
              <w:t xml:space="preserve"> 25. Směrnice Evropského parlamentu a Rady </w:t>
            </w:r>
            <w:hyperlink r:id="rId77" w:history="1">
              <w:r>
                <w:rPr>
                  <w:color w:val="darkblue"/>
                  <w:u w:val="single"/>
                </w:rPr>
                <w:t xml:space="preserve">(EU) 2015/2302</w:t>
              </w:r>
            </w:hyperlink>
            <w:r>
              <w:rPr/>
              <w:t xml:space="preserve"> ze dne 25. listopadu 2015 o souborných cestovních službách a spojených cestovních službách, o změně nařízení Evropského parlamentu a Rady </w:t>
            </w:r>
            <w:hyperlink r:id="rId73" w:history="1">
              <w:r>
                <w:rPr>
                  <w:color w:val="darkblue"/>
                  <w:u w:val="single"/>
                </w:rPr>
                <w:t xml:space="preserve">(ES) č. 2006/2004</w:t>
              </w:r>
            </w:hyperlink>
            <w:r>
              <w:rPr/>
              <w:t xml:space="preserve"> a směrnice Evropského parlamentu a Rady </w:t>
            </w:r>
            <w:hyperlink r:id="rId63" w:history="1">
              <w:r>
                <w:rPr>
                  <w:color w:val="darkblue"/>
                  <w:u w:val="single"/>
                </w:rPr>
                <w:t xml:space="preserve">2011/83/EU</w:t>
              </w:r>
            </w:hyperlink>
            <w:r>
              <w:rPr/>
              <w:t xml:space="preserve"> a o zrušení směrnice Rady </w:t>
            </w:r>
            <w:hyperlink r:id="rId206" w:history="1">
              <w:r>
                <w:rPr>
                  <w:color w:val="darkblue"/>
                  <w:u w:val="single"/>
                </w:rPr>
                <w:t xml:space="preserve">90/314/EHS</w:t>
              </w:r>
            </w:hyperlink>
            <w:r>
              <w:rPr/>
              <w:t xml:space="preserve"> (Úř. věst. L 326, 11.12.2015, s. 1) </w:t>
            </w:r>
          </w:p>
        </w:tc>
        <w:tc>
          <w:tcPr/>
          <w:p>
            <w:pPr/>
            <w:r>
              <w:rPr/>
              <w:t xml:space="preserve"> Zákon č. </w:t>
            </w:r>
            <w:hyperlink r:id="rId8" w:history="1">
              <w:r>
                <w:rPr>
                  <w:color w:val="darkblue"/>
                  <w:u w:val="single"/>
                </w:rPr>
                <w:t xml:space="preserve">89/2012 Sb.</w:t>
              </w:r>
            </w:hyperlink>
            <w:r>
              <w:rPr/>
              <w:t xml:space="preserve">, občanský zákoník, v oblasti úpravy zájezdu. </w:t>
            </w:r>
          </w:p>
        </w:tc>
      </w:tr>
      <w:tr>
        <w:trPr/>
        <w:tc>
          <w:tcPr>
            <w:vMerge w:val="continue"/>
          </w:tcPr>
          <w:p/>
        </w:tc>
        <w:tc>
          <w:tcPr>
            <w:vMerge w:val="continue"/>
          </w:tcPr>
          <w:p/>
        </w:tc>
        <w:tc>
          <w:tcPr/>
          <w:p>
            <w:pPr/>
            <w:r>
              <w:rPr/>
              <w:t xml:space="preserve"> Zákon č. </w:t>
            </w:r>
            <w:hyperlink r:id="rId207" w:history="1">
              <w:r>
                <w:rPr>
                  <w:color w:val="darkblue"/>
                  <w:u w:val="single"/>
                </w:rPr>
                <w:t xml:space="preserve">159/1999 Sb.</w:t>
              </w:r>
            </w:hyperlink>
            <w:r>
              <w:rPr/>
              <w:t xml:space="preserve">, o některých podmínkách podnikání a o výkonu některých činností v oblasti cestovního ruchu, v oblasti zájezdů a spojených cestovních služeb </w:t>
            </w:r>
          </w:p>
        </w:tc>
      </w:tr>
      <w:tr>
        <w:trPr/>
        <w:tc>
          <w:tcPr>
            <w:vMerge w:val="restart"/>
          </w:tcPr>
          <w:p>
            <w:pPr/>
            <w:r>
              <w:rPr/>
              <w:t xml:space="preserve"> Krajské živnostenské úřady </w:t>
            </w:r>
          </w:p>
        </w:tc>
        <w:tc>
          <w:tcPr>
            <w:vMerge w:val="restart"/>
          </w:tcPr>
          <w:p>
            <w:pPr/>
            <w:r>
              <w:rPr/>
              <w:t xml:space="preserve"> 9. Směrnice Evropského parlamentu a Rady </w:t>
            </w:r>
            <w:hyperlink r:id="rId68" w:history="1">
              <w:r>
                <w:rPr>
                  <w:color w:val="darkblue"/>
                  <w:u w:val="single"/>
                </w:rPr>
                <w:t xml:space="preserve">2005/29/ES</w:t>
              </w:r>
            </w:hyperlink>
            <w:r>
              <w:rPr/>
              <w:t xml:space="preserve"> ze dne 11. května 2005 o nekalých obchodních praktikách vůči spotřebitelům na vnitřním trhu a o změně směrnice Rady </w:t>
            </w:r>
            <w:hyperlink r:id="rId69" w:history="1">
              <w:r>
                <w:rPr>
                  <w:color w:val="darkblue"/>
                  <w:u w:val="single"/>
                </w:rPr>
                <w:t xml:space="preserve">84/450/EHS</w:t>
              </w:r>
            </w:hyperlink>
            <w:r>
              <w:rPr/>
              <w:t xml:space="preserve">, směrnic Evropského parlamentu a Rady </w:t>
            </w:r>
            <w:hyperlink r:id="rId70" w:history="1">
              <w:r>
                <w:rPr>
                  <w:color w:val="darkblue"/>
                  <w:u w:val="single"/>
                </w:rPr>
                <w:t xml:space="preserve">97/7/ES</w:t>
              </w:r>
            </w:hyperlink>
            <w:r>
              <w:rPr/>
              <w:t xml:space="preserve">, </w:t>
            </w:r>
            <w:hyperlink r:id="rId71" w:history="1">
              <w:r>
                <w:rPr>
                  <w:color w:val="darkblue"/>
                  <w:u w:val="single"/>
                </w:rPr>
                <w:t xml:space="preserve">98/27/ES</w:t>
              </w:r>
            </w:hyperlink>
            <w:r>
              <w:rPr/>
              <w:t xml:space="preserve"> a </w:t>
            </w:r>
            <w:hyperlink r:id="rId72" w:history="1">
              <w:r>
                <w:rPr>
                  <w:color w:val="darkblue"/>
                  <w:u w:val="single"/>
                </w:rPr>
                <w:t xml:space="preserve">2002/65/ES</w:t>
              </w:r>
            </w:hyperlink>
            <w:r>
              <w:rPr/>
              <w:t xml:space="preserve"> a nařízení Evropského parlamentu a Rady </w:t>
            </w:r>
            <w:hyperlink r:id="rId73" w:history="1">
              <w:r>
                <w:rPr>
                  <w:color w:val="darkblue"/>
                  <w:u w:val="single"/>
                </w:rPr>
                <w:t xml:space="preserve">(ES) č. 2006/2004</w:t>
              </w:r>
            </w:hyperlink>
            <w:r>
              <w:rPr/>
              <w:t xml:space="preserve"> (směrnice o nekalých obchodních praktikách) (Úř. věst. L 149, 11.6.2005, s. 22) </w:t>
            </w:r>
          </w:p>
        </w:tc>
        <w:tc>
          <w:tcPr/>
          <w:p>
            <w:pPr/>
            <w:r>
              <w:rPr/>
              <w:t xml:space="preserve"> Zákon č. </w:t>
            </w:r>
            <w:hyperlink r:id="rId7" w:history="1">
              <w:r>
                <w:rPr>
                  <w:color w:val="darkblue"/>
                  <w:u w:val="single"/>
                </w:rPr>
                <w:t xml:space="preserve">634/1992 Sb.</w:t>
              </w:r>
            </w:hyperlink>
            <w:r>
              <w:rPr/>
              <w:t xml:space="preserve">, o ochraně spotřebitele, v oblasti reklamy, která je nekalou obchodní praktikou </w:t>
            </w:r>
          </w:p>
        </w:tc>
      </w:tr>
      <w:tr>
        <w:trPr/>
        <w:tc>
          <w:tcPr>
            <w:vMerge w:val="continue"/>
          </w:tcPr>
          <w:p/>
        </w:tc>
        <w:tc>
          <w:tcPr>
            <w:vMerge w:val="continue"/>
          </w:tcPr>
          <w:p/>
        </w:tc>
        <w:tc>
          <w:tcPr/>
          <w:p>
            <w:pPr/>
            <w:r>
              <w:rPr/>
              <w:t xml:space="preserve"> Zákon č. </w:t>
            </w:r>
            <w:hyperlink r:id="rId10" w:history="1">
              <w:r>
                <w:rPr>
                  <w:color w:val="darkblue"/>
                  <w:u w:val="single"/>
                </w:rPr>
                <w:t xml:space="preserve">40/1995 Sb.</w:t>
              </w:r>
            </w:hyperlink>
            <w:r>
              <w:rPr/>
              <w:t xml:space="preserve">, o regulaci reklamy a doplnění zákona č. </w:t>
            </w:r>
            <w:hyperlink r:id="rId180" w:history="1">
              <w:r>
                <w:rPr>
                  <w:color w:val="darkblue"/>
                  <w:u w:val="single"/>
                </w:rPr>
                <w:t xml:space="preserve">468/1991 Sb.</w:t>
              </w:r>
            </w:hyperlink>
            <w:r>
              <w:rPr/>
              <w:t xml:space="preserve">, o provozování rozhlasového a televizního vysílání, v oblasti reklamy, která je nekalou obchodní praktikou, není-li k dozoru věcně příslušný jiný správní úřad </w:t>
            </w:r>
          </w:p>
        </w:tc>
      </w:tr>
      <w:tr>
        <w:trPr/>
        <w:tc>
          <w:tcPr>
            <w:vMerge w:val="continue"/>
          </w:tcPr>
          <w:p/>
        </w:tc>
        <w:tc>
          <w:tcPr/>
          <w:p>
            <w:pPr/>
            <w:r>
              <w:rPr/>
              <w:t xml:space="preserve"> 11. Směrnice Evropského parlamentu a Rady </w:t>
            </w:r>
            <w:hyperlink r:id="rId208" w:history="1">
              <w:r>
                <w:rPr>
                  <w:color w:val="darkblue"/>
                  <w:u w:val="single"/>
                </w:rPr>
                <w:t xml:space="preserve">2006/114/ES</w:t>
              </w:r>
            </w:hyperlink>
            <w:r>
              <w:rPr/>
              <w:t xml:space="preserve"> ze dne 12. prosince 2006 o klamavé a srovnávací reklamě (Úř. věst. L 376, 27.12.2006, s. 21): článek 1, čl. 2 písm. c) a články 4 až 8 </w:t>
            </w:r>
          </w:p>
        </w:tc>
        <w:tc>
          <w:tcPr/>
          <w:p>
            <w:pPr/>
            <w:r>
              <w:rPr/>
              <w:t xml:space="preserve"> Zákon č. </w:t>
            </w:r>
            <w:hyperlink r:id="rId10" w:history="1">
              <w:r>
                <w:rPr>
                  <w:color w:val="darkblue"/>
                  <w:u w:val="single"/>
                </w:rPr>
                <w:t xml:space="preserve">40/1995 Sb.</w:t>
              </w:r>
            </w:hyperlink>
            <w:r>
              <w:rPr/>
              <w:t xml:space="preserve">, o regulaci reklamy a o změně a doplnění zákona č. </w:t>
            </w:r>
            <w:hyperlink r:id="rId180" w:history="1">
              <w:r>
                <w:rPr>
                  <w:color w:val="darkblue"/>
                  <w:u w:val="single"/>
                </w:rPr>
                <w:t xml:space="preserve">468/1991 Sb.</w:t>
              </w:r>
            </w:hyperlink>
            <w:r>
              <w:rPr/>
              <w:t xml:space="preserve">, o provozování rozhlasového a televizního vysílání, ve znění pozdějších předpisů, v oblasti srovnávací reklamy, není-li k dozoru věcně příslušný jiný správní úřad. </w:t>
            </w:r>
          </w:p>
        </w:tc>
      </w:tr>
      <w:tr>
        <w:trPr/>
        <w:tc>
          <w:tcPr>
            <w:vMerge w:val="restart"/>
          </w:tcPr>
          <w:p>
            <w:pPr/>
            <w:r>
              <w:rPr/>
              <w:t xml:space="preserve"> Český úřad pro zkoušení zbraní a střeliva </w:t>
            </w:r>
          </w:p>
        </w:tc>
        <w:tc>
          <w:tcPr>
            <w:vMerge w:val="restart"/>
          </w:tcPr>
          <w:p>
            <w:pPr/>
            <w:r>
              <w:rPr/>
              <w:t xml:space="preserve"> 2. Směrnice Evropského parlamentu a Rady </w:t>
            </w:r>
            <w:hyperlink r:id="rId67" w:history="1">
              <w:r>
                <w:rPr>
                  <w:color w:val="darkblue"/>
                  <w:u w:val="single"/>
                </w:rPr>
                <w:t xml:space="preserve">98/6/ES</w:t>
              </w:r>
            </w:hyperlink>
            <w:r>
              <w:rPr/>
              <w:t xml:space="preserve"> ze dne 16. února 1998 o ochraně spotřebitelů při označování cen výrobků nabízených spotřebiteli (Úř. věst. L 80, 18.3.1998, s. 27) </w:t>
            </w:r>
          </w:p>
        </w:tc>
        <w:tc>
          <w:tcPr/>
          <w:p>
            <w:pPr/>
            <w:r>
              <w:rPr/>
              <w:t xml:space="preserve"> Zákon č. </w:t>
            </w:r>
            <w:hyperlink r:id="rId7" w:history="1">
              <w:r>
                <w:rPr>
                  <w:color w:val="darkblue"/>
                  <w:u w:val="single"/>
                </w:rPr>
                <w:t xml:space="preserve">634/1992 Sb.</w:t>
              </w:r>
            </w:hyperlink>
            <w:r>
              <w:rPr/>
              <w:t xml:space="preserve">, o ochraně spotřebitele, v oblasti informování o ceně prodávaných výrobků nebo poskytovaných služeb, na úseku střelných zbraní a střeliva </w:t>
            </w:r>
          </w:p>
        </w:tc>
      </w:tr>
      <w:tr>
        <w:trPr/>
        <w:tc>
          <w:tcPr>
            <w:vMerge w:val="continue"/>
          </w:tcPr>
          <w:p/>
        </w:tc>
        <w:tc>
          <w:tcPr>
            <w:vMerge w:val="continue"/>
          </w:tcPr>
          <w:p/>
        </w:tc>
        <w:tc>
          <w:tcPr/>
          <w:p>
            <w:pPr/>
            <w:r>
              <w:rPr/>
              <w:t xml:space="preserve"> Zákon č. </w:t>
            </w:r>
            <w:hyperlink r:id="rId120" w:history="1">
              <w:r>
                <w:rPr>
                  <w:color w:val="darkblue"/>
                  <w:u w:val="single"/>
                </w:rPr>
                <w:t xml:space="preserve">526/1990 Sb.</w:t>
              </w:r>
            </w:hyperlink>
            <w:r>
              <w:rPr/>
              <w:t xml:space="preserve">, o cenách v oblasti označování zboží cenami </w:t>
            </w:r>
          </w:p>
        </w:tc>
      </w:tr>
      <w:tr>
        <w:trPr/>
        <w:tc>
          <w:tcPr>
            <w:vMerge w:val="continue"/>
          </w:tcPr>
          <w:p/>
        </w:tc>
        <w:tc>
          <w:tcPr/>
          <w:p>
            <w:pPr/>
            <w:r>
              <w:rPr/>
              <w:t xml:space="preserve"> 9. Směrnice Evropského parlamentu a Rady </w:t>
            </w:r>
            <w:hyperlink r:id="rId68" w:history="1">
              <w:r>
                <w:rPr>
                  <w:color w:val="darkblue"/>
                  <w:u w:val="single"/>
                </w:rPr>
                <w:t xml:space="preserve">2005/29/ES</w:t>
              </w:r>
            </w:hyperlink>
            <w:r>
              <w:rPr/>
              <w:t xml:space="preserve"> ze dne 11. května 2005 o nekalých obchodních praktikách vůči spotřebitelům na vnitřním trhu a o změně směrnice Rady </w:t>
            </w:r>
            <w:hyperlink r:id="rId69" w:history="1">
              <w:r>
                <w:rPr>
                  <w:color w:val="darkblue"/>
                  <w:u w:val="single"/>
                </w:rPr>
                <w:t xml:space="preserve">84/450/EHS</w:t>
              </w:r>
            </w:hyperlink>
            <w:r>
              <w:rPr/>
              <w:t xml:space="preserve">, směrnic Evropského parlamentu a Rady </w:t>
            </w:r>
            <w:hyperlink r:id="rId70" w:history="1">
              <w:r>
                <w:rPr>
                  <w:color w:val="darkblue"/>
                  <w:u w:val="single"/>
                </w:rPr>
                <w:t xml:space="preserve">97/7/ES</w:t>
              </w:r>
            </w:hyperlink>
            <w:r>
              <w:rPr/>
              <w:t xml:space="preserve">, </w:t>
            </w:r>
            <w:hyperlink r:id="rId71" w:history="1">
              <w:r>
                <w:rPr>
                  <w:color w:val="darkblue"/>
                  <w:u w:val="single"/>
                </w:rPr>
                <w:t xml:space="preserve">98/27/ES</w:t>
              </w:r>
            </w:hyperlink>
            <w:r>
              <w:rPr/>
              <w:t xml:space="preserve"> a </w:t>
            </w:r>
            <w:hyperlink r:id="rId72" w:history="1">
              <w:r>
                <w:rPr>
                  <w:color w:val="darkblue"/>
                  <w:u w:val="single"/>
                </w:rPr>
                <w:t xml:space="preserve">2002/65/ES</w:t>
              </w:r>
            </w:hyperlink>
            <w:r>
              <w:rPr/>
              <w:t xml:space="preserve"> a nařízení Evropského parlamentu a Rady </w:t>
            </w:r>
            <w:hyperlink r:id="rId73" w:history="1">
              <w:r>
                <w:rPr>
                  <w:color w:val="darkblue"/>
                  <w:u w:val="single"/>
                </w:rPr>
                <w:t xml:space="preserve">(ES) č. 2006/2004</w:t>
              </w:r>
            </w:hyperlink>
            <w:r>
              <w:rPr/>
              <w:t xml:space="preserve"> (směrnice o nekalých obchodních praktikách) (Úř. věst. L 149, 11.6.2005, s. 22) </w:t>
            </w:r>
          </w:p>
        </w:tc>
        <w:tc>
          <w:tcPr/>
          <w:p>
            <w:pPr/>
            <w:r>
              <w:rPr/>
              <w:t xml:space="preserve"> Zákon č. </w:t>
            </w:r>
            <w:hyperlink r:id="rId7" w:history="1">
              <w:r>
                <w:rPr>
                  <w:color w:val="darkblue"/>
                  <w:u w:val="single"/>
                </w:rPr>
                <w:t xml:space="preserve">634/1992 Sb.</w:t>
              </w:r>
            </w:hyperlink>
            <w:r>
              <w:rPr/>
              <w:t xml:space="preserve">, o ochraně spotřebitele, v oblasti nekalých obchodních praktik, na úseku střelných zbraní a střeliva </w:t>
            </w:r>
          </w:p>
        </w:tc>
      </w:tr>
      <w:tr>
        <w:trPr/>
        <w:tc>
          <w:tcPr>
            <w:vMerge w:val="continue"/>
          </w:tcPr>
          <w:p/>
        </w:tc>
        <w:tc>
          <w:tcPr>
            <w:vMerge w:val="restart"/>
          </w:tcPr>
          <w:p>
            <w:pPr/>
            <w:r>
              <w:rPr/>
              <w:t xml:space="preserve"> 20. Směrnice Evropského parlamentu a Rady </w:t>
            </w:r>
            <w:hyperlink r:id="rId63" w:history="1">
              <w:r>
                <w:rPr>
                  <w:color w:val="darkblue"/>
                  <w:u w:val="single"/>
                </w:rPr>
                <w:t xml:space="preserve">2011/83/EU</w:t>
              </w:r>
            </w:hyperlink>
            <w:r>
              <w:rPr/>
              <w:t xml:space="preserve"> ze dne 25. října 2011 o právech spotřebitelů, kterou se mění směrnice Rady </w:t>
            </w:r>
            <w:hyperlink r:id="rId62" w:history="1">
              <w:r>
                <w:rPr>
                  <w:color w:val="darkblue"/>
                  <w:u w:val="single"/>
                </w:rPr>
                <w:t xml:space="preserve">93/13/EHS</w:t>
              </w:r>
            </w:hyperlink>
            <w:r>
              <w:rPr/>
              <w:t xml:space="preserve"> a směrnice Evropského parlamentu a Rady </w:t>
            </w:r>
            <w:hyperlink r:id="rId75" w:history="1">
              <w:r>
                <w:rPr>
                  <w:color w:val="darkblue"/>
                  <w:u w:val="single"/>
                </w:rPr>
                <w:t xml:space="preserve">1999/44/ES</w:t>
              </w:r>
            </w:hyperlink>
            <w:r>
              <w:rPr/>
              <w:t xml:space="preserve"> a zrušuje směrnice Rady </w:t>
            </w:r>
            <w:hyperlink r:id="rId76" w:history="1">
              <w:r>
                <w:rPr>
                  <w:color w:val="darkblue"/>
                  <w:u w:val="single"/>
                </w:rPr>
                <w:t xml:space="preserve">85/577/EHS</w:t>
              </w:r>
            </w:hyperlink>
            <w:r>
              <w:rPr/>
              <w:t xml:space="preserve"> a směrnice Evropského parlamentu a Rady </w:t>
            </w:r>
            <w:hyperlink r:id="rId70" w:history="1">
              <w:r>
                <w:rPr>
                  <w:color w:val="darkblue"/>
                  <w:u w:val="single"/>
                </w:rPr>
                <w:t xml:space="preserve">97/7/ES</w:t>
              </w:r>
            </w:hyperlink>
            <w:r>
              <w:rPr/>
              <w:t xml:space="preserve"> (Úř. věst. L 304, 22.11.2011, s. 64) </w:t>
            </w:r>
          </w:p>
        </w:tc>
        <w:tc>
          <w:tcPr/>
          <w:p>
            <w:pPr/>
            <w:r>
              <w:rPr/>
              <w:t xml:space="preserve"> Zákon č. </w:t>
            </w:r>
            <w:hyperlink r:id="rId8" w:history="1">
              <w:r>
                <w:rPr>
                  <w:color w:val="darkblue"/>
                  <w:u w:val="single"/>
                </w:rPr>
                <w:t xml:space="preserve">89/2012 Sb.</w:t>
              </w:r>
            </w:hyperlink>
            <w:r>
              <w:rPr/>
              <w:t xml:space="preserve">, občanský zákoník, v oblasti závazků ze smluv uzavíraných se spotřebitelem na úseku střelných zbraní a střeliva </w:t>
            </w:r>
          </w:p>
        </w:tc>
      </w:tr>
      <w:tr>
        <w:trPr/>
        <w:tc>
          <w:tcPr>
            <w:vMerge w:val="continue"/>
          </w:tcPr>
          <w:p/>
        </w:tc>
        <w:tc>
          <w:tcPr>
            <w:vMerge w:val="continue"/>
          </w:tcPr>
          <w:p/>
        </w:tc>
        <w:tc>
          <w:tcPr/>
          <w:p>
            <w:pPr/>
            <w:r>
              <w:rPr/>
              <w:t xml:space="preserve"> Zákon č. </w:t>
            </w:r>
            <w:hyperlink r:id="rId7" w:history="1">
              <w:r>
                <w:rPr>
                  <w:color w:val="darkblue"/>
                  <w:u w:val="single"/>
                </w:rPr>
                <w:t xml:space="preserve">634/1992 Sb.</w:t>
              </w:r>
            </w:hyperlink>
            <w:r>
              <w:rPr/>
              <w:t xml:space="preserve">, o ochraně spotřebitele, v oblasti závazků ze smluv uzavíraných se spotřebitelem (trestání) a v oblasti informačních povinností při prodeji výrobků nebo poskytování služeb elektronickými prostředky prostřednictvím internetových stránek na úseku střelných zbraní a střeliva </w:t>
            </w:r>
          </w:p>
        </w:tc>
      </w:tr>
      <w:tr>
        <w:trPr/>
        <w:tc>
          <w:tcPr>
            <w:vMerge w:val="restart"/>
          </w:tcPr>
          <w:p>
            <w:pPr/>
            <w:r>
              <w:rPr/>
              <w:t xml:space="preserve"> Česká národní banka </w:t>
            </w:r>
          </w:p>
        </w:tc>
        <w:tc>
          <w:tcPr/>
          <w:p>
            <w:pPr/>
            <w:r>
              <w:rPr/>
              <w:t xml:space="preserve"> 1. Směrnice Rady </w:t>
            </w:r>
            <w:hyperlink r:id="rId62" w:history="1">
              <w:r>
                <w:rPr>
                  <w:color w:val="darkblue"/>
                  <w:u w:val="single"/>
                </w:rPr>
                <w:t xml:space="preserve">93/13/EHS</w:t>
              </w:r>
            </w:hyperlink>
            <w:r>
              <w:rPr/>
              <w:t xml:space="preserve"> ze dne 5. dubna 1993 o zneužívajících ujednáních ve spotřebitelských smlouvách (Úř. věst. L 95, 21.4.1993, s. 29, zvláštní vydání v češtině, kapitola 15, svazek 2, s. 288) </w:t>
            </w:r>
          </w:p>
        </w:tc>
        <w:tc>
          <w:tcPr/>
          <w:p>
            <w:pPr/>
            <w:r>
              <w:rPr/>
              <w:t xml:space="preserve"> Zákon č. </w:t>
            </w:r>
            <w:hyperlink r:id="rId7" w:history="1">
              <w:r>
                <w:rPr>
                  <w:color w:val="darkblue"/>
                  <w:u w:val="single"/>
                </w:rPr>
                <w:t xml:space="preserve">634/1992 Sb.</w:t>
              </w:r>
            </w:hyperlink>
            <w:r>
              <w:rPr/>
              <w:t xml:space="preserve">, o ochraně spotřebitele, v oblasti zákazu zneužívajících ujednání ve spotřebitelských smlouvách uzavíraných osobami podléhajícími dohledu České národní banky podle zákona upravujícího postavení a působnost České národní banky při výkonu činnosti, kterou tyto osoby vykonávají na základě povolení, licence nebo registrace České národní banky </w:t>
            </w:r>
          </w:p>
        </w:tc>
      </w:tr>
      <w:tr>
        <w:trPr/>
        <w:tc>
          <w:tcPr>
            <w:vMerge w:val="continue"/>
          </w:tcPr>
          <w:p/>
        </w:tc>
        <w:tc>
          <w:tcPr>
            <w:vMerge w:val="restart"/>
          </w:tcPr>
          <w:p>
            <w:pPr/>
            <w:r>
              <w:rPr/>
              <w:t xml:space="preserve"> 2. Směrnice Evropského parlamentu a Rady </w:t>
            </w:r>
            <w:hyperlink r:id="rId67" w:history="1">
              <w:r>
                <w:rPr>
                  <w:color w:val="darkblue"/>
                  <w:u w:val="single"/>
                </w:rPr>
                <w:t xml:space="preserve">98/6/ES</w:t>
              </w:r>
            </w:hyperlink>
            <w:r>
              <w:rPr/>
              <w:t xml:space="preserve"> ze dne 16. února 1998 o ochraně spotřebitelů při označování cen výrobků nabízených spotřebiteli (Úř. věst. L 80, 18.3.1998, s. 27) </w:t>
            </w:r>
          </w:p>
        </w:tc>
        <w:tc>
          <w:tcPr/>
          <w:p>
            <w:pPr/>
            <w:r>
              <w:rPr/>
              <w:t xml:space="preserve"> Zákon č. </w:t>
            </w:r>
            <w:hyperlink r:id="rId7" w:history="1">
              <w:r>
                <w:rPr>
                  <w:color w:val="darkblue"/>
                  <w:u w:val="single"/>
                </w:rPr>
                <w:t xml:space="preserve">634/1992 Sb.</w:t>
              </w:r>
            </w:hyperlink>
            <w:r>
              <w:rPr/>
              <w:t xml:space="preserve">, o ochraně spotřebitele, v oblasti informování o ceně prodávaných výrobků nebo poskytovaných služeb, u osob podléhajících jejímu dohledu podle zákona upravujícího postavení a působnost České národní banky při výkonu činnosti, kterou tyto osoby vykonávají na základě povolení, licence nebo registrace České národní banky </w:t>
            </w:r>
          </w:p>
        </w:tc>
      </w:tr>
      <w:tr>
        <w:trPr/>
        <w:tc>
          <w:tcPr>
            <w:vMerge w:val="continue"/>
          </w:tcPr>
          <w:p/>
        </w:tc>
        <w:tc>
          <w:tcPr>
            <w:vMerge w:val="continue"/>
          </w:tcPr>
          <w:p/>
        </w:tc>
        <w:tc>
          <w:tcPr/>
          <w:p>
            <w:pPr/>
            <w:r>
              <w:rPr/>
              <w:t xml:space="preserve"> Zákon č. </w:t>
            </w:r>
            <w:hyperlink r:id="rId120" w:history="1">
              <w:r>
                <w:rPr>
                  <w:color w:val="darkblue"/>
                  <w:u w:val="single"/>
                </w:rPr>
                <w:t xml:space="preserve">526/1990 Sb.</w:t>
              </w:r>
            </w:hyperlink>
            <w:r>
              <w:rPr/>
              <w:t xml:space="preserve">, o cenách v oblasti označování zboží cenami </w:t>
            </w:r>
          </w:p>
        </w:tc>
      </w:tr>
      <w:tr>
        <w:trPr/>
        <w:tc>
          <w:tcPr>
            <w:vMerge w:val="continue"/>
          </w:tcPr>
          <w:p/>
        </w:tc>
        <w:tc>
          <w:tcPr>
            <w:vMerge w:val="restart"/>
          </w:tcPr>
          <w:p>
            <w:pPr/>
            <w:r>
              <w:rPr/>
              <w:t xml:space="preserve"> 7. Směrnice Evropského parlamentu a Rady </w:t>
            </w:r>
            <w:hyperlink r:id="rId72" w:history="1">
              <w:r>
                <w:rPr>
                  <w:color w:val="darkblue"/>
                  <w:u w:val="single"/>
                </w:rPr>
                <w:t xml:space="preserve">2002/65/ES</w:t>
              </w:r>
            </w:hyperlink>
            <w:r>
              <w:rPr/>
              <w:t xml:space="preserve"> ze dne 23. září 2002 o uvádění finančních služeb pro spotřebitele na trh na dálku a o změně směrnice Rady </w:t>
            </w:r>
            <w:hyperlink r:id="rId209" w:history="1">
              <w:r>
                <w:rPr>
                  <w:color w:val="darkblue"/>
                  <w:u w:val="single"/>
                </w:rPr>
                <w:t xml:space="preserve">90/619/EHS</w:t>
              </w:r>
            </w:hyperlink>
            <w:r>
              <w:rPr/>
              <w:t xml:space="preserve"> a směrnic </w:t>
            </w:r>
            <w:hyperlink r:id="rId70" w:history="1">
              <w:r>
                <w:rPr>
                  <w:color w:val="darkblue"/>
                  <w:u w:val="single"/>
                </w:rPr>
                <w:t xml:space="preserve">97/7/ES</w:t>
              </w:r>
            </w:hyperlink>
            <w:r>
              <w:rPr/>
              <w:t xml:space="preserve"> a </w:t>
            </w:r>
            <w:hyperlink r:id="rId71" w:history="1">
              <w:r>
                <w:rPr>
                  <w:color w:val="darkblue"/>
                  <w:u w:val="single"/>
                </w:rPr>
                <w:t xml:space="preserve">98/27/ES</w:t>
              </w:r>
            </w:hyperlink>
            <w:r>
              <w:rPr/>
              <w:t xml:space="preserve"> (Úř. věst. L 271, 9.10.2002, s. 16) </w:t>
            </w:r>
          </w:p>
        </w:tc>
        <w:tc>
          <w:tcPr/>
          <w:p>
            <w:pPr/>
            <w:r>
              <w:rPr/>
              <w:t xml:space="preserve"> Zákon č. </w:t>
            </w:r>
            <w:hyperlink r:id="rId8" w:history="1">
              <w:r>
                <w:rPr>
                  <w:color w:val="darkblue"/>
                  <w:u w:val="single"/>
                </w:rPr>
                <w:t xml:space="preserve">89/2012 Sb.</w:t>
              </w:r>
            </w:hyperlink>
            <w:r>
              <w:rPr/>
              <w:t xml:space="preserve">, občanský zákoník, v oblasti závazků ze smluv uzavíraných se spotřebitelem v oblasti finančních služeb </w:t>
            </w:r>
          </w:p>
        </w:tc>
      </w:tr>
      <w:tr>
        <w:trPr/>
        <w:tc>
          <w:tcPr>
            <w:vMerge w:val="continue"/>
          </w:tcPr>
          <w:p/>
        </w:tc>
        <w:tc>
          <w:tcPr>
            <w:vMerge w:val="continue"/>
          </w:tcPr>
          <w:p/>
        </w:tc>
        <w:tc>
          <w:tcPr/>
          <w:p>
            <w:pPr/>
            <w:r>
              <w:rPr/>
              <w:t xml:space="preserve"> Zákon č. </w:t>
            </w:r>
            <w:hyperlink r:id="rId210" w:history="1">
              <w:r>
                <w:rPr>
                  <w:color w:val="darkblue"/>
                  <w:u w:val="single"/>
                </w:rPr>
                <w:t xml:space="preserve">6/1993 Sb.</w:t>
              </w:r>
            </w:hyperlink>
            <w:r>
              <w:rPr/>
              <w:t xml:space="preserve">, o České národní bance, v oblasti vymezení působnosti nad dodržováním povinností stanovených občanským zákoníkem pro uzavírání smluv o finančních službách uzavíraných na dálku </w:t>
            </w:r>
          </w:p>
        </w:tc>
      </w:tr>
      <w:tr>
        <w:trPr/>
        <w:tc>
          <w:tcPr>
            <w:vMerge w:val="continue"/>
          </w:tcPr>
          <w:p/>
        </w:tc>
        <w:tc>
          <w:tcPr/>
          <w:p>
            <w:pPr/>
            <w:r>
              <w:rPr/>
              <w:t xml:space="preserve"> 9. Směrnice Evropského parlamentu a Rady </w:t>
            </w:r>
            <w:hyperlink r:id="rId68" w:history="1">
              <w:r>
                <w:rPr>
                  <w:color w:val="darkblue"/>
                  <w:u w:val="single"/>
                </w:rPr>
                <w:t xml:space="preserve">2005/29/ES</w:t>
              </w:r>
            </w:hyperlink>
            <w:r>
              <w:rPr/>
              <w:t xml:space="preserve"> ze dne 11. května 2005 o nekalých obchodních praktikách vůči spotřebitelům na vnitřním trhu a o změně směrnice Rady </w:t>
            </w:r>
            <w:hyperlink r:id="rId69" w:history="1">
              <w:r>
                <w:rPr>
                  <w:color w:val="darkblue"/>
                  <w:u w:val="single"/>
                </w:rPr>
                <w:t xml:space="preserve">84/450/EHS</w:t>
              </w:r>
            </w:hyperlink>
            <w:r>
              <w:rPr/>
              <w:t xml:space="preserve">, směrnic Evropského parlamentu a Rady </w:t>
            </w:r>
            <w:hyperlink r:id="rId70" w:history="1">
              <w:r>
                <w:rPr>
                  <w:color w:val="darkblue"/>
                  <w:u w:val="single"/>
                </w:rPr>
                <w:t xml:space="preserve">97/7/ES</w:t>
              </w:r>
            </w:hyperlink>
            <w:r>
              <w:rPr/>
              <w:t xml:space="preserve">, </w:t>
            </w:r>
            <w:hyperlink r:id="rId71" w:history="1">
              <w:r>
                <w:rPr>
                  <w:color w:val="darkblue"/>
                  <w:u w:val="single"/>
                </w:rPr>
                <w:t xml:space="preserve">98/27/ES</w:t>
              </w:r>
            </w:hyperlink>
            <w:r>
              <w:rPr/>
              <w:t xml:space="preserve"> a </w:t>
            </w:r>
            <w:hyperlink r:id="rId72" w:history="1">
              <w:r>
                <w:rPr>
                  <w:color w:val="darkblue"/>
                  <w:u w:val="single"/>
                </w:rPr>
                <w:t xml:space="preserve">2002/65/ES</w:t>
              </w:r>
            </w:hyperlink>
            <w:r>
              <w:rPr/>
              <w:t xml:space="preserve"> a nařízení Evropského parlamentu a Rady </w:t>
            </w:r>
            <w:hyperlink r:id="rId73" w:history="1">
              <w:r>
                <w:rPr>
                  <w:color w:val="darkblue"/>
                  <w:u w:val="single"/>
                </w:rPr>
                <w:t xml:space="preserve">(ES) č. 2006/2004</w:t>
              </w:r>
            </w:hyperlink>
            <w:r>
              <w:rPr/>
              <w:t xml:space="preserve"> (směrnice o nekalých obchodních praktikách) (Úř. věst. L 149, 11.6.2005, s. 22) </w:t>
            </w:r>
          </w:p>
        </w:tc>
        <w:tc>
          <w:tcPr/>
          <w:p>
            <w:pPr/>
            <w:r>
              <w:rPr/>
              <w:t xml:space="preserve"> Zákon č. </w:t>
            </w:r>
            <w:hyperlink r:id="rId7" w:history="1">
              <w:r>
                <w:rPr>
                  <w:color w:val="darkblue"/>
                  <w:u w:val="single"/>
                </w:rPr>
                <w:t xml:space="preserve">634/1992 Sb.</w:t>
              </w:r>
            </w:hyperlink>
            <w:r>
              <w:rPr/>
              <w:t xml:space="preserve">, o ochraně spotřebitele, v oblasti nekalých obchodních praktik, u osob podléhajících jejímu dohledu podle zákona upravujícího postavení a působnost České národní banky při výkonu činnosti, kterou tyto osoby vykonávají na základě povolení, licence nebo registrace České národní banky </w:t>
            </w:r>
          </w:p>
        </w:tc>
      </w:tr>
      <w:tr>
        <w:trPr/>
        <w:tc>
          <w:tcPr>
            <w:vMerge w:val="continue"/>
          </w:tcPr>
          <w:p/>
        </w:tc>
        <w:tc>
          <w:tcPr/>
          <w:p>
            <w:pPr/>
            <w:r>
              <w:rPr/>
              <w:t xml:space="preserve"> 14. Směrnice Evropského parlamentu a Rady </w:t>
            </w:r>
            <w:hyperlink r:id="rId211" w:history="1">
              <w:r>
                <w:rPr>
                  <w:color w:val="darkblue"/>
                  <w:u w:val="single"/>
                </w:rPr>
                <w:t xml:space="preserve">2008/48/ES</w:t>
              </w:r>
            </w:hyperlink>
            <w:r>
              <w:rPr/>
              <w:t xml:space="preserve"> ze dne 23. dubna 2008 o smlouvách o spotřebitelském úvěru a o zrušení směrnice Rady </w:t>
            </w:r>
            <w:hyperlink r:id="rId212" w:history="1">
              <w:r>
                <w:rPr>
                  <w:color w:val="darkblue"/>
                  <w:u w:val="single"/>
                </w:rPr>
                <w:t xml:space="preserve">87/102/EHS</w:t>
              </w:r>
            </w:hyperlink>
            <w:r>
              <w:rPr/>
              <w:t xml:space="preserve"> (Úř. věst. L 133, 22.5.2008, s. 66) </w:t>
            </w:r>
          </w:p>
        </w:tc>
        <w:tc>
          <w:tcPr/>
          <w:p>
            <w:pPr/>
            <w:r>
              <w:rPr/>
              <w:t xml:space="preserve"> Zákon č. </w:t>
            </w:r>
            <w:hyperlink r:id="rId213" w:history="1">
              <w:r>
                <w:rPr>
                  <w:color w:val="darkblue"/>
                  <w:u w:val="single"/>
                </w:rPr>
                <w:t xml:space="preserve">257/2016 Sb.</w:t>
              </w:r>
            </w:hyperlink>
            <w:r>
              <w:rPr/>
              <w:t xml:space="preserve">, o spotřebitelském úvěru </w:t>
            </w:r>
          </w:p>
        </w:tc>
      </w:tr>
      <w:tr>
        <w:trPr/>
        <w:tc>
          <w:tcPr>
            <w:vMerge w:val="continue"/>
          </w:tcPr>
          <w:p/>
        </w:tc>
        <w:tc>
          <w:tcPr/>
          <w:p>
            <w:pPr/>
            <w:r>
              <w:rPr/>
              <w:t xml:space="preserve"> 21. Směrnice Evropského parlamentu a Rady </w:t>
            </w:r>
            <w:hyperlink r:id="rId78" w:history="1">
              <w:r>
                <w:rPr>
                  <w:color w:val="darkblue"/>
                  <w:u w:val="single"/>
                </w:rPr>
                <w:t xml:space="preserve">2013/11/EU</w:t>
              </w:r>
            </w:hyperlink>
            <w:r>
              <w:rPr/>
              <w:t xml:space="preserve"> ze dne 21. května 2013 o alternativním řešení spotřebitelských sporů a o změně nařízení </w:t>
            </w:r>
            <w:hyperlink r:id="rId73" w:history="1">
              <w:r>
                <w:rPr>
                  <w:color w:val="darkblue"/>
                  <w:u w:val="single"/>
                </w:rPr>
                <w:t xml:space="preserve">(ES) č. 2006/2004</w:t>
              </w:r>
            </w:hyperlink>
            <w:r>
              <w:rPr/>
              <w:t xml:space="preserve"> a směrnice </w:t>
            </w:r>
            <w:hyperlink r:id="rId79" w:history="1">
              <w:r>
                <w:rPr>
                  <w:color w:val="darkblue"/>
                  <w:u w:val="single"/>
                </w:rPr>
                <w:t xml:space="preserve">2009/22/ES</w:t>
              </w:r>
            </w:hyperlink>
            <w:r>
              <w:rPr/>
              <w:t xml:space="preserve"> (směrnice o alternativním řešení spotřebitelských sporů) (Úř. věst. L 165, 18.6.2013, s. 63): článek 13 </w:t>
            </w:r>
          </w:p>
        </w:tc>
        <w:tc>
          <w:tcPr/>
          <w:p>
            <w:pPr/>
            <w:r>
              <w:rPr/>
              <w:t xml:space="preserve"> Zákon č. </w:t>
            </w:r>
            <w:hyperlink r:id="rId7" w:history="1">
              <w:r>
                <w:rPr>
                  <w:color w:val="darkblue"/>
                  <w:u w:val="single"/>
                </w:rPr>
                <w:t xml:space="preserve">634/1992 Sb.</w:t>
              </w:r>
            </w:hyperlink>
            <w:r>
              <w:rPr/>
              <w:t xml:space="preserve">, o ochraně spotřebitele, v oblasti informování spotřebitele o subjektu mimosoudního řešení spotřebitelských sporů, u osob podléhajících jejímu dohledu podle zákona upravujícího postavení a působnost České národní banky při výkonu činnosti, kterou tyto osoby vykonávají na základě povolení, licence nebo registrace České národní banky </w:t>
            </w:r>
          </w:p>
        </w:tc>
      </w:tr>
      <w:tr>
        <w:trPr/>
        <w:tc>
          <w:tcPr>
            <w:vMerge w:val="continue"/>
          </w:tcPr>
          <w:p/>
        </w:tc>
        <w:tc>
          <w:tcPr/>
          <w:p>
            <w:pPr/>
            <w:r>
              <w:rPr/>
              <w:t xml:space="preserve"> 22. Nařízení Evropského parlamentu a Rady </w:t>
            </w:r>
            <w:hyperlink r:id="rId89" w:history="1">
              <w:r>
                <w:rPr>
                  <w:color w:val="darkblue"/>
                  <w:u w:val="single"/>
                </w:rPr>
                <w:t xml:space="preserve">(EU) č. 524/2013</w:t>
              </w:r>
            </w:hyperlink>
            <w:r>
              <w:rPr/>
              <w:t xml:space="preserve"> ze dne 21. května 2013 o řešení spotřebitelských sporů on-line a o změně nařízení </w:t>
            </w:r>
            <w:hyperlink r:id="rId73" w:history="1">
              <w:r>
                <w:rPr>
                  <w:color w:val="darkblue"/>
                  <w:u w:val="single"/>
                </w:rPr>
                <w:t xml:space="preserve">(ES) č. 2006/2004</w:t>
              </w:r>
            </w:hyperlink>
            <w:r>
              <w:rPr/>
              <w:t xml:space="preserve"> a směrnice </w:t>
            </w:r>
            <w:hyperlink r:id="rId79" w:history="1">
              <w:r>
                <w:rPr>
                  <w:color w:val="darkblue"/>
                  <w:u w:val="single"/>
                </w:rPr>
                <w:t xml:space="preserve">2009/22/ES</w:t>
              </w:r>
            </w:hyperlink>
            <w:r>
              <w:rPr/>
              <w:t xml:space="preserve"> (nařízení o řešení spotřebitelských sporů on-line) (Úř. věst. L 165, 18.6.2013, s. 1): článek 14 </w:t>
            </w:r>
          </w:p>
        </w:tc>
        <w:tc>
          <w:tcPr/>
          <w:p>
            <w:pPr/>
            <w:r>
              <w:rPr/>
              <w:t xml:space="preserve"> Zákon č. </w:t>
            </w:r>
            <w:hyperlink r:id="rId7" w:history="1">
              <w:r>
                <w:rPr>
                  <w:color w:val="darkblue"/>
                  <w:u w:val="single"/>
                </w:rPr>
                <w:t xml:space="preserve">634/1992 Sb.</w:t>
              </w:r>
            </w:hyperlink>
            <w:r>
              <w:rPr/>
              <w:t xml:space="preserve">, o ochraně spotřebitele, v oblasti informování spotřebitele o řešení spotřebitelských sporů on-line u osob podléhajících jejímu dohledu podle zákona upravujícího postavení a působnost České národní banky při výkonu činnosti, kterou tyto osoby vykonávají na základě povolení, licence nebo registrace České národní banky </w:t>
            </w:r>
          </w:p>
        </w:tc>
      </w:tr>
      <w:tr>
        <w:trPr/>
        <w:tc>
          <w:tcPr>
            <w:vMerge w:val="continue"/>
          </w:tcPr>
          <w:p/>
        </w:tc>
        <w:tc>
          <w:tcPr/>
          <w:p>
            <w:pPr/>
            <w:r>
              <w:rPr/>
              <w:t xml:space="preserve"> 23. Směrnice Evropského parlamentu a Rady </w:t>
            </w:r>
            <w:hyperlink r:id="rId214" w:history="1">
              <w:r>
                <w:rPr>
                  <w:color w:val="darkblue"/>
                  <w:u w:val="single"/>
                </w:rPr>
                <w:t xml:space="preserve">2014/17/EU</w:t>
              </w:r>
            </w:hyperlink>
            <w:r>
              <w:rPr/>
              <w:t xml:space="preserve"> ze dne 4. února 2014 o smlouvách o spotřebitelském úvěru na nemovitosti určené k bydlení a o změně směrnic </w:t>
            </w:r>
            <w:hyperlink r:id="rId211" w:history="1">
              <w:r>
                <w:rPr>
                  <w:color w:val="darkblue"/>
                  <w:u w:val="single"/>
                </w:rPr>
                <w:t xml:space="preserve">2008/48/ES</w:t>
              </w:r>
            </w:hyperlink>
            <w:r>
              <w:rPr/>
              <w:t xml:space="preserve"> a </w:t>
            </w:r>
            <w:hyperlink r:id="rId215" w:history="1">
              <w:r>
                <w:rPr>
                  <w:color w:val="darkblue"/>
                  <w:u w:val="single"/>
                </w:rPr>
                <w:t xml:space="preserve">2013/36/EU</w:t>
              </w:r>
            </w:hyperlink>
            <w:r>
              <w:rPr/>
              <w:t xml:space="preserve"> a nařízení </w:t>
            </w:r>
            <w:hyperlink r:id="rId216" w:history="1">
              <w:r>
                <w:rPr>
                  <w:color w:val="darkblue"/>
                  <w:u w:val="single"/>
                </w:rPr>
                <w:t xml:space="preserve">(EU) č. 1093/2010</w:t>
              </w:r>
            </w:hyperlink>
            <w:r>
              <w:rPr/>
              <w:t xml:space="preserve"> (Úř. věst. L 60, 28.2.2014, s. 34): články 10, 11, 13, 14, 15, 16, 17, 18, 21, 22, 23, kapitola 10 a přílohy I a II </w:t>
            </w:r>
          </w:p>
        </w:tc>
        <w:tc>
          <w:tcPr/>
          <w:p>
            <w:pPr/>
            <w:r>
              <w:rPr/>
              <w:t xml:space="preserve"> Zákon č. </w:t>
            </w:r>
            <w:hyperlink r:id="rId213" w:history="1">
              <w:r>
                <w:rPr>
                  <w:color w:val="darkblue"/>
                  <w:u w:val="single"/>
                </w:rPr>
                <w:t xml:space="preserve">257/2016 Sb.</w:t>
              </w:r>
            </w:hyperlink>
            <w:r>
              <w:rPr/>
              <w:t xml:space="preserve">, o spotřebitelském úvěru </w:t>
            </w:r>
          </w:p>
        </w:tc>
      </w:tr>
      <w:tr>
        <w:trPr/>
        <w:tc>
          <w:tcPr>
            <w:vMerge w:val="continue"/>
          </w:tcPr>
          <w:p/>
        </w:tc>
        <w:tc>
          <w:tcPr/>
          <w:p>
            <w:pPr/>
            <w:r>
              <w:rPr/>
              <w:t xml:space="preserve"> 24. Směrnice Evropského parlamentu a Rady </w:t>
            </w:r>
            <w:hyperlink r:id="rId199" w:history="1">
              <w:r>
                <w:rPr>
                  <w:color w:val="darkblue"/>
                  <w:u w:val="single"/>
                </w:rPr>
                <w:t xml:space="preserve">2014/92/EU</w:t>
              </w:r>
            </w:hyperlink>
            <w:r>
              <w:rPr/>
              <w:t xml:space="preserve"> ze dne 23. července 2014 o porovnatelnosti poplatků souvisejících s platebními účty, změně platebního účtu a přístupu k platebním účtům se základními prvky (Úř. věst. L 257, 28.8.2014, s. 214): články 3 až 18 a čl. 20 odst. 2 </w:t>
            </w:r>
          </w:p>
        </w:tc>
        <w:tc>
          <w:tcPr/>
          <w:p>
            <w:pPr/>
            <w:r>
              <w:rPr/>
              <w:t xml:space="preserve"> Zákon č. </w:t>
            </w:r>
            <w:hyperlink r:id="rId200" w:history="1">
              <w:r>
                <w:rPr>
                  <w:color w:val="darkblue"/>
                  <w:u w:val="single"/>
                </w:rPr>
                <w:t xml:space="preserve">370/2017 Sb.</w:t>
              </w:r>
            </w:hyperlink>
            <w:r>
              <w:rPr/>
              <w:t xml:space="preserve">, o platebním styku, v oblasti poskytování platebních služeb </w:t>
            </w:r>
          </w:p>
        </w:tc>
      </w:tr>
      <w:tr>
        <w:trPr/>
        <w:tc>
          <w:tcPr>
            <w:vMerge w:val="restart"/>
          </w:tcPr>
          <w:p>
            <w:pPr/>
            <w:r>
              <w:rPr/>
              <w:t xml:space="preserve"> Státní ústav pro kontrolu léčiv </w:t>
            </w:r>
          </w:p>
        </w:tc>
        <w:tc>
          <w:tcPr>
            <w:vMerge w:val="restart"/>
          </w:tcPr>
          <w:p>
            <w:pPr/>
            <w:r>
              <w:rPr/>
              <w:t xml:space="preserve"> 5. Směrnice Evropského parlamentu a Rady </w:t>
            </w:r>
            <w:hyperlink r:id="rId158" w:history="1">
              <w:r>
                <w:rPr>
                  <w:color w:val="darkblue"/>
                  <w:u w:val="single"/>
                </w:rPr>
                <w:t xml:space="preserve">2001/83/ES</w:t>
              </w:r>
            </w:hyperlink>
            <w:r>
              <w:rPr/>
              <w:t xml:space="preserve"> ze dne 6. listopadu 2001 o kodexu Společenství týkajícím se humánních léčivých přípravků (Úř. věst. L 311, 28.11.2001, s. 67): články 86 až 100 </w:t>
            </w:r>
          </w:p>
        </w:tc>
        <w:tc>
          <w:tcPr/>
          <w:p>
            <w:pPr/>
            <w:r>
              <w:rPr/>
              <w:t xml:space="preserve"> Zákon č. </w:t>
            </w:r>
            <w:hyperlink r:id="rId156" w:history="1">
              <w:r>
                <w:rPr>
                  <w:color w:val="darkblue"/>
                  <w:u w:val="single"/>
                </w:rPr>
                <w:t xml:space="preserve">378/2007 Sb.</w:t>
              </w:r>
            </w:hyperlink>
            <w:r>
              <w:rPr/>
              <w:t xml:space="preserve">, o léčivech a o změnách některých souvisejících zákonů </w:t>
            </w:r>
          </w:p>
        </w:tc>
      </w:tr>
      <w:tr>
        <w:trPr/>
        <w:tc>
          <w:tcPr>
            <w:vMerge w:val="continue"/>
          </w:tcPr>
          <w:p/>
        </w:tc>
        <w:tc>
          <w:tcPr>
            <w:vMerge w:val="continue"/>
          </w:tcPr>
          <w:p/>
        </w:tc>
        <w:tc>
          <w:tcPr/>
          <w:p>
            <w:pPr/>
            <w:r>
              <w:rPr/>
              <w:t xml:space="preserve"> Zákon č. </w:t>
            </w:r>
            <w:hyperlink r:id="rId10" w:history="1">
              <w:r>
                <w:rPr>
                  <w:color w:val="darkblue"/>
                  <w:u w:val="single"/>
                </w:rPr>
                <w:t xml:space="preserve">40/1995 Sb.</w:t>
              </w:r>
            </w:hyperlink>
            <w:r>
              <w:rPr/>
              <w:t xml:space="preserve">, o regulaci reklamy a o změně a doplnění zákona č. </w:t>
            </w:r>
            <w:hyperlink r:id="rId180" w:history="1">
              <w:r>
                <w:rPr>
                  <w:color w:val="darkblue"/>
                  <w:u w:val="single"/>
                </w:rPr>
                <w:t xml:space="preserve">468/1991 Sb.</w:t>
              </w:r>
            </w:hyperlink>
            <w:r>
              <w:rPr/>
              <w:t xml:space="preserve">, o provozování rozhlasového a televizního vysílání, ve znění pozdějších předpisů, v oblasti reklamy na humánní léčivé přípravky, na lidské tkáně a buňky a sponzorování v této oblasti, nejde-li o reklamu šířenou v rozhlasovém a televizním vysílání a v audiovizuálních mediálních službách na vyžádání </w:t>
            </w:r>
          </w:p>
        </w:tc>
      </w:tr>
      <w:tr>
        <w:trPr/>
        <w:tc>
          <w:tcPr>
            <w:vMerge w:val="continue"/>
          </w:tcPr>
          <w:p/>
        </w:tc>
        <w:tc>
          <w:tcPr>
            <w:vMerge w:val="restart"/>
          </w:tcPr>
          <w:p>
            <w:pPr/>
            <w:r>
              <w:rPr/>
              <w:t xml:space="preserve"> 9. Směrnice Evropského parlamentu a Rady </w:t>
            </w:r>
            <w:hyperlink r:id="rId68" w:history="1">
              <w:r>
                <w:rPr>
                  <w:color w:val="darkblue"/>
                  <w:u w:val="single"/>
                </w:rPr>
                <w:t xml:space="preserve">2005/29/ES</w:t>
              </w:r>
            </w:hyperlink>
            <w:r>
              <w:rPr/>
              <w:t xml:space="preserve"> ze dne 11. května 2005 o nekalých obchodních praktikách vůči spotřebitelům na vnitřním trhu a o změně směrnice Rady </w:t>
            </w:r>
            <w:hyperlink r:id="rId69" w:history="1">
              <w:r>
                <w:rPr>
                  <w:color w:val="darkblue"/>
                  <w:u w:val="single"/>
                </w:rPr>
                <w:t xml:space="preserve">84/450/EHS</w:t>
              </w:r>
            </w:hyperlink>
            <w:r>
              <w:rPr/>
              <w:t xml:space="preserve">, směrnic Evropského parlamentu a Rady </w:t>
            </w:r>
            <w:hyperlink r:id="rId70" w:history="1">
              <w:r>
                <w:rPr>
                  <w:color w:val="darkblue"/>
                  <w:u w:val="single"/>
                </w:rPr>
                <w:t xml:space="preserve">97/7/ES</w:t>
              </w:r>
            </w:hyperlink>
            <w:r>
              <w:rPr/>
              <w:t xml:space="preserve">, </w:t>
            </w:r>
            <w:hyperlink r:id="rId71" w:history="1">
              <w:r>
                <w:rPr>
                  <w:color w:val="darkblue"/>
                  <w:u w:val="single"/>
                </w:rPr>
                <w:t xml:space="preserve">98/27/ES</w:t>
              </w:r>
            </w:hyperlink>
            <w:r>
              <w:rPr/>
              <w:t xml:space="preserve"> a </w:t>
            </w:r>
            <w:hyperlink r:id="rId72" w:history="1">
              <w:r>
                <w:rPr>
                  <w:color w:val="darkblue"/>
                  <w:u w:val="single"/>
                </w:rPr>
                <w:t xml:space="preserve">2002/65/ES</w:t>
              </w:r>
            </w:hyperlink>
            <w:r>
              <w:rPr/>
              <w:t xml:space="preserve"> a nařízení Evropského parlamentu a Rady </w:t>
            </w:r>
            <w:hyperlink r:id="rId73" w:history="1">
              <w:r>
                <w:rPr>
                  <w:color w:val="darkblue"/>
                  <w:u w:val="single"/>
                </w:rPr>
                <w:t xml:space="preserve">(ES) č. 2006/2004</w:t>
              </w:r>
            </w:hyperlink>
            <w:r>
              <w:rPr/>
              <w:t xml:space="preserve"> (směrnice o nekalých obchodních praktikách) (Úř. věst. L 149, 11.6.2005, s. 22) </w:t>
            </w:r>
          </w:p>
        </w:tc>
        <w:tc>
          <w:tcPr/>
          <w:p>
            <w:pPr/>
            <w:r>
              <w:rPr/>
              <w:t xml:space="preserve"> Zákon č. </w:t>
            </w:r>
            <w:hyperlink r:id="rId7" w:history="1">
              <w:r>
                <w:rPr>
                  <w:color w:val="darkblue"/>
                  <w:u w:val="single"/>
                </w:rPr>
                <w:t xml:space="preserve">634/1992 Sb.</w:t>
              </w:r>
            </w:hyperlink>
            <w:r>
              <w:rPr/>
              <w:t xml:space="preserve">, o ochraně spotřebitele, v oblasti nekalých obchodních praktik, na úseku humánních léčivých přípravků a zdravotnických prostředků </w:t>
            </w:r>
          </w:p>
        </w:tc>
      </w:tr>
      <w:tr>
        <w:trPr/>
        <w:tc>
          <w:tcPr>
            <w:vMerge w:val="continue"/>
          </w:tcPr>
          <w:p/>
        </w:tc>
        <w:tc>
          <w:tcPr>
            <w:vMerge w:val="continue"/>
          </w:tcPr>
          <w:p/>
        </w:tc>
        <w:tc>
          <w:tcPr/>
          <w:p>
            <w:pPr/>
            <w:r>
              <w:rPr/>
              <w:t xml:space="preserve"> Zákon č. </w:t>
            </w:r>
            <w:hyperlink r:id="rId10" w:history="1">
              <w:r>
                <w:rPr>
                  <w:color w:val="darkblue"/>
                  <w:u w:val="single"/>
                </w:rPr>
                <w:t xml:space="preserve">40/1995 Sb.</w:t>
              </w:r>
            </w:hyperlink>
            <w:r>
              <w:rPr/>
              <w:t xml:space="preserve">, o regulaci reklamy a doplnění zákona č. </w:t>
            </w:r>
            <w:hyperlink r:id="rId180" w:history="1">
              <w:r>
                <w:rPr>
                  <w:color w:val="darkblue"/>
                  <w:u w:val="single"/>
                </w:rPr>
                <w:t xml:space="preserve">468/1991 Sb.</w:t>
              </w:r>
            </w:hyperlink>
            <w:r>
              <w:rPr/>
              <w:t xml:space="preserve">, o provozování rozhlasového a televizního vysílání, v oblasti reklamy, která je nekalou obchodní praktikou, na humánní léčivé přípravky, na lidské tkáně a buňky a sponzorování v této oblasti, nejde-li o reklamu šířenou v rozhlasovém a televizním vysílání a v audiovizuálních mediálních službách na vyžádání </w:t>
            </w:r>
          </w:p>
        </w:tc>
      </w:tr>
      <w:tr>
        <w:trPr/>
        <w:tc>
          <w:tcPr>
            <w:vMerge w:val="continue"/>
          </w:tcPr>
          <w:p/>
        </w:tc>
        <w:tc>
          <w:tcPr/>
          <w:p>
            <w:pPr/>
            <w:r>
              <w:rPr/>
              <w:t xml:space="preserve"> 11. Směrnice Evropského parlamentu a Rady </w:t>
            </w:r>
            <w:hyperlink r:id="rId208" w:history="1">
              <w:r>
                <w:rPr>
                  <w:color w:val="darkblue"/>
                  <w:u w:val="single"/>
                </w:rPr>
                <w:t xml:space="preserve">2006/114/ES</w:t>
              </w:r>
            </w:hyperlink>
            <w:r>
              <w:rPr/>
              <w:t xml:space="preserve"> ze dne 12. prosince 2006 o klamavé a srovnávací reklamě (Úř. věst. L 376, 27.12.2006, s. 21): článek 1, čl. 2 písm. c) a články 4 až 8, a to v rozsahu jeho provedení do vnitrostátního právního předpisu v oblasti srovnávací reklamy </w:t>
            </w:r>
          </w:p>
        </w:tc>
        <w:tc>
          <w:tcPr/>
          <w:p>
            <w:pPr/>
            <w:r>
              <w:rPr/>
              <w:t xml:space="preserve"> Zákon č. </w:t>
            </w:r>
            <w:hyperlink r:id="rId10" w:history="1">
              <w:r>
                <w:rPr>
                  <w:color w:val="darkblue"/>
                  <w:u w:val="single"/>
                </w:rPr>
                <w:t xml:space="preserve">40/1995 Sb.</w:t>
              </w:r>
            </w:hyperlink>
            <w:r>
              <w:rPr/>
              <w:t xml:space="preserve">, o regulaci reklamy a o změně a doplnění zákona č. </w:t>
            </w:r>
            <w:hyperlink r:id="rId180" w:history="1">
              <w:r>
                <w:rPr>
                  <w:color w:val="darkblue"/>
                  <w:u w:val="single"/>
                </w:rPr>
                <w:t xml:space="preserve">468/1991 Sb.</w:t>
              </w:r>
            </w:hyperlink>
            <w:r>
              <w:rPr/>
              <w:t xml:space="preserve">, o provozování rozhlasového a televizního vysílání, ve znění pozdějších předpisů, v oblasti srovnávací reklamy na humánní léčivé přípravky, na lidské tkáně a buňky a sponzorování v této oblasti, nejde-li o reklamu šířenou v rozhlasovém a televizním vysílání a v audiovizuálních mediálních službách na vyžádání </w:t>
            </w:r>
          </w:p>
        </w:tc>
      </w:tr>
      <w:tr>
        <w:trPr/>
        <w:tc>
          <w:tcPr>
            <w:vMerge w:val="continue"/>
          </w:tcPr>
          <w:p/>
        </w:tc>
        <w:tc>
          <w:tcPr>
            <w:vMerge w:val="restart"/>
          </w:tcPr>
          <w:p>
            <w:pPr/>
            <w:r>
              <w:rPr/>
              <w:t xml:space="preserve"> 20. Směrnice Evropského parlamentu a Rady </w:t>
            </w:r>
            <w:hyperlink r:id="rId63" w:history="1">
              <w:r>
                <w:rPr>
                  <w:color w:val="darkblue"/>
                  <w:u w:val="single"/>
                </w:rPr>
                <w:t xml:space="preserve">2011/83/EU</w:t>
              </w:r>
            </w:hyperlink>
            <w:r>
              <w:rPr/>
              <w:t xml:space="preserve"> ze dne 25. října 2011 o právech spotřebitelů, kterou se mění směrnice Rady </w:t>
            </w:r>
            <w:hyperlink r:id="rId62" w:history="1">
              <w:r>
                <w:rPr>
                  <w:color w:val="darkblue"/>
                  <w:u w:val="single"/>
                </w:rPr>
                <w:t xml:space="preserve">93/13/EHS</w:t>
              </w:r>
            </w:hyperlink>
            <w:r>
              <w:rPr/>
              <w:t xml:space="preserve"> a směrnice Evropského parlamentu a Rady </w:t>
            </w:r>
            <w:hyperlink r:id="rId75" w:history="1">
              <w:r>
                <w:rPr>
                  <w:color w:val="darkblue"/>
                  <w:u w:val="single"/>
                </w:rPr>
                <w:t xml:space="preserve">1999/44/ES</w:t>
              </w:r>
            </w:hyperlink>
            <w:r>
              <w:rPr/>
              <w:t xml:space="preserve"> a zrušuje směrnice Rady </w:t>
            </w:r>
            <w:hyperlink r:id="rId76" w:history="1">
              <w:r>
                <w:rPr>
                  <w:color w:val="darkblue"/>
                  <w:u w:val="single"/>
                </w:rPr>
                <w:t xml:space="preserve">85/577/EHS</w:t>
              </w:r>
            </w:hyperlink>
            <w:r>
              <w:rPr/>
              <w:t xml:space="preserve"> a směrnice Evropského parlamentu a Rady </w:t>
            </w:r>
            <w:hyperlink r:id="rId70" w:history="1">
              <w:r>
                <w:rPr>
                  <w:color w:val="darkblue"/>
                  <w:u w:val="single"/>
                </w:rPr>
                <w:t xml:space="preserve">97/7/ES</w:t>
              </w:r>
            </w:hyperlink>
            <w:r>
              <w:rPr/>
              <w:t xml:space="preserve"> (Úř. věst. L 304, 22.11.2011, s. 64) </w:t>
            </w:r>
          </w:p>
        </w:tc>
        <w:tc>
          <w:tcPr/>
          <w:p>
            <w:pPr/>
            <w:r>
              <w:rPr/>
              <w:t xml:space="preserve"> Zákon č. </w:t>
            </w:r>
            <w:hyperlink r:id="rId8" w:history="1">
              <w:r>
                <w:rPr>
                  <w:color w:val="darkblue"/>
                  <w:u w:val="single"/>
                </w:rPr>
                <w:t xml:space="preserve">89/2012 Sb.</w:t>
              </w:r>
            </w:hyperlink>
            <w:r>
              <w:rPr/>
              <w:t xml:space="preserve">, občanský zákoník, v oblasti závazků ze smluv uzavíraných se spotřebitelem na úseku humánních léčivých přípravků a zdravotnických prostředků </w:t>
            </w:r>
          </w:p>
        </w:tc>
      </w:tr>
      <w:tr>
        <w:trPr/>
        <w:tc>
          <w:tcPr>
            <w:vMerge w:val="continue"/>
          </w:tcPr>
          <w:p/>
        </w:tc>
        <w:tc>
          <w:tcPr>
            <w:vMerge w:val="continue"/>
          </w:tcPr>
          <w:p/>
        </w:tc>
        <w:tc>
          <w:tcPr/>
          <w:p>
            <w:pPr/>
            <w:r>
              <w:rPr/>
              <w:t xml:space="preserve"> Zákon č. </w:t>
            </w:r>
            <w:hyperlink r:id="rId7" w:history="1">
              <w:r>
                <w:rPr>
                  <w:color w:val="darkblue"/>
                  <w:u w:val="single"/>
                </w:rPr>
                <w:t xml:space="preserve">634/1992 Sb.</w:t>
              </w:r>
            </w:hyperlink>
            <w:r>
              <w:rPr/>
              <w:t xml:space="preserve">, o ochraně spotřebitele, v oblasti závazků ze smluv uzavíraných se spotřebitelem (trestání) a v oblasti informačních povinností při prodeji výrobků nebo poskytování služeb elektronickými prostředky prostřednictvím internetových stránek na úseku humánních léčivých přípravků a zdravotnických prostředků </w:t>
            </w:r>
          </w:p>
        </w:tc>
      </w:tr>
      <w:tr>
        <w:trPr/>
        <w:tc>
          <w:tcPr>
            <w:vMerge w:val="restart"/>
          </w:tcPr>
          <w:p>
            <w:pPr/>
            <w:r>
              <w:rPr/>
              <w:t xml:space="preserve"> Energetický regulační úřad </w:t>
            </w:r>
          </w:p>
        </w:tc>
        <w:tc>
          <w:tcPr/>
          <w:p>
            <w:pPr/>
            <w:r>
              <w:rPr/>
              <w:t xml:space="preserve"> 1. Směrnice Rady </w:t>
            </w:r>
            <w:hyperlink r:id="rId62" w:history="1">
              <w:r>
                <w:rPr>
                  <w:color w:val="darkblue"/>
                  <w:u w:val="single"/>
                </w:rPr>
                <w:t xml:space="preserve">93/13/EHS</w:t>
              </w:r>
            </w:hyperlink>
            <w:r>
              <w:rPr/>
              <w:t xml:space="preserve"> ze dne 5. dubna 1993 o zneužívajících ujednáních ve spotřebitelských smlouvách (Úř. věst. L 95, 21.4.1993, s. 29, zvláštní vydání v češtině, kapitola 15, svazek 2, s. 288) </w:t>
            </w:r>
          </w:p>
        </w:tc>
        <w:tc>
          <w:tcPr/>
          <w:p>
            <w:pPr/>
            <w:r>
              <w:rPr/>
              <w:t xml:space="preserve"> Zákon č. </w:t>
            </w:r>
            <w:hyperlink r:id="rId7" w:history="1">
              <w:r>
                <w:rPr>
                  <w:color w:val="darkblue"/>
                  <w:u w:val="single"/>
                </w:rPr>
                <w:t xml:space="preserve">634/1992 Sb.</w:t>
              </w:r>
            </w:hyperlink>
            <w:r>
              <w:rPr/>
              <w:t xml:space="preserve">, o ochraně spotřebitele, v oblasti zákazu zneužívajících ujednání ve spotřebitelských smlouvách na úseku podnikání v energetických odvětvích </w:t>
            </w:r>
          </w:p>
        </w:tc>
      </w:tr>
      <w:tr>
        <w:trPr/>
        <w:tc>
          <w:tcPr>
            <w:vMerge w:val="continue"/>
          </w:tcPr>
          <w:p/>
        </w:tc>
        <w:tc>
          <w:tcPr>
            <w:vMerge w:val="restart"/>
          </w:tcPr>
          <w:p>
            <w:pPr/>
            <w:r>
              <w:rPr/>
              <w:t xml:space="preserve"> 2. Směrnice Evropského parlamentu a Rady </w:t>
            </w:r>
            <w:hyperlink r:id="rId67" w:history="1">
              <w:r>
                <w:rPr>
                  <w:color w:val="darkblue"/>
                  <w:u w:val="single"/>
                </w:rPr>
                <w:t xml:space="preserve">98/6/ES</w:t>
              </w:r>
            </w:hyperlink>
            <w:r>
              <w:rPr/>
              <w:t xml:space="preserve"> ze dne 16. února 1998 o ochraně spotřebitelů při označování cen výrobků nabízených spotřebiteli (Úř. věst. L 80, 18.3.1998, s. 27) </w:t>
            </w:r>
          </w:p>
        </w:tc>
        <w:tc>
          <w:tcPr/>
          <w:p>
            <w:pPr/>
            <w:r>
              <w:rPr/>
              <w:t xml:space="preserve"> Zákon č. </w:t>
            </w:r>
            <w:hyperlink r:id="rId7" w:history="1">
              <w:r>
                <w:rPr>
                  <w:color w:val="darkblue"/>
                  <w:u w:val="single"/>
                </w:rPr>
                <w:t xml:space="preserve">634/1992 Sb.</w:t>
              </w:r>
            </w:hyperlink>
            <w:r>
              <w:rPr/>
              <w:t xml:space="preserve">, o ochraně spotřebitele, na úseku podnikání v energetických odvětvích </w:t>
            </w:r>
          </w:p>
        </w:tc>
      </w:tr>
      <w:tr>
        <w:trPr/>
        <w:tc>
          <w:tcPr>
            <w:vMerge w:val="continue"/>
          </w:tcPr>
          <w:p/>
        </w:tc>
        <w:tc>
          <w:tcPr>
            <w:vMerge w:val="continue"/>
          </w:tcPr>
          <w:p/>
        </w:tc>
        <w:tc>
          <w:tcPr/>
          <w:p>
            <w:pPr/>
            <w:r>
              <w:rPr/>
              <w:t xml:space="preserve"> Zákon č. </w:t>
            </w:r>
            <w:hyperlink r:id="rId120" w:history="1">
              <w:r>
                <w:rPr>
                  <w:color w:val="darkblue"/>
                  <w:u w:val="single"/>
                </w:rPr>
                <w:t xml:space="preserve">526/1990 Sb.</w:t>
              </w:r>
            </w:hyperlink>
            <w:r>
              <w:rPr/>
              <w:t xml:space="preserve">, o cenách, v oblasti označování zboží cenami </w:t>
            </w:r>
          </w:p>
        </w:tc>
      </w:tr>
      <w:tr>
        <w:trPr/>
        <w:tc>
          <w:tcPr>
            <w:vMerge w:val="continue"/>
          </w:tcPr>
          <w:p/>
        </w:tc>
        <w:tc>
          <w:tcPr/>
          <w:p>
            <w:pPr/>
            <w:r>
              <w:rPr/>
              <w:t xml:space="preserve"> 9. Směrnice Evropského parlamentu a Rady </w:t>
            </w:r>
            <w:hyperlink r:id="rId68" w:history="1">
              <w:r>
                <w:rPr>
                  <w:color w:val="darkblue"/>
                  <w:u w:val="single"/>
                </w:rPr>
                <w:t xml:space="preserve">2005/29/ES</w:t>
              </w:r>
            </w:hyperlink>
            <w:r>
              <w:rPr/>
              <w:t xml:space="preserve"> ze dne 11. května 2005 o nekalých obchodních praktikách vůči spotřebitelům na vnitřním trhu a o změně směrnice Rady </w:t>
            </w:r>
            <w:hyperlink r:id="rId69" w:history="1">
              <w:r>
                <w:rPr>
                  <w:color w:val="darkblue"/>
                  <w:u w:val="single"/>
                </w:rPr>
                <w:t xml:space="preserve">84/450/EHS</w:t>
              </w:r>
            </w:hyperlink>
            <w:r>
              <w:rPr/>
              <w:t xml:space="preserve">, směrnic Evropského parlamentu a Rady </w:t>
            </w:r>
            <w:hyperlink r:id="rId70" w:history="1">
              <w:r>
                <w:rPr>
                  <w:color w:val="darkblue"/>
                  <w:u w:val="single"/>
                </w:rPr>
                <w:t xml:space="preserve">97/7/ES</w:t>
              </w:r>
            </w:hyperlink>
            <w:r>
              <w:rPr/>
              <w:t xml:space="preserve">, </w:t>
            </w:r>
            <w:hyperlink r:id="rId71" w:history="1">
              <w:r>
                <w:rPr>
                  <w:color w:val="darkblue"/>
                  <w:u w:val="single"/>
                </w:rPr>
                <w:t xml:space="preserve">98/27/ES</w:t>
              </w:r>
            </w:hyperlink>
            <w:r>
              <w:rPr/>
              <w:t xml:space="preserve"> a </w:t>
            </w:r>
            <w:hyperlink r:id="rId72" w:history="1">
              <w:r>
                <w:rPr>
                  <w:color w:val="darkblue"/>
                  <w:u w:val="single"/>
                </w:rPr>
                <w:t xml:space="preserve">2002/65/ES</w:t>
              </w:r>
            </w:hyperlink>
            <w:r>
              <w:rPr/>
              <w:t xml:space="preserve"> a nařízení Evropského parlamentu a Rady </w:t>
            </w:r>
            <w:hyperlink r:id="rId73" w:history="1">
              <w:r>
                <w:rPr>
                  <w:color w:val="darkblue"/>
                  <w:u w:val="single"/>
                </w:rPr>
                <w:t xml:space="preserve">(ES) č. 2006/2004</w:t>
              </w:r>
            </w:hyperlink>
            <w:r>
              <w:rPr/>
              <w:t xml:space="preserve"> (směrnice o nekalých obchodních praktikách) (Úř. věst. L 149, 11.6.2005, s. 22) </w:t>
            </w:r>
          </w:p>
        </w:tc>
        <w:tc>
          <w:tcPr/>
          <w:p>
            <w:pPr/>
            <w:r>
              <w:rPr/>
              <w:t xml:space="preserve"> Zákon č. </w:t>
            </w:r>
            <w:hyperlink r:id="rId7" w:history="1">
              <w:r>
                <w:rPr>
                  <w:color w:val="darkblue"/>
                  <w:u w:val="single"/>
                </w:rPr>
                <w:t xml:space="preserve">634/1992 Sb.</w:t>
              </w:r>
            </w:hyperlink>
            <w:r>
              <w:rPr/>
              <w:t xml:space="preserve">, o ochraně spotřebitele, v oblasti nekalých obchodních praktik, na úseku podnikání v energetických odvětvích </w:t>
            </w:r>
          </w:p>
        </w:tc>
      </w:tr>
      <w:tr>
        <w:trPr/>
        <w:tc>
          <w:tcPr>
            <w:vMerge w:val="continue"/>
          </w:tcPr>
          <w:p/>
        </w:tc>
        <w:tc>
          <w:tcPr>
            <w:vMerge w:val="restart"/>
          </w:tcPr>
          <w:p>
            <w:pPr/>
            <w:r>
              <w:rPr/>
              <w:t xml:space="preserve"> 12. Směrnice Evropského parlamentu a Rady </w:t>
            </w:r>
            <w:hyperlink r:id="rId197" w:history="1">
              <w:r>
                <w:rPr>
                  <w:color w:val="darkblue"/>
                  <w:u w:val="single"/>
                </w:rPr>
                <w:t xml:space="preserve">2006/123/ES</w:t>
              </w:r>
            </w:hyperlink>
            <w:r>
              <w:rPr/>
              <w:t xml:space="preserve"> ze dne 12. prosince 2006 o službách na vnitřním trhu (Úř. věst. L 376, 27.12.2006, s. 36): článek 20 </w:t>
            </w:r>
          </w:p>
        </w:tc>
        <w:tc>
          <w:tcPr/>
          <w:p>
            <w:pPr/>
            <w:r>
              <w:rPr/>
              <w:t xml:space="preserve"> Zákon č. </w:t>
            </w:r>
            <w:hyperlink r:id="rId7" w:history="1">
              <w:r>
                <w:rPr>
                  <w:color w:val="darkblue"/>
                  <w:u w:val="single"/>
                </w:rPr>
                <w:t xml:space="preserve">634/1992 Sb.</w:t>
              </w:r>
            </w:hyperlink>
            <w:r>
              <w:rPr/>
              <w:t xml:space="preserve">, o ochraně spotřebitele, v oblasti diskriminace, na úseku podnikání v energetických odvětvích. </w:t>
            </w:r>
          </w:p>
        </w:tc>
      </w:tr>
      <w:tr>
        <w:trPr/>
        <w:tc>
          <w:tcPr>
            <w:vMerge w:val="continue"/>
          </w:tcPr>
          <w:p/>
        </w:tc>
        <w:tc>
          <w:tcPr>
            <w:vMerge w:val="continue"/>
          </w:tcPr>
          <w:p/>
        </w:tc>
        <w:tc>
          <w:tcPr/>
          <w:p>
            <w:pPr/>
            <w:r>
              <w:rPr/>
              <w:t xml:space="preserve"> Zákon č. </w:t>
            </w:r>
            <w:hyperlink r:id="rId198" w:history="1">
              <w:r>
                <w:rPr>
                  <w:color w:val="darkblue"/>
                  <w:u w:val="single"/>
                </w:rPr>
                <w:t xml:space="preserve">222/2009 Sb.</w:t>
              </w:r>
            </w:hyperlink>
            <w:r>
              <w:rPr/>
              <w:t xml:space="preserve">, o volném pohybu služeb, v oblasti zákazu diskriminace příjemců služeb. </w:t>
            </w:r>
          </w:p>
        </w:tc>
      </w:tr>
      <w:tr>
        <w:trPr/>
        <w:tc>
          <w:tcPr>
            <w:vMerge w:val="continue"/>
          </w:tcPr>
          <w:p/>
        </w:tc>
        <w:tc>
          <w:tcPr>
            <w:vMerge w:val="restart"/>
          </w:tcPr>
          <w:p>
            <w:pPr/>
            <w:r>
              <w:rPr/>
              <w:t xml:space="preserve"> 20. Směrnice Evropského parlamentu a Rady </w:t>
            </w:r>
            <w:hyperlink r:id="rId63" w:history="1">
              <w:r>
                <w:rPr>
                  <w:color w:val="darkblue"/>
                  <w:u w:val="single"/>
                </w:rPr>
                <w:t xml:space="preserve">2011/83/EU</w:t>
              </w:r>
            </w:hyperlink>
            <w:r>
              <w:rPr/>
              <w:t xml:space="preserve"> ze dne 25. října 2011 o právech spotřebitelů, kterou se mění směrnice Rady </w:t>
            </w:r>
            <w:hyperlink r:id="rId62" w:history="1">
              <w:r>
                <w:rPr>
                  <w:color w:val="darkblue"/>
                  <w:u w:val="single"/>
                </w:rPr>
                <w:t xml:space="preserve">93/13/EHS</w:t>
              </w:r>
            </w:hyperlink>
            <w:r>
              <w:rPr/>
              <w:t xml:space="preserve"> a směrnice Evropského parlamentu a Rady </w:t>
            </w:r>
            <w:hyperlink r:id="rId75" w:history="1">
              <w:r>
                <w:rPr>
                  <w:color w:val="darkblue"/>
                  <w:u w:val="single"/>
                </w:rPr>
                <w:t xml:space="preserve">1999/44/ES</w:t>
              </w:r>
            </w:hyperlink>
            <w:r>
              <w:rPr/>
              <w:t xml:space="preserve"> a zrušuje směrnice Rady </w:t>
            </w:r>
            <w:hyperlink r:id="rId76" w:history="1">
              <w:r>
                <w:rPr>
                  <w:color w:val="darkblue"/>
                  <w:u w:val="single"/>
                </w:rPr>
                <w:t xml:space="preserve">85/577/EHS</w:t>
              </w:r>
            </w:hyperlink>
            <w:r>
              <w:rPr/>
              <w:t xml:space="preserve"> a směrnice Evropského parlamentu a Rady </w:t>
            </w:r>
            <w:hyperlink r:id="rId70" w:history="1">
              <w:r>
                <w:rPr>
                  <w:color w:val="darkblue"/>
                  <w:u w:val="single"/>
                </w:rPr>
                <w:t xml:space="preserve">97/7/ES</w:t>
              </w:r>
            </w:hyperlink>
            <w:r>
              <w:rPr/>
              <w:t xml:space="preserve"> (Úř. věst. L 304, 22.11.2011, s. 64) </w:t>
            </w:r>
          </w:p>
        </w:tc>
        <w:tc>
          <w:tcPr/>
          <w:p>
            <w:pPr/>
            <w:r>
              <w:rPr/>
              <w:t xml:space="preserve"> Zákon č. </w:t>
            </w:r>
            <w:hyperlink r:id="rId8" w:history="1">
              <w:r>
                <w:rPr>
                  <w:color w:val="darkblue"/>
                  <w:u w:val="single"/>
                </w:rPr>
                <w:t xml:space="preserve">89/2012 Sb.</w:t>
              </w:r>
            </w:hyperlink>
            <w:r>
              <w:rPr/>
              <w:t xml:space="preserve">, občanský zákoník, v oblasti závazků ze smluv uzavíraných se spotřebitelem na úseku podnikání v energetických odvětvích </w:t>
            </w:r>
          </w:p>
        </w:tc>
      </w:tr>
      <w:tr>
        <w:trPr/>
        <w:tc>
          <w:tcPr>
            <w:vMerge w:val="continue"/>
          </w:tcPr>
          <w:p/>
        </w:tc>
        <w:tc>
          <w:tcPr>
            <w:vMerge w:val="continue"/>
          </w:tcPr>
          <w:p/>
        </w:tc>
        <w:tc>
          <w:tcPr/>
          <w:p>
            <w:pPr/>
            <w:r>
              <w:rPr/>
              <w:t xml:space="preserve"> Zákon č. </w:t>
            </w:r>
            <w:hyperlink r:id="rId7" w:history="1">
              <w:r>
                <w:rPr>
                  <w:color w:val="darkblue"/>
                  <w:u w:val="single"/>
                </w:rPr>
                <w:t xml:space="preserve">634/1992 Sb.</w:t>
              </w:r>
            </w:hyperlink>
            <w:r>
              <w:rPr/>
              <w:t xml:space="preserve">, o ochraně spotřebitele, v oblasti závazků ze smluv uzavíraných se spotřebitelem (trestání) na úseku podnikání v energetických odvětvích a v oblasti použití telefonního čísla s vyšší než běžnou cenou </w:t>
            </w:r>
          </w:p>
        </w:tc>
      </w:tr>
      <w:tr>
        <w:trPr/>
        <w:tc>
          <w:tcPr>
            <w:vMerge w:val="continue"/>
          </w:tcPr>
          <w:p/>
        </w:tc>
        <w:tc>
          <w:tcPr/>
          <w:p>
            <w:pPr/>
            <w:r>
              <w:rPr/>
              <w:t xml:space="preserve"> 21. Směrnice Evropského parlamentu a Rady </w:t>
            </w:r>
            <w:hyperlink r:id="rId78" w:history="1">
              <w:r>
                <w:rPr>
                  <w:color w:val="darkblue"/>
                  <w:u w:val="single"/>
                </w:rPr>
                <w:t xml:space="preserve">2013/11/EU</w:t>
              </w:r>
            </w:hyperlink>
            <w:r>
              <w:rPr/>
              <w:t xml:space="preserve"> ze dne 21. května 2013 o alternativním řešení spotřebitelských sporů a o změně nařízení </w:t>
            </w:r>
            <w:hyperlink r:id="rId73" w:history="1">
              <w:r>
                <w:rPr>
                  <w:color w:val="darkblue"/>
                  <w:u w:val="single"/>
                </w:rPr>
                <w:t xml:space="preserve">(ES) č. 2006/2004</w:t>
              </w:r>
            </w:hyperlink>
            <w:r>
              <w:rPr/>
              <w:t xml:space="preserve"> a směrnice </w:t>
            </w:r>
            <w:hyperlink r:id="rId79" w:history="1">
              <w:r>
                <w:rPr>
                  <w:color w:val="darkblue"/>
                  <w:u w:val="single"/>
                </w:rPr>
                <w:t xml:space="preserve">2009/22/ES</w:t>
              </w:r>
            </w:hyperlink>
            <w:r>
              <w:rPr/>
              <w:t xml:space="preserve"> (směrnice o alternativním řešení spotřebitelských sporů) (Úř. věst. L 165, 18.6.2013, s. 63): článek 13 </w:t>
            </w:r>
          </w:p>
        </w:tc>
        <w:tc>
          <w:tcPr/>
          <w:p>
            <w:pPr/>
            <w:r>
              <w:rPr/>
              <w:t xml:space="preserve"> Zákon č. </w:t>
            </w:r>
            <w:hyperlink r:id="rId7" w:history="1">
              <w:r>
                <w:rPr>
                  <w:color w:val="darkblue"/>
                  <w:u w:val="single"/>
                </w:rPr>
                <w:t xml:space="preserve">634/1992 Sb.</w:t>
              </w:r>
            </w:hyperlink>
            <w:r>
              <w:rPr/>
              <w:t xml:space="preserve">, o ochraně spotřebitele, v oblasti informování spotřebitele o subjektu mimosoudního řešení spotřebitelských sporů, na úseku podnikání v energetických odvětvích </w:t>
            </w:r>
          </w:p>
        </w:tc>
      </w:tr>
      <w:tr>
        <w:trPr/>
        <w:tc>
          <w:tcPr>
            <w:vMerge w:val="continue"/>
          </w:tcPr>
          <w:p/>
        </w:tc>
        <w:tc>
          <w:tcPr/>
          <w:p>
            <w:pPr/>
            <w:r>
              <w:rPr/>
              <w:t xml:space="preserve"> 22. Nařízení Evropského parlamentu a Rady </w:t>
            </w:r>
            <w:hyperlink r:id="rId89" w:history="1">
              <w:r>
                <w:rPr>
                  <w:color w:val="darkblue"/>
                  <w:u w:val="single"/>
                </w:rPr>
                <w:t xml:space="preserve">(EU) č. 524/2013</w:t>
              </w:r>
            </w:hyperlink>
            <w:r>
              <w:rPr/>
              <w:t xml:space="preserve"> ze dne 21. května 2013 o řešení spotřebitelských sporů on-line a o změně nařízení </w:t>
            </w:r>
            <w:hyperlink r:id="rId73" w:history="1">
              <w:r>
                <w:rPr>
                  <w:color w:val="darkblue"/>
                  <w:u w:val="single"/>
                </w:rPr>
                <w:t xml:space="preserve">(ES) č. 2006/2004</w:t>
              </w:r>
            </w:hyperlink>
            <w:r>
              <w:rPr/>
              <w:t xml:space="preserve"> a směrnice </w:t>
            </w:r>
            <w:hyperlink r:id="rId79" w:history="1">
              <w:r>
                <w:rPr>
                  <w:color w:val="darkblue"/>
                  <w:u w:val="single"/>
                </w:rPr>
                <w:t xml:space="preserve">2009/22/ES</w:t>
              </w:r>
            </w:hyperlink>
            <w:r>
              <w:rPr/>
              <w:t xml:space="preserve"> (nařízení o řešení spotřebitelských sporů on-line) (Úř. věst. L 165, 18.6.2013, s. 1): článek 14 </w:t>
            </w:r>
          </w:p>
        </w:tc>
        <w:tc>
          <w:tcPr/>
          <w:p>
            <w:pPr/>
            <w:r>
              <w:rPr/>
              <w:t xml:space="preserve"> Zákon č. </w:t>
            </w:r>
            <w:hyperlink r:id="rId7" w:history="1">
              <w:r>
                <w:rPr>
                  <w:color w:val="darkblue"/>
                  <w:u w:val="single"/>
                </w:rPr>
                <w:t xml:space="preserve">634/1992 Sb.</w:t>
              </w:r>
            </w:hyperlink>
            <w:r>
              <w:rPr/>
              <w:t xml:space="preserve">, o ochraně spotřebitele, v oblasti informování spotřebitele o řešení spotřebitelských sporů on-line na úseku podnikání v energetických odvětvích </w:t>
            </w:r>
          </w:p>
        </w:tc>
      </w:tr>
      <w:tr>
        <w:trPr/>
        <w:tc>
          <w:tcPr>
            <w:vMerge w:val="continue"/>
          </w:tcPr>
          <w:p/>
        </w:tc>
        <w:tc>
          <w:tcPr/>
          <w:p>
            <w:pPr/>
            <w:r>
              <w:rPr/>
              <w:t xml:space="preserve"> 27. Nařízení </w:t>
            </w:r>
            <w:hyperlink r:id="rId90" w:history="1">
              <w:r>
                <w:rPr>
                  <w:color w:val="darkblue"/>
                  <w:u w:val="single"/>
                </w:rPr>
                <w:t xml:space="preserve">(EU) 2018/302</w:t>
              </w:r>
            </w:hyperlink>
            <w:r>
              <w:rPr/>
              <w:t xml:space="preserve"> Evropského parlamentu a Rady ze dne 28. února 2018 o řešení neoprávněného zeměpisného blokování a dalších forem diskriminace založených na státní příslušnosti, místě bydliště či místě usazení zákazníků v rámci vnitřního trhu a o změně nařízení </w:t>
            </w:r>
            <w:hyperlink r:id="rId73" w:history="1">
              <w:r>
                <w:rPr>
                  <w:color w:val="darkblue"/>
                  <w:u w:val="single"/>
                </w:rPr>
                <w:t xml:space="preserve">(ES) č. 2006/2004</w:t>
              </w:r>
            </w:hyperlink>
            <w:r>
              <w:rPr/>
              <w:t xml:space="preserve"> a </w:t>
            </w:r>
            <w:hyperlink r:id="rId82" w:history="1">
              <w:r>
                <w:rPr>
                  <w:color w:val="darkblue"/>
                  <w:u w:val="single"/>
                </w:rPr>
                <w:t xml:space="preserve">(EU) 2017/2394</w:t>
              </w:r>
            </w:hyperlink>
            <w:r>
              <w:rPr/>
              <w:t xml:space="preserve"> a směrnice </w:t>
            </w:r>
            <w:hyperlink r:id="rId79" w:history="1">
              <w:r>
                <w:rPr>
                  <w:color w:val="darkblue"/>
                  <w:u w:val="single"/>
                </w:rPr>
                <w:t xml:space="preserve">2009/22/ES</w:t>
              </w:r>
            </w:hyperlink>
            <w:r>
              <w:rPr/>
              <w:t xml:space="preserve"> </w:t>
            </w:r>
          </w:p>
        </w:tc>
        <w:tc>
          <w:tcPr/>
          <w:p>
            <w:pPr/>
            <w:r>
              <w:rPr/>
              <w:t xml:space="preserve"> Zákon č. </w:t>
            </w:r>
            <w:hyperlink r:id="rId7" w:history="1">
              <w:r>
                <w:rPr>
                  <w:color w:val="darkblue"/>
                  <w:u w:val="single"/>
                </w:rPr>
                <w:t xml:space="preserve">634/1992 Sb.</w:t>
              </w:r>
            </w:hyperlink>
            <w:r>
              <w:rPr/>
              <w:t xml:space="preserve">, o ochraně spotřebitele, v oblasti neoprávněného zeměpisného blokování a dalších forem diskriminace, na úseku podnikání v energetických odvětvích </w:t>
            </w:r>
          </w:p>
        </w:tc>
      </w:tr>
      <w:tr>
        <w:trPr/>
        <w:tc>
          <w:tcPr>
            <w:vMerge w:val="restart"/>
          </w:tcPr>
          <w:p>
            <w:pPr/>
            <w:r>
              <w:rPr/>
              <w:t xml:space="preserve"> Český telekomunikační úřad </w:t>
            </w:r>
          </w:p>
        </w:tc>
        <w:tc>
          <w:tcPr/>
          <w:p>
            <w:pPr/>
            <w:r>
              <w:rPr/>
              <w:t xml:space="preserve"> 1. Směrnice Rady </w:t>
            </w:r>
            <w:hyperlink r:id="rId62" w:history="1">
              <w:r>
                <w:rPr>
                  <w:color w:val="darkblue"/>
                  <w:u w:val="single"/>
                </w:rPr>
                <w:t xml:space="preserve">93/13/EHS</w:t>
              </w:r>
            </w:hyperlink>
            <w:r>
              <w:rPr/>
              <w:t xml:space="preserve"> ze dne 5. dubna 1993 o zneužívajících ujednáních ve spotřebitelských smlouvách (Úř. věst. L 95, 21.4.1993, s. 29, zvláštní vydání v češtině, kapitola 15, svazek 2, s. 288) </w:t>
            </w:r>
          </w:p>
        </w:tc>
        <w:tc>
          <w:tcPr/>
          <w:p>
            <w:pPr/>
            <w:r>
              <w:rPr/>
              <w:t xml:space="preserve"> Zákon č. </w:t>
            </w:r>
            <w:hyperlink r:id="rId7" w:history="1">
              <w:r>
                <w:rPr>
                  <w:color w:val="darkblue"/>
                  <w:u w:val="single"/>
                </w:rPr>
                <w:t xml:space="preserve">634/1992 Sb.</w:t>
              </w:r>
            </w:hyperlink>
            <w:r>
              <w:rPr/>
              <w:t xml:space="preserve">, o ochraně spotřebitele, v oblasti zákazu zneužívajících ujednání ve spotřebitelských smlouvách na úseku služeb elektronických komunikací a poštovních služeb </w:t>
            </w:r>
          </w:p>
        </w:tc>
      </w:tr>
      <w:tr>
        <w:trPr/>
        <w:tc>
          <w:tcPr>
            <w:vMerge w:val="continue"/>
          </w:tcPr>
          <w:p/>
        </w:tc>
        <w:tc>
          <w:tcPr>
            <w:vMerge w:val="restart"/>
          </w:tcPr>
          <w:p>
            <w:pPr/>
            <w:r>
              <w:rPr/>
              <w:t xml:space="preserve"> 2. Směrnice Evropského parlamentu a Rady </w:t>
            </w:r>
            <w:hyperlink r:id="rId67" w:history="1">
              <w:r>
                <w:rPr>
                  <w:color w:val="darkblue"/>
                  <w:u w:val="single"/>
                </w:rPr>
                <w:t xml:space="preserve">98/6/ES</w:t>
              </w:r>
            </w:hyperlink>
            <w:r>
              <w:rPr/>
              <w:t xml:space="preserve"> ze dne 16. února 1998 o ochraně spotřebitelů při označování cen výrobků nabízených spotřebiteli (Úř. věst. L 80, 18.3.1998, s. 27) </w:t>
            </w:r>
          </w:p>
        </w:tc>
        <w:tc>
          <w:tcPr/>
          <w:p>
            <w:pPr/>
            <w:r>
              <w:rPr/>
              <w:t xml:space="preserve"> Zákon č. </w:t>
            </w:r>
            <w:hyperlink r:id="rId7" w:history="1">
              <w:r>
                <w:rPr>
                  <w:color w:val="darkblue"/>
                  <w:u w:val="single"/>
                </w:rPr>
                <w:t xml:space="preserve">634/1992 Sb.</w:t>
              </w:r>
            </w:hyperlink>
            <w:r>
              <w:rPr/>
              <w:t xml:space="preserve">, o ochraně spotřebitele, na úseku služeb elektronických komunikací a poštovních služeb </w:t>
            </w:r>
          </w:p>
        </w:tc>
      </w:tr>
      <w:tr>
        <w:trPr/>
        <w:tc>
          <w:tcPr>
            <w:vMerge w:val="continue"/>
          </w:tcPr>
          <w:p/>
        </w:tc>
        <w:tc>
          <w:tcPr>
            <w:vMerge w:val="continue"/>
          </w:tcPr>
          <w:p/>
        </w:tc>
        <w:tc>
          <w:tcPr/>
          <w:p>
            <w:pPr/>
            <w:r>
              <w:rPr/>
              <w:t xml:space="preserve"> Zákon č. </w:t>
            </w:r>
            <w:hyperlink r:id="rId120" w:history="1">
              <w:r>
                <w:rPr>
                  <w:color w:val="darkblue"/>
                  <w:u w:val="single"/>
                </w:rPr>
                <w:t xml:space="preserve">526/1990 Sb.</w:t>
              </w:r>
            </w:hyperlink>
            <w:r>
              <w:rPr/>
              <w:t xml:space="preserve">, o cenách, v oblasti označování zboží cenami </w:t>
            </w:r>
          </w:p>
        </w:tc>
      </w:tr>
      <w:tr>
        <w:trPr/>
        <w:tc>
          <w:tcPr>
            <w:vMerge w:val="continue"/>
          </w:tcPr>
          <w:p/>
        </w:tc>
        <w:tc>
          <w:tcPr/>
          <w:p>
            <w:pPr/>
            <w:r>
              <w:rPr/>
              <w:t xml:space="preserve"> 9. Směrnice Evropského parlamentu a Rady </w:t>
            </w:r>
            <w:hyperlink r:id="rId68" w:history="1">
              <w:r>
                <w:rPr>
                  <w:color w:val="darkblue"/>
                  <w:u w:val="single"/>
                </w:rPr>
                <w:t xml:space="preserve">2005/29/ES</w:t>
              </w:r>
            </w:hyperlink>
            <w:r>
              <w:rPr/>
              <w:t xml:space="preserve"> ze dne 11. května 2005 o nekalých obchodních praktikách vůči spotřebitelům na vnitřním trhu a o změně směrnice Rady </w:t>
            </w:r>
            <w:hyperlink r:id="rId69" w:history="1">
              <w:r>
                <w:rPr>
                  <w:color w:val="darkblue"/>
                  <w:u w:val="single"/>
                </w:rPr>
                <w:t xml:space="preserve">84/450/EHS</w:t>
              </w:r>
            </w:hyperlink>
            <w:r>
              <w:rPr/>
              <w:t xml:space="preserve">, směrnic Evropského parlamentu a Rady </w:t>
            </w:r>
            <w:hyperlink r:id="rId70" w:history="1">
              <w:r>
                <w:rPr>
                  <w:color w:val="darkblue"/>
                  <w:u w:val="single"/>
                </w:rPr>
                <w:t xml:space="preserve">97/7/ES</w:t>
              </w:r>
            </w:hyperlink>
            <w:r>
              <w:rPr/>
              <w:t xml:space="preserve">, </w:t>
            </w:r>
            <w:hyperlink r:id="rId71" w:history="1">
              <w:r>
                <w:rPr>
                  <w:color w:val="darkblue"/>
                  <w:u w:val="single"/>
                </w:rPr>
                <w:t xml:space="preserve">98/27/ES</w:t>
              </w:r>
            </w:hyperlink>
            <w:r>
              <w:rPr/>
              <w:t xml:space="preserve"> a </w:t>
            </w:r>
            <w:hyperlink r:id="rId72" w:history="1">
              <w:r>
                <w:rPr>
                  <w:color w:val="darkblue"/>
                  <w:u w:val="single"/>
                </w:rPr>
                <w:t xml:space="preserve">2002/65/ES</w:t>
              </w:r>
            </w:hyperlink>
            <w:r>
              <w:rPr/>
              <w:t xml:space="preserve"> a nařízení Evropského parlamentu a Rady </w:t>
            </w:r>
            <w:hyperlink r:id="rId73" w:history="1">
              <w:r>
                <w:rPr>
                  <w:color w:val="darkblue"/>
                  <w:u w:val="single"/>
                </w:rPr>
                <w:t xml:space="preserve">(ES) č. 2006/2004</w:t>
              </w:r>
            </w:hyperlink>
            <w:r>
              <w:rPr/>
              <w:t xml:space="preserve"> (směrnice o nekalých obchodních praktikách) (Úř. věst. L 149, 11.6.2005, s. 22) </w:t>
            </w:r>
          </w:p>
        </w:tc>
        <w:tc>
          <w:tcPr/>
          <w:p>
            <w:pPr/>
            <w:r>
              <w:rPr/>
              <w:t xml:space="preserve"> Zákon č. </w:t>
            </w:r>
            <w:hyperlink r:id="rId7" w:history="1">
              <w:r>
                <w:rPr>
                  <w:color w:val="darkblue"/>
                  <w:u w:val="single"/>
                </w:rPr>
                <w:t xml:space="preserve">634/1992 Sb.</w:t>
              </w:r>
            </w:hyperlink>
            <w:r>
              <w:rPr/>
              <w:t xml:space="preserve">, o ochraně spotřebitele, v oblasti nekalých obchodních praktik, na úseku služeb elektronických komunikací a poštovních služeb </w:t>
            </w:r>
          </w:p>
        </w:tc>
      </w:tr>
      <w:tr>
        <w:trPr/>
        <w:tc>
          <w:tcPr>
            <w:vMerge w:val="continue"/>
          </w:tcPr>
          <w:p/>
        </w:tc>
        <w:tc>
          <w:tcPr>
            <w:vMerge w:val="restart"/>
          </w:tcPr>
          <w:p>
            <w:pPr/>
            <w:r>
              <w:rPr/>
              <w:t xml:space="preserve"> 20. Směrnice Evropského parlamentu a Rady </w:t>
            </w:r>
            <w:hyperlink r:id="rId63" w:history="1">
              <w:r>
                <w:rPr>
                  <w:color w:val="darkblue"/>
                  <w:u w:val="single"/>
                </w:rPr>
                <w:t xml:space="preserve">2011/83/EU</w:t>
              </w:r>
            </w:hyperlink>
            <w:r>
              <w:rPr/>
              <w:t xml:space="preserve"> ze dne 25. října 2011 o právech spotřebitelů, kterou se mění směrnice Rady </w:t>
            </w:r>
            <w:hyperlink r:id="rId62" w:history="1">
              <w:r>
                <w:rPr>
                  <w:color w:val="darkblue"/>
                  <w:u w:val="single"/>
                </w:rPr>
                <w:t xml:space="preserve">93/13/EHS</w:t>
              </w:r>
            </w:hyperlink>
            <w:r>
              <w:rPr/>
              <w:t xml:space="preserve"> a směrnice Evropského parlamentu a Rady </w:t>
            </w:r>
            <w:hyperlink r:id="rId75" w:history="1">
              <w:r>
                <w:rPr>
                  <w:color w:val="darkblue"/>
                  <w:u w:val="single"/>
                </w:rPr>
                <w:t xml:space="preserve">1999/44/ES</w:t>
              </w:r>
            </w:hyperlink>
            <w:r>
              <w:rPr/>
              <w:t xml:space="preserve"> a zrušuje směrnice Rady </w:t>
            </w:r>
            <w:hyperlink r:id="rId76" w:history="1">
              <w:r>
                <w:rPr>
                  <w:color w:val="darkblue"/>
                  <w:u w:val="single"/>
                </w:rPr>
                <w:t xml:space="preserve">85/577/EHS</w:t>
              </w:r>
            </w:hyperlink>
            <w:r>
              <w:rPr/>
              <w:t xml:space="preserve"> a směrnice Evropského parlamentu a Rady </w:t>
            </w:r>
            <w:hyperlink r:id="rId70" w:history="1">
              <w:r>
                <w:rPr>
                  <w:color w:val="darkblue"/>
                  <w:u w:val="single"/>
                </w:rPr>
                <w:t xml:space="preserve">97/7/ES</w:t>
              </w:r>
            </w:hyperlink>
            <w:r>
              <w:rPr/>
              <w:t xml:space="preserve"> (Úř. věst. L 304, 22.11.2011, s. 64) </w:t>
            </w:r>
          </w:p>
        </w:tc>
        <w:tc>
          <w:tcPr/>
          <w:p>
            <w:pPr/>
            <w:r>
              <w:rPr/>
              <w:t xml:space="preserve"> Zákon č. </w:t>
            </w:r>
            <w:hyperlink r:id="rId8" w:history="1">
              <w:r>
                <w:rPr>
                  <w:color w:val="darkblue"/>
                  <w:u w:val="single"/>
                </w:rPr>
                <w:t xml:space="preserve">89/2012 Sb.</w:t>
              </w:r>
            </w:hyperlink>
            <w:r>
              <w:rPr/>
              <w:t xml:space="preserve">, občanský zákoník, v oblasti závazků ze smluv uzavíraných se spotřebitelem na úseku služeb elektronických komunikací a poštovních služeb </w:t>
            </w:r>
          </w:p>
        </w:tc>
      </w:tr>
      <w:tr>
        <w:trPr/>
        <w:tc>
          <w:tcPr>
            <w:vMerge w:val="continue"/>
          </w:tcPr>
          <w:p/>
        </w:tc>
        <w:tc>
          <w:tcPr>
            <w:vMerge w:val="continue"/>
          </w:tcPr>
          <w:p/>
        </w:tc>
        <w:tc>
          <w:tcPr/>
          <w:p>
            <w:pPr/>
            <w:r>
              <w:rPr/>
              <w:t xml:space="preserve"> Zákon č. </w:t>
            </w:r>
            <w:hyperlink r:id="rId7" w:history="1">
              <w:r>
                <w:rPr>
                  <w:color w:val="darkblue"/>
                  <w:u w:val="single"/>
                </w:rPr>
                <w:t xml:space="preserve">634/1992 Sb.</w:t>
              </w:r>
            </w:hyperlink>
            <w:r>
              <w:rPr/>
              <w:t xml:space="preserve">, o ochraně spotřebitele, v oblasti závazků ze smluv uzavíraných se spotřebitelem (trestání), dále v oblasti informačních povinností při prodeji výrobků nebo poskytování služeb elektronickými prostředky prostřednictvím internetových stránek, v oblasti použití telefonního čísla s vyšší než běžnou cenou na úseku služeb elektronických komunikací a poštovních služeb </w:t>
            </w:r>
          </w:p>
        </w:tc>
      </w:tr>
      <w:tr>
        <w:trPr/>
        <w:tc>
          <w:tcPr>
            <w:vMerge w:val="continue"/>
          </w:tcPr>
          <w:p/>
        </w:tc>
        <w:tc>
          <w:tcPr/>
          <w:p>
            <w:pPr/>
            <w:r>
              <w:rPr/>
              <w:t xml:space="preserve"> 21. Směrnice Evropského parlamentu a Rady </w:t>
            </w:r>
            <w:hyperlink r:id="rId78" w:history="1">
              <w:r>
                <w:rPr>
                  <w:color w:val="darkblue"/>
                  <w:u w:val="single"/>
                </w:rPr>
                <w:t xml:space="preserve">2013/11/EU</w:t>
              </w:r>
            </w:hyperlink>
            <w:r>
              <w:rPr/>
              <w:t xml:space="preserve"> ze dne 21. května 2013 o alternativním řešení spotřebitelských sporů a o změně nařízení </w:t>
            </w:r>
            <w:hyperlink r:id="rId73" w:history="1">
              <w:r>
                <w:rPr>
                  <w:color w:val="darkblue"/>
                  <w:u w:val="single"/>
                </w:rPr>
                <w:t xml:space="preserve">(ES) č. 2006/2004</w:t>
              </w:r>
            </w:hyperlink>
            <w:r>
              <w:rPr/>
              <w:t xml:space="preserve"> a směrnice </w:t>
            </w:r>
            <w:hyperlink r:id="rId79" w:history="1">
              <w:r>
                <w:rPr>
                  <w:color w:val="darkblue"/>
                  <w:u w:val="single"/>
                </w:rPr>
                <w:t xml:space="preserve">2009/22/ES</w:t>
              </w:r>
            </w:hyperlink>
            <w:r>
              <w:rPr/>
              <w:t xml:space="preserve"> (směrnice o alternativním řešení spotřebitelských sporů) (Úř. věst. L 165, 18.6.2013, s. 63): článek 13 </w:t>
            </w:r>
          </w:p>
        </w:tc>
        <w:tc>
          <w:tcPr/>
          <w:p>
            <w:pPr/>
            <w:r>
              <w:rPr/>
              <w:t xml:space="preserve"> Zákon č. </w:t>
            </w:r>
            <w:hyperlink r:id="rId7" w:history="1">
              <w:r>
                <w:rPr>
                  <w:color w:val="darkblue"/>
                  <w:u w:val="single"/>
                </w:rPr>
                <w:t xml:space="preserve">634/1992 Sb.</w:t>
              </w:r>
            </w:hyperlink>
            <w:r>
              <w:rPr/>
              <w:t xml:space="preserve">, o ochraně spotřebitele, v oblasti informování spotřebitele o subjektu mimosoudního řešení spotřebitelských sporů, na úseku služeb elektronických komunikací a poštovních služeb </w:t>
            </w:r>
          </w:p>
        </w:tc>
      </w:tr>
      <w:tr>
        <w:trPr/>
        <w:tc>
          <w:tcPr>
            <w:vMerge w:val="continue"/>
          </w:tcPr>
          <w:p/>
        </w:tc>
        <w:tc>
          <w:tcPr/>
          <w:p>
            <w:pPr/>
            <w:r>
              <w:rPr/>
              <w:t xml:space="preserve"> 22. Nařízení Evropského parlamentu a Rady </w:t>
            </w:r>
            <w:hyperlink r:id="rId89" w:history="1">
              <w:r>
                <w:rPr>
                  <w:color w:val="darkblue"/>
                  <w:u w:val="single"/>
                </w:rPr>
                <w:t xml:space="preserve">(EU) č. 524/2013</w:t>
              </w:r>
            </w:hyperlink>
            <w:r>
              <w:rPr/>
              <w:t xml:space="preserve"> ze dne 21. května 2013 o řešení spotřebitelských sporů on-line a o změně nařízení </w:t>
            </w:r>
            <w:hyperlink r:id="rId73" w:history="1">
              <w:r>
                <w:rPr>
                  <w:color w:val="darkblue"/>
                  <w:u w:val="single"/>
                </w:rPr>
                <w:t xml:space="preserve">(ES) č. 2006/2004</w:t>
              </w:r>
            </w:hyperlink>
            <w:r>
              <w:rPr/>
              <w:t xml:space="preserve"> a směrnice </w:t>
            </w:r>
            <w:hyperlink r:id="rId79" w:history="1">
              <w:r>
                <w:rPr>
                  <w:color w:val="darkblue"/>
                  <w:u w:val="single"/>
                </w:rPr>
                <w:t xml:space="preserve">2009/22/ES</w:t>
              </w:r>
            </w:hyperlink>
            <w:r>
              <w:rPr/>
              <w:t xml:space="preserve"> (nařízení o řešení spotřebitelských sporů on-line) (Úř. věst. L 165, 18.6.2013, s. 1): článek 14 </w:t>
            </w:r>
          </w:p>
        </w:tc>
        <w:tc>
          <w:tcPr/>
          <w:p>
            <w:pPr/>
            <w:r>
              <w:rPr/>
              <w:t xml:space="preserve"> Zákon č. </w:t>
            </w:r>
            <w:hyperlink r:id="rId7" w:history="1">
              <w:r>
                <w:rPr>
                  <w:color w:val="darkblue"/>
                  <w:u w:val="single"/>
                </w:rPr>
                <w:t xml:space="preserve">634/1992 Sb.</w:t>
              </w:r>
            </w:hyperlink>
            <w:r>
              <w:rPr/>
              <w:t xml:space="preserve">, o ochraně spotřebitele, v oblasti informování spotřebitele o řešení spotřebitelských sporů on-line na úseku služeb elektronických komunikací a poštovních služeb </w:t>
            </w:r>
          </w:p>
        </w:tc>
      </w:tr>
      <w:tr>
        <w:trPr/>
        <w:tc>
          <w:tcPr>
            <w:vMerge w:val="restart"/>
          </w:tcPr>
          <w:p>
            <w:pPr/>
            <w:r>
              <w:rPr/>
              <w:t xml:space="preserve"> Úřad pro ochranu osobních údajů </w:t>
            </w:r>
          </w:p>
        </w:tc>
        <w:tc>
          <w:tcPr/>
          <w:p>
            <w:pPr/>
            <w:r>
              <w:rPr/>
              <w:t xml:space="preserve"> 4. Směrnice Evropského parlamentu a Rady </w:t>
            </w:r>
            <w:hyperlink r:id="rId196" w:history="1">
              <w:r>
                <w:rPr>
                  <w:color w:val="darkblue"/>
                  <w:u w:val="single"/>
                </w:rPr>
                <w:t xml:space="preserve">2000/31/ES</w:t>
              </w:r>
            </w:hyperlink>
            <w:r>
              <w:rPr/>
              <w:t xml:space="preserve"> ze dne 8. června 2000 o některých právních aspektech služeb informační společnosti, zejména elektronického obchodu, na vnitřním trhu (směrnice o elektronickém obchodu) (Úř. věst. L 178, 17.7.2000, s. 1) </w:t>
            </w:r>
          </w:p>
        </w:tc>
        <w:tc>
          <w:tcPr/>
          <w:p>
            <w:pPr/>
            <w:r>
              <w:rPr/>
              <w:t xml:space="preserve"> Zákon č. </w:t>
            </w:r>
            <w:hyperlink r:id="rId217" w:history="1">
              <w:r>
                <w:rPr>
                  <w:color w:val="darkblue"/>
                  <w:u w:val="single"/>
                </w:rPr>
                <w:t xml:space="preserve">480/2004 Sb.</w:t>
              </w:r>
            </w:hyperlink>
            <w:r>
              <w:rPr/>
              <w:t xml:space="preserve">, o některých službách informační společnosti a o změně některých zákonů, v oblasti poskytování služeb informační společnosti a šíření obchodního sdělení. </w:t>
            </w:r>
          </w:p>
        </w:tc>
      </w:tr>
      <w:tr>
        <w:trPr/>
        <w:tc>
          <w:tcPr>
            <w:vMerge w:val="continue"/>
          </w:tcPr>
          <w:p/>
        </w:tc>
        <w:tc>
          <w:tcPr>
            <w:vMerge w:val="restart"/>
          </w:tcPr>
          <w:p>
            <w:pPr/>
            <w:r>
              <w:rPr/>
              <w:t xml:space="preserve"> 6. Směrnice Evropského parlamentu a Rady </w:t>
            </w:r>
            <w:hyperlink r:id="rId218" w:history="1">
              <w:r>
                <w:rPr>
                  <w:color w:val="darkblue"/>
                  <w:u w:val="single"/>
                </w:rPr>
                <w:t xml:space="preserve">2002/58/ES</w:t>
              </w:r>
            </w:hyperlink>
            <w:r>
              <w:rPr/>
              <w:t xml:space="preserve"> ze dne 12. července 2002 o zpracování osobních údajů a ochraně soukromí v odvětví elektronických komunikací (směrnice o soukromí a elektronických komunikacích) (Úř. věst. L 201, 31.7.2002, s. 37): článek 13 </w:t>
            </w:r>
          </w:p>
        </w:tc>
        <w:tc>
          <w:tcPr/>
          <w:p>
            <w:pPr/>
            <w:r>
              <w:rPr/>
              <w:t xml:space="preserve"> Zákon č. </w:t>
            </w:r>
            <w:hyperlink r:id="rId219" w:history="1">
              <w:r>
                <w:rPr>
                  <w:color w:val="darkblue"/>
                  <w:u w:val="single"/>
                </w:rPr>
                <w:t xml:space="preserve">127/2005 Sb.</w:t>
              </w:r>
            </w:hyperlink>
            <w:r>
              <w:rPr/>
              <w:t xml:space="preserve">, o elektronických komunikacích a o změně některých souvisejících zákonů, v oblasti nevyžádaných sdělení </w:t>
            </w:r>
          </w:p>
        </w:tc>
      </w:tr>
      <w:tr>
        <w:trPr/>
        <w:tc>
          <w:tcPr>
            <w:vMerge w:val="continue"/>
          </w:tcPr>
          <w:p/>
        </w:tc>
        <w:tc>
          <w:tcPr>
            <w:vMerge w:val="continue"/>
          </w:tcPr>
          <w:p/>
        </w:tc>
        <w:tc>
          <w:tcPr/>
          <w:p>
            <w:pPr/>
            <w:r>
              <w:rPr/>
              <w:t xml:space="preserve"> Zákon č. </w:t>
            </w:r>
            <w:hyperlink r:id="rId217" w:history="1">
              <w:r>
                <w:rPr>
                  <w:color w:val="darkblue"/>
                  <w:u w:val="single"/>
                </w:rPr>
                <w:t xml:space="preserve">480/2004 Sb.</w:t>
              </w:r>
            </w:hyperlink>
            <w:r>
              <w:rPr/>
              <w:t xml:space="preserve">, o některých službách informační společnosti a o změně některých zákonů, v oblasti poskytování služeb informační společnosti a šíření obchodního sdělení. </w:t>
            </w:r>
          </w:p>
        </w:tc>
      </w:tr>
      <w:tr>
        <w:trPr/>
        <w:tc>
          <w:tcPr>
            <w:vMerge w:val="continue"/>
          </w:tcPr>
          <w:p/>
        </w:tc>
        <w:tc>
          <w:tcPr>
            <w:vMerge w:val="restart"/>
          </w:tcPr>
          <w:p>
            <w:pPr/>
            <w:r>
              <w:rPr/>
              <w:t xml:space="preserve"> 9. Směrnice Evropského parlamentu a Rady </w:t>
            </w:r>
            <w:hyperlink r:id="rId68" w:history="1">
              <w:r>
                <w:rPr>
                  <w:color w:val="darkblue"/>
                  <w:u w:val="single"/>
                </w:rPr>
                <w:t xml:space="preserve">2005/29/ES</w:t>
              </w:r>
            </w:hyperlink>
            <w:r>
              <w:rPr/>
              <w:t xml:space="preserve"> ze dne 11. května 2005 o nekalých obchodních praktikách vůči spotřebitelům na vnitřním trhu a o změně směrnice Rady </w:t>
            </w:r>
            <w:hyperlink r:id="rId69" w:history="1">
              <w:r>
                <w:rPr>
                  <w:color w:val="darkblue"/>
                  <w:u w:val="single"/>
                </w:rPr>
                <w:t xml:space="preserve">84/450/EHS</w:t>
              </w:r>
            </w:hyperlink>
            <w:r>
              <w:rPr/>
              <w:t xml:space="preserve">, směrnic Evropského parlamentu a Rady </w:t>
            </w:r>
            <w:hyperlink r:id="rId70" w:history="1">
              <w:r>
                <w:rPr>
                  <w:color w:val="darkblue"/>
                  <w:u w:val="single"/>
                </w:rPr>
                <w:t xml:space="preserve">97/7/ES</w:t>
              </w:r>
            </w:hyperlink>
            <w:r>
              <w:rPr/>
              <w:t xml:space="preserve">, </w:t>
            </w:r>
            <w:hyperlink r:id="rId71" w:history="1">
              <w:r>
                <w:rPr>
                  <w:color w:val="darkblue"/>
                  <w:u w:val="single"/>
                </w:rPr>
                <w:t xml:space="preserve">98/27/ES</w:t>
              </w:r>
            </w:hyperlink>
            <w:r>
              <w:rPr/>
              <w:t xml:space="preserve"> a </w:t>
            </w:r>
            <w:hyperlink r:id="rId72" w:history="1">
              <w:r>
                <w:rPr>
                  <w:color w:val="darkblue"/>
                  <w:u w:val="single"/>
                </w:rPr>
                <w:t xml:space="preserve">2002/65/ES</w:t>
              </w:r>
            </w:hyperlink>
            <w:r>
              <w:rPr/>
              <w:t xml:space="preserve"> a nařízení Evropského parlamentu a Rady </w:t>
            </w:r>
            <w:hyperlink r:id="rId73" w:history="1">
              <w:r>
                <w:rPr>
                  <w:color w:val="darkblue"/>
                  <w:u w:val="single"/>
                </w:rPr>
                <w:t xml:space="preserve">(ES) č. 2006/2004</w:t>
              </w:r>
            </w:hyperlink>
            <w:r>
              <w:rPr/>
              <w:t xml:space="preserve"> (směrnice o nekalých obchodních praktikách) (Úř. věst. L 149, 11.6.2005, s. 22) </w:t>
            </w:r>
          </w:p>
        </w:tc>
        <w:tc>
          <w:tcPr/>
          <w:p>
            <w:pPr/>
            <w:r>
              <w:rPr/>
              <w:t xml:space="preserve"> Zákon č. </w:t>
            </w:r>
            <w:hyperlink r:id="rId7" w:history="1">
              <w:r>
                <w:rPr>
                  <w:color w:val="darkblue"/>
                  <w:u w:val="single"/>
                </w:rPr>
                <w:t xml:space="preserve">634/1992 Sb.</w:t>
              </w:r>
            </w:hyperlink>
            <w:r>
              <w:rPr/>
              <w:t xml:space="preserve">, o ochraně spotřebitele, pro nevyžádanou reklamu šířenou elektronickými prostředky, je-li způsob šíření nekalou obchodní praktikou </w:t>
            </w:r>
          </w:p>
        </w:tc>
      </w:tr>
      <w:tr>
        <w:trPr/>
        <w:tc>
          <w:tcPr>
            <w:vMerge w:val="continue"/>
          </w:tcPr>
          <w:p/>
        </w:tc>
        <w:tc>
          <w:tcPr>
            <w:vMerge w:val="continue"/>
          </w:tcPr>
          <w:p/>
        </w:tc>
        <w:tc>
          <w:tcPr/>
          <w:p>
            <w:pPr/>
            <w:r>
              <w:rPr/>
              <w:t xml:space="preserve"> Zákon č. </w:t>
            </w:r>
            <w:hyperlink r:id="rId10" w:history="1">
              <w:r>
                <w:rPr>
                  <w:color w:val="darkblue"/>
                  <w:u w:val="single"/>
                </w:rPr>
                <w:t xml:space="preserve">40/1995 Sb.</w:t>
              </w:r>
            </w:hyperlink>
            <w:r>
              <w:rPr/>
              <w:t xml:space="preserve">, o regulaci reklamy a o změně a doplnění zákona č. </w:t>
            </w:r>
            <w:hyperlink r:id="rId180" w:history="1">
              <w:r>
                <w:rPr>
                  <w:color w:val="darkblue"/>
                  <w:u w:val="single"/>
                </w:rPr>
                <w:t xml:space="preserve">468/1991 Sb.</w:t>
              </w:r>
            </w:hyperlink>
            <w:r>
              <w:rPr/>
              <w:t xml:space="preserve">, o provozování rozhlasového a televizního vysílání, ve znění pozdějších předpisů, v oblasti nevyžádané reklamy šířené elektronickými prostředky, je-li způsob šíření nekalou obchodní praktikou </w:t>
            </w:r>
          </w:p>
        </w:tc>
      </w:tr>
      <w:tr>
        <w:trPr/>
        <w:tc>
          <w:tcPr>
            <w:vMerge w:val="restart"/>
          </w:tcPr>
          <w:p>
            <w:pPr/>
            <w:r>
              <w:rPr/>
              <w:t xml:space="preserve"> Celní úřady </w:t>
            </w:r>
          </w:p>
        </w:tc>
        <w:tc>
          <w:tcPr>
            <w:vMerge w:val="restart"/>
          </w:tcPr>
          <w:p>
            <w:pPr/>
            <w:r>
              <w:rPr/>
              <w:t xml:space="preserve"> 9. Směrnice Evropského parlamentu a Rady </w:t>
            </w:r>
            <w:hyperlink r:id="rId68" w:history="1">
              <w:r>
                <w:rPr>
                  <w:color w:val="darkblue"/>
                  <w:u w:val="single"/>
                </w:rPr>
                <w:t xml:space="preserve">2005/29/ES</w:t>
              </w:r>
            </w:hyperlink>
            <w:r>
              <w:rPr/>
              <w:t xml:space="preserve"> ze dne 11. května 2005 o nekalých obchodních praktikách vůči spotřebitelům na vnitřním trhu a o změně směrnice Rady </w:t>
            </w:r>
            <w:hyperlink r:id="rId69" w:history="1">
              <w:r>
                <w:rPr>
                  <w:color w:val="darkblue"/>
                  <w:u w:val="single"/>
                </w:rPr>
                <w:t xml:space="preserve">84/450/EHS</w:t>
              </w:r>
            </w:hyperlink>
            <w:r>
              <w:rPr/>
              <w:t xml:space="preserve">, směrnic Evropského parlamentu a Rady </w:t>
            </w:r>
            <w:hyperlink r:id="rId70" w:history="1">
              <w:r>
                <w:rPr>
                  <w:color w:val="darkblue"/>
                  <w:u w:val="single"/>
                </w:rPr>
                <w:t xml:space="preserve">97/7/ES</w:t>
              </w:r>
            </w:hyperlink>
            <w:r>
              <w:rPr/>
              <w:t xml:space="preserve">, </w:t>
            </w:r>
            <w:hyperlink r:id="rId71" w:history="1">
              <w:r>
                <w:rPr>
                  <w:color w:val="darkblue"/>
                  <w:u w:val="single"/>
                </w:rPr>
                <w:t xml:space="preserve">98/27/ES</w:t>
              </w:r>
            </w:hyperlink>
            <w:r>
              <w:rPr/>
              <w:t xml:space="preserve"> a </w:t>
            </w:r>
            <w:hyperlink r:id="rId72" w:history="1">
              <w:r>
                <w:rPr>
                  <w:color w:val="darkblue"/>
                  <w:u w:val="single"/>
                </w:rPr>
                <w:t xml:space="preserve">2002/65/ES</w:t>
              </w:r>
            </w:hyperlink>
            <w:r>
              <w:rPr/>
              <w:t xml:space="preserve"> a nařízení Evropského parlamentu a Rady </w:t>
            </w:r>
            <w:hyperlink r:id="rId73" w:history="1">
              <w:r>
                <w:rPr>
                  <w:color w:val="darkblue"/>
                  <w:u w:val="single"/>
                </w:rPr>
                <w:t xml:space="preserve">(ES) č. 2006/2004</w:t>
              </w:r>
            </w:hyperlink>
            <w:r>
              <w:rPr/>
              <w:t xml:space="preserve"> (směrnice o nekalých obchodních praktikách) (Úř. věst. L 149, 11.6.2005, s. 22) </w:t>
            </w:r>
          </w:p>
        </w:tc>
        <w:tc>
          <w:tcPr/>
          <w:p>
            <w:pPr/>
            <w:r>
              <w:rPr/>
              <w:t xml:space="preserve"> Zákon č. </w:t>
            </w:r>
            <w:hyperlink r:id="rId7" w:history="1">
              <w:r>
                <w:rPr>
                  <w:color w:val="darkblue"/>
                  <w:u w:val="single"/>
                </w:rPr>
                <w:t xml:space="preserve">634/1992 Sb.</w:t>
              </w:r>
            </w:hyperlink>
            <w:r>
              <w:rPr/>
              <w:t xml:space="preserve">, o ochraně spotřebitele, v oblasti nekalých obchodních praktik, na úseku provozování hazardních her </w:t>
            </w:r>
          </w:p>
        </w:tc>
      </w:tr>
      <w:tr>
        <w:trPr/>
        <w:tc>
          <w:tcPr>
            <w:vMerge w:val="continue"/>
          </w:tcPr>
          <w:p/>
        </w:tc>
        <w:tc>
          <w:tcPr>
            <w:vMerge w:val="continue"/>
          </w:tcPr>
          <w:p/>
        </w:tc>
        <w:tc>
          <w:tcPr/>
          <w:p>
            <w:pPr/>
            <w:r>
              <w:rPr/>
              <w:t xml:space="preserve"> Zákon č. </w:t>
            </w:r>
            <w:hyperlink r:id="rId10" w:history="1">
              <w:r>
                <w:rPr>
                  <w:color w:val="darkblue"/>
                  <w:u w:val="single"/>
                </w:rPr>
                <w:t xml:space="preserve">40/1995 Sb.</w:t>
              </w:r>
            </w:hyperlink>
            <w:r>
              <w:rPr/>
              <w:t xml:space="preserve">, o regulaci reklamy a o změně a doplnění zákona č. </w:t>
            </w:r>
            <w:hyperlink r:id="rId180" w:history="1">
              <w:r>
                <w:rPr>
                  <w:color w:val="darkblue"/>
                  <w:u w:val="single"/>
                </w:rPr>
                <w:t xml:space="preserve">468/1991 Sb.</w:t>
              </w:r>
            </w:hyperlink>
            <w:r>
              <w:rPr/>
              <w:t xml:space="preserve">, o provozování rozhlasového a televizního vysílání, ve znění pozdějších předpisů, v oblasti reklamy, která je nekalou obchodní praktikou, na úseku provozování hazardních her, nejde-li o reklamu šířenou v rozhlasovém a televizním vysílání a v audiovizuálních mediálních službách na vyžádání </w:t>
            </w:r>
          </w:p>
        </w:tc>
      </w:tr>
      <w:tr>
        <w:trPr/>
        <w:tc>
          <w:tcPr>
            <w:vMerge w:val="continue"/>
          </w:tcPr>
          <w:p/>
        </w:tc>
        <w:tc>
          <w:tcPr/>
          <w:p>
            <w:pPr/>
            <w:r>
              <w:rPr/>
              <w:t xml:space="preserve"> 11. Směrnice Evropského parlamentu a Rady </w:t>
            </w:r>
            <w:hyperlink r:id="rId208" w:history="1">
              <w:r>
                <w:rPr>
                  <w:color w:val="darkblue"/>
                  <w:u w:val="single"/>
                </w:rPr>
                <w:t xml:space="preserve">2006/114/ES</w:t>
              </w:r>
            </w:hyperlink>
            <w:r>
              <w:rPr/>
              <w:t xml:space="preserve"> ze dne 12. prosince 2006 o klamavé a srovnávací reklamě (Úř. věst. L 376, 27.12.2006, s. 21): článek 1, čl. 2 písm. c) a články 4 až 8 </w:t>
            </w:r>
          </w:p>
        </w:tc>
        <w:tc>
          <w:tcPr/>
          <w:p>
            <w:pPr/>
            <w:r>
              <w:rPr/>
              <w:t xml:space="preserve"> Zákon č. </w:t>
            </w:r>
            <w:hyperlink r:id="rId10" w:history="1">
              <w:r>
                <w:rPr>
                  <w:color w:val="darkblue"/>
                  <w:u w:val="single"/>
                </w:rPr>
                <w:t xml:space="preserve">40/1995 Sb.</w:t>
              </w:r>
            </w:hyperlink>
            <w:r>
              <w:rPr/>
              <w:t xml:space="preserve">, o regulaci reklamy a o změně a doplnění zákona č. </w:t>
            </w:r>
            <w:hyperlink r:id="rId180" w:history="1">
              <w:r>
                <w:rPr>
                  <w:color w:val="darkblue"/>
                  <w:u w:val="single"/>
                </w:rPr>
                <w:t xml:space="preserve">468/1991 Sb.</w:t>
              </w:r>
            </w:hyperlink>
            <w:r>
              <w:rPr/>
              <w:t xml:space="preserve">, o provozování rozhlasového a televizního vysílání, ve znění pozdějších předpisů, v oblasti srovnávací reklamy, propagace nebo podpory zakázaných hazardních her a sponzorování v této oblasti, nejde-li o reklamu šířenou v rozhlasovém a televizním vysílání a v audiovizuálních mediálních službách na vyžádání </w:t>
            </w:r>
          </w:p>
        </w:tc>
      </w:tr>
      <w:tr>
        <w:trPr/>
        <w:tc>
          <w:tcPr>
            <w:vMerge w:val="restart"/>
          </w:tcPr>
          <w:p>
            <w:pPr/>
            <w:r>
              <w:rPr/>
              <w:t xml:space="preserve"> Rada pro rozhlasové a televizní vysílání </w:t>
            </w:r>
          </w:p>
        </w:tc>
        <w:tc>
          <w:tcPr>
            <w:vMerge w:val="restart"/>
          </w:tcPr>
          <w:p>
            <w:pPr/>
            <w:r>
              <w:rPr/>
              <w:t xml:space="preserve"> 5. Směrnice Evropského parlamentu a Rady </w:t>
            </w:r>
            <w:hyperlink r:id="rId158" w:history="1">
              <w:r>
                <w:rPr>
                  <w:color w:val="darkblue"/>
                  <w:u w:val="single"/>
                </w:rPr>
                <w:t xml:space="preserve">2001/83/ES</w:t>
              </w:r>
            </w:hyperlink>
            <w:r>
              <w:rPr/>
              <w:t xml:space="preserve"> ze dne 6. listopadu 2001 o kodexu Společenství týkajícím se humánních léčivých přípravků (Úř. věst. L 311, 28.11.2001, s. 67): články 86 až 100 </w:t>
            </w:r>
          </w:p>
        </w:tc>
        <w:tc>
          <w:tcPr/>
          <w:p>
            <w:pPr/>
            <w:r>
              <w:rPr/>
              <w:t xml:space="preserve"> Zákon č. </w:t>
            </w:r>
            <w:hyperlink r:id="rId156" w:history="1">
              <w:r>
                <w:rPr>
                  <w:color w:val="darkblue"/>
                  <w:u w:val="single"/>
                </w:rPr>
                <w:t xml:space="preserve">378/2007 Sb.</w:t>
              </w:r>
            </w:hyperlink>
            <w:r>
              <w:rPr/>
              <w:t xml:space="preserve">, o léčivech a o změnách některých souvisejících zákonů, v oblasti týkající se humánních léčivých přípravků </w:t>
            </w:r>
          </w:p>
        </w:tc>
      </w:tr>
      <w:tr>
        <w:trPr/>
        <w:tc>
          <w:tcPr>
            <w:vMerge w:val="continue"/>
          </w:tcPr>
          <w:p/>
        </w:tc>
        <w:tc>
          <w:tcPr>
            <w:vMerge w:val="continue"/>
          </w:tcPr>
          <w:p/>
        </w:tc>
        <w:tc>
          <w:tcPr/>
          <w:p>
            <w:pPr/>
            <w:r>
              <w:rPr/>
              <w:t xml:space="preserve"> Zákon č. </w:t>
            </w:r>
            <w:hyperlink r:id="rId220" w:history="1">
              <w:r>
                <w:rPr>
                  <w:color w:val="darkblue"/>
                  <w:u w:val="single"/>
                </w:rPr>
                <w:t xml:space="preserve">231/2001 Sb.</w:t>
              </w:r>
            </w:hyperlink>
            <w:r>
              <w:rPr/>
              <w:t xml:space="preserve">, o provozování rozhlasového a televizního vysílání a o změně dalších zákonů, v oblasti týkající se humánních léčivých přípravků </w:t>
            </w:r>
          </w:p>
        </w:tc>
      </w:tr>
      <w:tr>
        <w:trPr/>
        <w:tc>
          <w:tcPr>
            <w:vMerge w:val="continue"/>
          </w:tcPr>
          <w:p/>
        </w:tc>
        <w:tc>
          <w:tcPr>
            <w:vMerge w:val="continue"/>
          </w:tcPr>
          <w:p/>
        </w:tc>
        <w:tc>
          <w:tcPr/>
          <w:p>
            <w:pPr/>
            <w:r>
              <w:rPr/>
              <w:t xml:space="preserve"> Zákon č. </w:t>
            </w:r>
            <w:hyperlink r:id="rId10" w:history="1">
              <w:r>
                <w:rPr>
                  <w:color w:val="darkblue"/>
                  <w:u w:val="single"/>
                </w:rPr>
                <w:t xml:space="preserve">40/1995 Sb.</w:t>
              </w:r>
            </w:hyperlink>
            <w:r>
              <w:rPr/>
              <w:t xml:space="preserve">, o regulaci reklamy a o změně a doplnění zákona č. </w:t>
            </w:r>
            <w:hyperlink r:id="rId180" w:history="1">
              <w:r>
                <w:rPr>
                  <w:color w:val="darkblue"/>
                  <w:u w:val="single"/>
                </w:rPr>
                <w:t xml:space="preserve">468/1991 Sb.</w:t>
              </w:r>
            </w:hyperlink>
            <w:r>
              <w:rPr/>
              <w:t xml:space="preserve">, o provozování rozhlasového a televizního vysílání, ve znění pozdějších předpisů, v oblasti reklamy na humánní léčivé přípravky šířené v rozhlasovém a televizním vysílání a v audiovizuálních mediálních službách na vyžádání </w:t>
            </w:r>
          </w:p>
        </w:tc>
      </w:tr>
      <w:tr>
        <w:trPr/>
        <w:tc>
          <w:tcPr>
            <w:vMerge w:val="continue"/>
          </w:tcPr>
          <w:p/>
        </w:tc>
        <w:tc>
          <w:tcPr>
            <w:vMerge w:val="restart"/>
          </w:tcPr>
          <w:p>
            <w:pPr/>
            <w:r>
              <w:rPr/>
              <w:t xml:space="preserve"> 9. Směrnice Evropského parlamentu a Rady </w:t>
            </w:r>
            <w:hyperlink r:id="rId68" w:history="1">
              <w:r>
                <w:rPr>
                  <w:color w:val="darkblue"/>
                  <w:u w:val="single"/>
                </w:rPr>
                <w:t xml:space="preserve">2005/29/ES</w:t>
              </w:r>
            </w:hyperlink>
            <w:r>
              <w:rPr/>
              <w:t xml:space="preserve"> ze dne 11. května 2005 o nekalých obchodních praktikách vůči spotřebitelům na vnitřním trhu a o změně směrnice Rady </w:t>
            </w:r>
            <w:hyperlink r:id="rId69" w:history="1">
              <w:r>
                <w:rPr>
                  <w:color w:val="darkblue"/>
                  <w:u w:val="single"/>
                </w:rPr>
                <w:t xml:space="preserve">84/450/EHS</w:t>
              </w:r>
            </w:hyperlink>
            <w:r>
              <w:rPr/>
              <w:t xml:space="preserve">, směrnic Evropského parlamentu a Rady </w:t>
            </w:r>
            <w:hyperlink r:id="rId70" w:history="1">
              <w:r>
                <w:rPr>
                  <w:color w:val="darkblue"/>
                  <w:u w:val="single"/>
                </w:rPr>
                <w:t xml:space="preserve">97/7/ES</w:t>
              </w:r>
            </w:hyperlink>
            <w:r>
              <w:rPr/>
              <w:t xml:space="preserve">, </w:t>
            </w:r>
            <w:hyperlink r:id="rId71" w:history="1">
              <w:r>
                <w:rPr>
                  <w:color w:val="darkblue"/>
                  <w:u w:val="single"/>
                </w:rPr>
                <w:t xml:space="preserve">98/27/ES</w:t>
              </w:r>
            </w:hyperlink>
            <w:r>
              <w:rPr/>
              <w:t xml:space="preserve"> a </w:t>
            </w:r>
            <w:hyperlink r:id="rId72" w:history="1">
              <w:r>
                <w:rPr>
                  <w:color w:val="darkblue"/>
                  <w:u w:val="single"/>
                </w:rPr>
                <w:t xml:space="preserve">2002/65/ES</w:t>
              </w:r>
            </w:hyperlink>
            <w:r>
              <w:rPr/>
              <w:t xml:space="preserve"> a nařízení Evropského parlamentu a Rady </w:t>
            </w:r>
            <w:hyperlink r:id="rId73" w:history="1">
              <w:r>
                <w:rPr>
                  <w:color w:val="darkblue"/>
                  <w:u w:val="single"/>
                </w:rPr>
                <w:t xml:space="preserve">(ES) č. 2006/2004</w:t>
              </w:r>
            </w:hyperlink>
            <w:r>
              <w:rPr/>
              <w:t xml:space="preserve"> (směrnice o nekalých obchodních praktikách) (Úř. věst. L 149, 11.6.2005, s. 22) </w:t>
            </w:r>
          </w:p>
        </w:tc>
        <w:tc>
          <w:tcPr/>
          <w:p>
            <w:pPr/>
            <w:r>
              <w:rPr/>
              <w:t xml:space="preserve"> Zákon č. </w:t>
            </w:r>
            <w:hyperlink r:id="rId7" w:history="1">
              <w:r>
                <w:rPr>
                  <w:color w:val="darkblue"/>
                  <w:u w:val="single"/>
                </w:rPr>
                <w:t xml:space="preserve">634/1992 Sb.</w:t>
              </w:r>
            </w:hyperlink>
            <w:r>
              <w:rPr/>
              <w:t xml:space="preserve">, o ochraně spotřebitele, v oblasti reklamy, která je nekalou obchodní praktikou </w:t>
            </w:r>
          </w:p>
        </w:tc>
      </w:tr>
      <w:tr>
        <w:trPr/>
        <w:tc>
          <w:tcPr>
            <w:vMerge w:val="continue"/>
          </w:tcPr>
          <w:p/>
        </w:tc>
        <w:tc>
          <w:tcPr>
            <w:vMerge w:val="continue"/>
          </w:tcPr>
          <w:p/>
        </w:tc>
        <w:tc>
          <w:tcPr/>
          <w:p>
            <w:pPr/>
            <w:r>
              <w:rPr/>
              <w:t xml:space="preserve"> Zákon č. </w:t>
            </w:r>
            <w:hyperlink r:id="rId10" w:history="1">
              <w:r>
                <w:rPr>
                  <w:color w:val="darkblue"/>
                  <w:u w:val="single"/>
                </w:rPr>
                <w:t xml:space="preserve">40/1995 Sb.</w:t>
              </w:r>
            </w:hyperlink>
            <w:r>
              <w:rPr/>
              <w:t xml:space="preserve">, o regulaci reklamy a o změně a doplnění zákona č. </w:t>
            </w:r>
            <w:hyperlink r:id="rId180" w:history="1">
              <w:r>
                <w:rPr>
                  <w:color w:val="darkblue"/>
                  <w:u w:val="single"/>
                </w:rPr>
                <w:t xml:space="preserve">468/1991 Sb.</w:t>
              </w:r>
            </w:hyperlink>
            <w:r>
              <w:rPr/>
              <w:t xml:space="preserve">, o provozování rozhlasového a televizního vysílání, ve znění pozdějších předpisů, v oblasti reklamy, která je nekalou obchodní praktikou, šířenou v rozhlasovém a televizním vysílání a v audiovizuálních mediálních službách na vyžádání </w:t>
            </w:r>
          </w:p>
        </w:tc>
      </w:tr>
      <w:tr>
        <w:trPr/>
        <w:tc>
          <w:tcPr>
            <w:vMerge w:val="continue"/>
          </w:tcPr>
          <w:p/>
        </w:tc>
        <w:tc>
          <w:tcPr/>
          <w:p>
            <w:pPr/>
            <w:r>
              <w:rPr/>
              <w:t xml:space="preserve"> 11. Směrnice Evropského parlamentu a Rady </w:t>
            </w:r>
            <w:hyperlink r:id="rId208" w:history="1">
              <w:r>
                <w:rPr>
                  <w:color w:val="darkblue"/>
                  <w:u w:val="single"/>
                </w:rPr>
                <w:t xml:space="preserve">2006/114/ES</w:t>
              </w:r>
            </w:hyperlink>
            <w:r>
              <w:rPr/>
              <w:t xml:space="preserve"> ze dne 12. prosince 2006 o klamavé a srovnávací reklamě (Úř. věst. L 376, 27.12.2006, s. 21): článek 1, čl. 2 písm. c) a články 4 až 8 </w:t>
            </w:r>
          </w:p>
        </w:tc>
        <w:tc>
          <w:tcPr/>
          <w:p>
            <w:pPr/>
            <w:r>
              <w:rPr/>
              <w:t xml:space="preserve"> Zákon č. </w:t>
            </w:r>
            <w:hyperlink r:id="rId10" w:history="1">
              <w:r>
                <w:rPr>
                  <w:color w:val="darkblue"/>
                  <w:u w:val="single"/>
                </w:rPr>
                <w:t xml:space="preserve">40/1995 Sb.</w:t>
              </w:r>
            </w:hyperlink>
            <w:r>
              <w:rPr/>
              <w:t xml:space="preserve">, o regulaci reklamy a o změně a doplnění zákona č. </w:t>
            </w:r>
            <w:hyperlink r:id="rId180" w:history="1">
              <w:r>
                <w:rPr>
                  <w:color w:val="darkblue"/>
                  <w:u w:val="single"/>
                </w:rPr>
                <w:t xml:space="preserve">468/1991 Sb.</w:t>
              </w:r>
            </w:hyperlink>
            <w:r>
              <w:rPr/>
              <w:t xml:space="preserve">, o provozování rozhlasového a televizního vysílání, ve znění pozdějších předpisů, v oblasti srovnávací reklamy šířené v rozhlasovém a televizním vysílání a v audiovizuálních mediálních službách na vyžádání. </w:t>
            </w:r>
          </w:p>
        </w:tc>
      </w:tr>
      <w:tr>
        <w:trPr/>
        <w:tc>
          <w:tcPr>
            <w:vMerge w:val="continue"/>
          </w:tcPr>
          <w:p/>
        </w:tc>
        <w:tc>
          <w:tcPr>
            <w:vMerge w:val="restart"/>
          </w:tcPr>
          <w:p>
            <w:pPr/>
            <w:r>
              <w:rPr/>
              <w:t xml:space="preserve"> 17. Směrnice Evropského parlamentu a Rady </w:t>
            </w:r>
            <w:hyperlink r:id="rId221" w:history="1">
              <w:r>
                <w:rPr>
                  <w:color w:val="darkblue"/>
                  <w:u w:val="single"/>
                </w:rPr>
                <w:t xml:space="preserve">2010/13/EU</w:t>
              </w:r>
            </w:hyperlink>
            <w:r>
              <w:rPr/>
              <w:t xml:space="preserve"> ze dne 10. března 2010 o koordinaci některých právních a správních předpisů členských států upravujících poskytování audiovizuálních mediálních služeb (směrnice o audiovizuálních mediálních službách) (Úř. věst. L 95, 15.4.2010, s. 1): články 9, 10, 11 a články 19 až 26 </w:t>
            </w:r>
          </w:p>
        </w:tc>
        <w:tc>
          <w:tcPr/>
          <w:p>
            <w:pPr/>
            <w:r>
              <w:rPr/>
              <w:t xml:space="preserve"> Zákon č. </w:t>
            </w:r>
            <w:hyperlink r:id="rId222" w:history="1">
              <w:r>
                <w:rPr>
                  <w:color w:val="darkblue"/>
                  <w:u w:val="single"/>
                </w:rPr>
                <w:t xml:space="preserve">132/2010 Sb.</w:t>
              </w:r>
            </w:hyperlink>
            <w:r>
              <w:rPr/>
              <w:t xml:space="preserve">, o audiovizuálních mediálních službách na vyžádání a o změně některých zákonů, v oblasti poskytování audiovizuálních mediálních služeb na vyžádání. </w:t>
            </w:r>
          </w:p>
        </w:tc>
      </w:tr>
      <w:tr>
        <w:trPr/>
        <w:tc>
          <w:tcPr>
            <w:vMerge w:val="continue"/>
          </w:tcPr>
          <w:p/>
        </w:tc>
        <w:tc>
          <w:tcPr>
            <w:vMerge w:val="continue"/>
          </w:tcPr>
          <w:p/>
        </w:tc>
        <w:tc>
          <w:tcPr/>
          <w:p>
            <w:pPr/>
            <w:r>
              <w:rPr/>
              <w:t xml:space="preserve"> Zákon č. </w:t>
            </w:r>
            <w:hyperlink r:id="rId220" w:history="1">
              <w:r>
                <w:rPr>
                  <w:color w:val="darkblue"/>
                  <w:u w:val="single"/>
                </w:rPr>
                <w:t xml:space="preserve">231/2001 Sb.</w:t>
              </w:r>
            </w:hyperlink>
            <w:r>
              <w:rPr/>
              <w:t xml:space="preserve">, o provozování rozhlasového a televizního vysílání a o změně dalších zákonů, v oblasti rozhlasového a televizního vysílání. </w:t>
            </w:r>
          </w:p>
        </w:tc>
      </w:tr>
      <w:tr>
        <w:trPr/>
        <w:tc>
          <w:tcPr>
            <w:vMerge w:val="restart"/>
          </w:tcPr>
          <w:p>
            <w:pPr/>
            <w:r>
              <w:rPr/>
              <w:t xml:space="preserve"> Ministerstvo zdravotnictví </w:t>
            </w:r>
          </w:p>
        </w:tc>
        <w:tc>
          <w:tcPr>
            <w:vMerge w:val="restart"/>
          </w:tcPr>
          <w:p>
            <w:pPr/>
            <w:r>
              <w:rPr/>
              <w:t xml:space="preserve"> 9. Směrnice Evropského parlamentu a Rady </w:t>
            </w:r>
            <w:hyperlink r:id="rId68" w:history="1">
              <w:r>
                <w:rPr>
                  <w:color w:val="darkblue"/>
                  <w:u w:val="single"/>
                </w:rPr>
                <w:t xml:space="preserve">2005/29/ES</w:t>
              </w:r>
            </w:hyperlink>
            <w:r>
              <w:rPr/>
              <w:t xml:space="preserve"> ze dne 11. května 2005 o nekalých obchodních praktikách vůči spotřebitelům na vnitřním trhu a o změně směrnice Rady </w:t>
            </w:r>
            <w:hyperlink r:id="rId69" w:history="1">
              <w:r>
                <w:rPr>
                  <w:color w:val="darkblue"/>
                  <w:u w:val="single"/>
                </w:rPr>
                <w:t xml:space="preserve">84/450/EHS</w:t>
              </w:r>
            </w:hyperlink>
            <w:r>
              <w:rPr/>
              <w:t xml:space="preserve">, směrnic Evropského parlamentu a Rady </w:t>
            </w:r>
            <w:hyperlink r:id="rId70" w:history="1">
              <w:r>
                <w:rPr>
                  <w:color w:val="darkblue"/>
                  <w:u w:val="single"/>
                </w:rPr>
                <w:t xml:space="preserve">97/7/ES</w:t>
              </w:r>
            </w:hyperlink>
            <w:r>
              <w:rPr/>
              <w:t xml:space="preserve">, </w:t>
            </w:r>
            <w:hyperlink r:id="rId71" w:history="1">
              <w:r>
                <w:rPr>
                  <w:color w:val="darkblue"/>
                  <w:u w:val="single"/>
                </w:rPr>
                <w:t xml:space="preserve">98/27/ES</w:t>
              </w:r>
            </w:hyperlink>
            <w:r>
              <w:rPr/>
              <w:t xml:space="preserve"> a </w:t>
            </w:r>
            <w:hyperlink r:id="rId72" w:history="1">
              <w:r>
                <w:rPr>
                  <w:color w:val="darkblue"/>
                  <w:u w:val="single"/>
                </w:rPr>
                <w:t xml:space="preserve">2002/65/ES</w:t>
              </w:r>
            </w:hyperlink>
            <w:r>
              <w:rPr/>
              <w:t xml:space="preserve"> a nařízení Evropského parlamentu a Rady </w:t>
            </w:r>
            <w:hyperlink r:id="rId73" w:history="1">
              <w:r>
                <w:rPr>
                  <w:color w:val="darkblue"/>
                  <w:u w:val="single"/>
                </w:rPr>
                <w:t xml:space="preserve">(ES) č. 2006/2004</w:t>
              </w:r>
            </w:hyperlink>
            <w:r>
              <w:rPr/>
              <w:t xml:space="preserve"> (směrnice o nekalých obchodních praktikách) (Úř. věst. L 149, 11.6.2005, s. 22) </w:t>
            </w:r>
          </w:p>
        </w:tc>
        <w:tc>
          <w:tcPr/>
          <w:p>
            <w:pPr/>
            <w:r>
              <w:rPr/>
              <w:t xml:space="preserve"> Zákon č. </w:t>
            </w:r>
            <w:hyperlink r:id="rId7" w:history="1">
              <w:r>
                <w:rPr>
                  <w:color w:val="darkblue"/>
                  <w:u w:val="single"/>
                </w:rPr>
                <w:t xml:space="preserve">634/1992 Sb.</w:t>
              </w:r>
            </w:hyperlink>
            <w:r>
              <w:rPr/>
              <w:t xml:space="preserve">, o ochraně spotřebitele, v oblasti reklamy, která je nekalou obchodní praktikou </w:t>
            </w:r>
          </w:p>
        </w:tc>
      </w:tr>
      <w:tr>
        <w:trPr/>
        <w:tc>
          <w:tcPr>
            <w:vMerge w:val="continue"/>
          </w:tcPr>
          <w:p/>
        </w:tc>
        <w:tc>
          <w:tcPr>
            <w:vMerge w:val="continue"/>
          </w:tcPr>
          <w:p/>
        </w:tc>
        <w:tc>
          <w:tcPr/>
          <w:p>
            <w:pPr/>
            <w:r>
              <w:rPr/>
              <w:t xml:space="preserve"> Zákon č. </w:t>
            </w:r>
            <w:hyperlink r:id="rId10" w:history="1">
              <w:r>
                <w:rPr>
                  <w:color w:val="darkblue"/>
                  <w:u w:val="single"/>
                </w:rPr>
                <w:t xml:space="preserve">40/1995 Sb.</w:t>
              </w:r>
            </w:hyperlink>
            <w:r>
              <w:rPr/>
              <w:t xml:space="preserve">, o regulaci reklamy a o změně a doplnění zákona č. </w:t>
            </w:r>
            <w:hyperlink r:id="rId180" w:history="1">
              <w:r>
                <w:rPr>
                  <w:color w:val="darkblue"/>
                  <w:u w:val="single"/>
                </w:rPr>
                <w:t xml:space="preserve">468/1991 Sb.</w:t>
              </w:r>
            </w:hyperlink>
            <w:r>
              <w:rPr/>
              <w:t xml:space="preserve">, o provozování rozhlasového a televizního vysílání, ve znění pozdějších předpisů, v oblasti srovnávací reklamy na zdravotní služby a sponzorování v této oblasti, nejde-li o reklamu šířenou v rozhlasovém a televizním vysílání a v audiovizuálních mediálních službách na vyžádání </w:t>
            </w:r>
          </w:p>
        </w:tc>
      </w:tr>
      <w:tr>
        <w:trPr/>
        <w:tc>
          <w:tcPr>
            <w:vMerge w:val="continue"/>
          </w:tcPr>
          <w:p/>
        </w:tc>
        <w:tc>
          <w:tcPr/>
          <w:p>
            <w:pPr/>
            <w:r>
              <w:rPr/>
              <w:t xml:space="preserve"> 11. Směrnice Evropského parlamentu a Rady </w:t>
            </w:r>
            <w:hyperlink r:id="rId208" w:history="1">
              <w:r>
                <w:rPr>
                  <w:color w:val="darkblue"/>
                  <w:u w:val="single"/>
                </w:rPr>
                <w:t xml:space="preserve">2006/114/ES</w:t>
              </w:r>
            </w:hyperlink>
            <w:r>
              <w:rPr/>
              <w:t xml:space="preserve"> ze dne 12. prosince 2006 o klamavé a srovnávací reklamě (Úř. věst. L 376, 27.12.2006, s. 21): článek 1, čl. 2 písm. c) a články 4 až 8 </w:t>
            </w:r>
          </w:p>
        </w:tc>
        <w:tc>
          <w:tcPr/>
          <w:p>
            <w:pPr/>
            <w:r>
              <w:rPr/>
              <w:t xml:space="preserve"> Zákon č. </w:t>
            </w:r>
            <w:hyperlink r:id="rId10" w:history="1">
              <w:r>
                <w:rPr>
                  <w:color w:val="darkblue"/>
                  <w:u w:val="single"/>
                </w:rPr>
                <w:t xml:space="preserve">40/1995 Sb.</w:t>
              </w:r>
            </w:hyperlink>
            <w:r>
              <w:rPr/>
              <w:t xml:space="preserve">, o regulaci reklamy a o změně a doplnění zákona č. </w:t>
            </w:r>
            <w:hyperlink r:id="rId180" w:history="1">
              <w:r>
                <w:rPr>
                  <w:color w:val="darkblue"/>
                  <w:u w:val="single"/>
                </w:rPr>
                <w:t xml:space="preserve">468/1991 Sb.</w:t>
              </w:r>
            </w:hyperlink>
            <w:r>
              <w:rPr/>
              <w:t xml:space="preserve">, o provozování rozhlasového a televizního vysílání, ve znění pozdějších předpisů, v oblasti reklamy, která je nekalou obchodní praktikou, na zdravotní služby, nejde-li o reklamu šířenou v rozhlasovém a televizním vysílání a v audiovizuálních mediálních službách na vyžádání </w:t>
            </w:r>
          </w:p>
        </w:tc>
      </w:tr>
      <w:tr>
        <w:trPr/>
        <w:tc>
          <w:tcPr>
            <w:vMerge w:val="restart"/>
          </w:tcPr>
          <w:p>
            <w:pPr/>
            <w:r>
              <w:rPr/>
              <w:t xml:space="preserve"> Ústav pro státní kontrolu veterinárních biopreparátů a léčiv </w:t>
            </w:r>
          </w:p>
        </w:tc>
        <w:tc>
          <w:tcPr>
            <w:vMerge w:val="restart"/>
          </w:tcPr>
          <w:p>
            <w:pPr/>
            <w:r>
              <w:rPr/>
              <w:t xml:space="preserve"> 9. Směrnice Evropského parlamentu a Rady </w:t>
            </w:r>
            <w:hyperlink r:id="rId68" w:history="1">
              <w:r>
                <w:rPr>
                  <w:color w:val="darkblue"/>
                  <w:u w:val="single"/>
                </w:rPr>
                <w:t xml:space="preserve">2005/29/ES</w:t>
              </w:r>
            </w:hyperlink>
            <w:r>
              <w:rPr/>
              <w:t xml:space="preserve"> ze dne 11. května 2005 o nekalých obchodních praktikách vůči spotřebitelům na vnitřním trhu a o změně směrnice Rady </w:t>
            </w:r>
            <w:hyperlink r:id="rId69" w:history="1">
              <w:r>
                <w:rPr>
                  <w:color w:val="darkblue"/>
                  <w:u w:val="single"/>
                </w:rPr>
                <w:t xml:space="preserve">84/450/EHS</w:t>
              </w:r>
            </w:hyperlink>
            <w:r>
              <w:rPr/>
              <w:t xml:space="preserve">, směrnic Evropského parlamentu a Rady </w:t>
            </w:r>
            <w:hyperlink r:id="rId70" w:history="1">
              <w:r>
                <w:rPr>
                  <w:color w:val="darkblue"/>
                  <w:u w:val="single"/>
                </w:rPr>
                <w:t xml:space="preserve">97/7/ES</w:t>
              </w:r>
            </w:hyperlink>
            <w:r>
              <w:rPr/>
              <w:t xml:space="preserve">, </w:t>
            </w:r>
            <w:hyperlink r:id="rId71" w:history="1">
              <w:r>
                <w:rPr>
                  <w:color w:val="darkblue"/>
                  <w:u w:val="single"/>
                </w:rPr>
                <w:t xml:space="preserve">98/27/ES</w:t>
              </w:r>
            </w:hyperlink>
            <w:r>
              <w:rPr/>
              <w:t xml:space="preserve"> a </w:t>
            </w:r>
            <w:hyperlink r:id="rId72" w:history="1">
              <w:r>
                <w:rPr>
                  <w:color w:val="darkblue"/>
                  <w:u w:val="single"/>
                </w:rPr>
                <w:t xml:space="preserve">2002/65/ES</w:t>
              </w:r>
            </w:hyperlink>
            <w:r>
              <w:rPr/>
              <w:t xml:space="preserve"> a nařízení Evropského parlamentu a Rady </w:t>
            </w:r>
            <w:hyperlink r:id="rId73" w:history="1">
              <w:r>
                <w:rPr>
                  <w:color w:val="darkblue"/>
                  <w:u w:val="single"/>
                </w:rPr>
                <w:t xml:space="preserve">(ES) č. 2006/2004</w:t>
              </w:r>
            </w:hyperlink>
            <w:r>
              <w:rPr/>
              <w:t xml:space="preserve"> (směrnice o nekalých obchodních praktikách) (Úř. věst. L 149, 11.6.2005, s. 22) </w:t>
            </w:r>
          </w:p>
        </w:tc>
        <w:tc>
          <w:tcPr/>
          <w:p>
            <w:pPr/>
            <w:r>
              <w:rPr/>
              <w:t xml:space="preserve"> Zákon č. </w:t>
            </w:r>
            <w:hyperlink r:id="rId7" w:history="1">
              <w:r>
                <w:rPr>
                  <w:color w:val="darkblue"/>
                  <w:u w:val="single"/>
                </w:rPr>
                <w:t xml:space="preserve">634/1992 Sb.</w:t>
              </w:r>
            </w:hyperlink>
            <w:r>
              <w:rPr/>
              <w:t xml:space="preserve">, o ochraně spotřebitele, v oblasti reklamy, která je nekalou obchodní praktikou </w:t>
            </w:r>
          </w:p>
        </w:tc>
      </w:tr>
      <w:tr>
        <w:trPr/>
        <w:tc>
          <w:tcPr>
            <w:vMerge w:val="continue"/>
          </w:tcPr>
          <w:p/>
        </w:tc>
        <w:tc>
          <w:tcPr>
            <w:vMerge w:val="continue"/>
          </w:tcPr>
          <w:p/>
        </w:tc>
        <w:tc>
          <w:tcPr/>
          <w:p>
            <w:pPr/>
            <w:r>
              <w:rPr/>
              <w:t xml:space="preserve"> Zákon č. </w:t>
            </w:r>
            <w:hyperlink r:id="rId10" w:history="1">
              <w:r>
                <w:rPr>
                  <w:color w:val="darkblue"/>
                  <w:u w:val="single"/>
                </w:rPr>
                <w:t xml:space="preserve">40/1995 Sb.</w:t>
              </w:r>
            </w:hyperlink>
            <w:r>
              <w:rPr/>
              <w:t xml:space="preserve">, o regulaci reklamy a o změně a doplnění zákona č. </w:t>
            </w:r>
            <w:hyperlink r:id="rId180" w:history="1">
              <w:r>
                <w:rPr>
                  <w:color w:val="darkblue"/>
                  <w:u w:val="single"/>
                </w:rPr>
                <w:t xml:space="preserve">468/1991 Sb.</w:t>
              </w:r>
            </w:hyperlink>
            <w:r>
              <w:rPr/>
              <w:t xml:space="preserve">, o provozování rozhlasového a televizního vysílání, ve znění pozdějších předpisů, pro oblast srovnávací reklamy na veterinární léčivé přípravky, nejde-li o reklamu šířenou v rozhlasovém a televizním vysílání a v audiovizuálních mediálních službách na vyžádání </w:t>
            </w:r>
          </w:p>
        </w:tc>
      </w:tr>
      <w:tr>
        <w:trPr/>
        <w:tc>
          <w:tcPr>
            <w:vMerge w:val="continue"/>
          </w:tcPr>
          <w:p/>
        </w:tc>
        <w:tc>
          <w:tcPr/>
          <w:p>
            <w:pPr/>
            <w:r>
              <w:rPr/>
              <w:t xml:space="preserve"> 11. Směrnice Evropského parlamentu a Rady </w:t>
            </w:r>
            <w:hyperlink r:id="rId208" w:history="1">
              <w:r>
                <w:rPr>
                  <w:color w:val="darkblue"/>
                  <w:u w:val="single"/>
                </w:rPr>
                <w:t xml:space="preserve">2006/114/ES</w:t>
              </w:r>
            </w:hyperlink>
            <w:r>
              <w:rPr/>
              <w:t xml:space="preserve"> ze dne 12. prosince 2006 o klamavé a srovnávací reklamě (Úř. věst. L 376, 27.12.2006, s. 21): článek 1, čl. 2 písm. c) a články 4 až 8 </w:t>
            </w:r>
          </w:p>
        </w:tc>
        <w:tc>
          <w:tcPr/>
          <w:p>
            <w:pPr/>
            <w:r>
              <w:rPr/>
              <w:t xml:space="preserve"> Zákon č. </w:t>
            </w:r>
            <w:hyperlink r:id="rId10" w:history="1">
              <w:r>
                <w:rPr>
                  <w:color w:val="darkblue"/>
                  <w:u w:val="single"/>
                </w:rPr>
                <w:t xml:space="preserve">40/1995 Sb.</w:t>
              </w:r>
            </w:hyperlink>
            <w:r>
              <w:rPr/>
              <w:t xml:space="preserve">, o regulaci reklamy a o změně a doplnění zákona č. </w:t>
            </w:r>
            <w:hyperlink r:id="rId180" w:history="1">
              <w:r>
                <w:rPr>
                  <w:color w:val="darkblue"/>
                  <w:u w:val="single"/>
                </w:rPr>
                <w:t xml:space="preserve">468/1991 Sb.</w:t>
              </w:r>
            </w:hyperlink>
            <w:r>
              <w:rPr/>
              <w:t xml:space="preserve">, o provozování rozhlasového a televizního vysílání, ve znění pozdějších předpisů, v oblasti reklamy, která je nekalou obchodní praktikou, na veterinární léčivé přípravky, nejde-li o reklamu šířenou v rozhlasovém a televizním vysílání a v audiovizuálních mediálních službách na vyžádání. </w:t>
            </w:r>
          </w:p>
        </w:tc>
      </w:tr>
      <w:tr>
        <w:trPr/>
        <w:tc>
          <w:tcPr>
            <w:vMerge w:val="restart"/>
          </w:tcPr>
          <w:p>
            <w:pPr/>
            <w:r>
              <w:rPr/>
              <w:t xml:space="preserve"> Ústřední kontrolní a zkušební ústav zemědělský </w:t>
            </w:r>
          </w:p>
        </w:tc>
        <w:tc>
          <w:tcPr>
            <w:vMerge w:val="restart"/>
          </w:tcPr>
          <w:p>
            <w:pPr/>
            <w:r>
              <w:rPr/>
              <w:t xml:space="preserve"> 9. Směrnice Evropského parlamentu a Rady </w:t>
            </w:r>
            <w:hyperlink r:id="rId68" w:history="1">
              <w:r>
                <w:rPr>
                  <w:color w:val="darkblue"/>
                  <w:u w:val="single"/>
                </w:rPr>
                <w:t xml:space="preserve">2005/29/ES</w:t>
              </w:r>
            </w:hyperlink>
            <w:r>
              <w:rPr/>
              <w:t xml:space="preserve"> ze dne 11. května 2005 o nekalých obchodních praktikách vůči spotřebitelům na vnitřním trhu a o změně směrnice Rady </w:t>
            </w:r>
            <w:hyperlink r:id="rId69" w:history="1">
              <w:r>
                <w:rPr>
                  <w:color w:val="darkblue"/>
                  <w:u w:val="single"/>
                </w:rPr>
                <w:t xml:space="preserve">84/450/EHS</w:t>
              </w:r>
            </w:hyperlink>
            <w:r>
              <w:rPr/>
              <w:t xml:space="preserve">, směrnic Evropského parlamentu a Rady </w:t>
            </w:r>
            <w:hyperlink r:id="rId70" w:history="1">
              <w:r>
                <w:rPr>
                  <w:color w:val="darkblue"/>
                  <w:u w:val="single"/>
                </w:rPr>
                <w:t xml:space="preserve">97/7/ES</w:t>
              </w:r>
            </w:hyperlink>
            <w:r>
              <w:rPr/>
              <w:t xml:space="preserve">, </w:t>
            </w:r>
            <w:hyperlink r:id="rId71" w:history="1">
              <w:r>
                <w:rPr>
                  <w:color w:val="darkblue"/>
                  <w:u w:val="single"/>
                </w:rPr>
                <w:t xml:space="preserve">98/27/ES</w:t>
              </w:r>
            </w:hyperlink>
            <w:r>
              <w:rPr/>
              <w:t xml:space="preserve"> a </w:t>
            </w:r>
            <w:hyperlink r:id="rId72" w:history="1">
              <w:r>
                <w:rPr>
                  <w:color w:val="darkblue"/>
                  <w:u w:val="single"/>
                </w:rPr>
                <w:t xml:space="preserve">2002/65/ES</w:t>
              </w:r>
            </w:hyperlink>
            <w:r>
              <w:rPr/>
              <w:t xml:space="preserve"> a nařízení Evropského parlamentu a Rady </w:t>
            </w:r>
            <w:hyperlink r:id="rId73" w:history="1">
              <w:r>
                <w:rPr>
                  <w:color w:val="darkblue"/>
                  <w:u w:val="single"/>
                </w:rPr>
                <w:t xml:space="preserve">(ES) č. 2006/2004</w:t>
              </w:r>
            </w:hyperlink>
            <w:r>
              <w:rPr/>
              <w:t xml:space="preserve"> (směrnice o nekalých obchodních praktikách) (Úř. věst. L 149, 11.6.2005, s. 22) </w:t>
            </w:r>
          </w:p>
        </w:tc>
        <w:tc>
          <w:tcPr/>
          <w:p>
            <w:pPr/>
            <w:r>
              <w:rPr/>
              <w:t xml:space="preserve"> Zákon č. </w:t>
            </w:r>
            <w:hyperlink r:id="rId7" w:history="1">
              <w:r>
                <w:rPr>
                  <w:color w:val="darkblue"/>
                  <w:u w:val="single"/>
                </w:rPr>
                <w:t xml:space="preserve">634/1992 Sb.</w:t>
              </w:r>
            </w:hyperlink>
            <w:r>
              <w:rPr/>
              <w:t xml:space="preserve">, o ochraně spotřebitele, v oblasti reklamy, která je nekalou obchodní praktikou </w:t>
            </w:r>
          </w:p>
        </w:tc>
      </w:tr>
      <w:tr>
        <w:trPr/>
        <w:tc>
          <w:tcPr>
            <w:vMerge w:val="continue"/>
          </w:tcPr>
          <w:p/>
        </w:tc>
        <w:tc>
          <w:tcPr>
            <w:vMerge w:val="continue"/>
          </w:tcPr>
          <w:p/>
        </w:tc>
        <w:tc>
          <w:tcPr/>
          <w:p>
            <w:pPr/>
            <w:r>
              <w:rPr/>
              <w:t xml:space="preserve"> Zákon č. </w:t>
            </w:r>
            <w:hyperlink r:id="rId10" w:history="1">
              <w:r>
                <w:rPr>
                  <w:color w:val="darkblue"/>
                  <w:u w:val="single"/>
                </w:rPr>
                <w:t xml:space="preserve">40/1995 Sb.</w:t>
              </w:r>
            </w:hyperlink>
            <w:r>
              <w:rPr/>
              <w:t xml:space="preserve">, o regulaci reklamy a o změně a doplnění zákona č. </w:t>
            </w:r>
            <w:hyperlink r:id="rId180" w:history="1">
              <w:r>
                <w:rPr>
                  <w:color w:val="darkblue"/>
                  <w:u w:val="single"/>
                </w:rPr>
                <w:t xml:space="preserve">468/1991 Sb.</w:t>
              </w:r>
            </w:hyperlink>
            <w:r>
              <w:rPr/>
              <w:t xml:space="preserve">, o provozování rozhlasového a televizního vysílání, ve znění pozdějších předpisů, pro oblast srovnávací reklamy na přípravky na ochranu rostlin a pomocné prostředky, nejde-li o reklamu šířenou v rozhlasovém a televizním vysílání a v audiovizuálních mediálních službách na vyžádání </w:t>
            </w:r>
          </w:p>
        </w:tc>
      </w:tr>
      <w:tr>
        <w:trPr/>
        <w:tc>
          <w:tcPr>
            <w:vMerge w:val="continue"/>
          </w:tcPr>
          <w:p/>
        </w:tc>
        <w:tc>
          <w:tcPr/>
          <w:p>
            <w:pPr/>
            <w:r>
              <w:rPr/>
              <w:t xml:space="preserve"> 11. Směrnice Evropského parlamentu a Rady </w:t>
            </w:r>
            <w:hyperlink r:id="rId208" w:history="1">
              <w:r>
                <w:rPr>
                  <w:color w:val="darkblue"/>
                  <w:u w:val="single"/>
                </w:rPr>
                <w:t xml:space="preserve">2006/114/ES</w:t>
              </w:r>
            </w:hyperlink>
            <w:r>
              <w:rPr/>
              <w:t xml:space="preserve"> ze dne 12. prosince 2006 o klamavé a srovnávací reklamě (Úř. věst. L 376, 27.12.2006, s. 21): článek 1, čl. 2 písm. c) a články 4 až 8 </w:t>
            </w:r>
          </w:p>
        </w:tc>
        <w:tc>
          <w:tcPr/>
          <w:p>
            <w:pPr/>
            <w:r>
              <w:rPr/>
              <w:t xml:space="preserve"> Zákon č. </w:t>
            </w:r>
            <w:hyperlink r:id="rId10" w:history="1">
              <w:r>
                <w:rPr>
                  <w:color w:val="darkblue"/>
                  <w:u w:val="single"/>
                </w:rPr>
                <w:t xml:space="preserve">40/1995 Sb.</w:t>
              </w:r>
            </w:hyperlink>
            <w:r>
              <w:rPr/>
              <w:t xml:space="preserve">, o regulaci reklamy a o změně a doplnění zákona č. </w:t>
            </w:r>
            <w:hyperlink r:id="rId180" w:history="1">
              <w:r>
                <w:rPr>
                  <w:color w:val="darkblue"/>
                  <w:u w:val="single"/>
                </w:rPr>
                <w:t xml:space="preserve">468/1991 Sb.</w:t>
              </w:r>
            </w:hyperlink>
            <w:r>
              <w:rPr/>
              <w:t xml:space="preserve">, o provozování rozhlasového a televizního vysílání, ve znění pozdějších předpisů, v oblasti reklamy, která je nekalou obchodní praktikou, na přípravky na ochranu rostlin a pomocné prostředky, nejde-li o reklamu šířenou v rozhlasovém a televizním vysílání a v audiovizuálních mediálních službách na vyžádání </w:t>
            </w:r>
          </w:p>
        </w:tc>
      </w:tr>
      <w:tr>
        <w:trPr/>
        <w:tc>
          <w:tcPr/>
          <w:p>
            <w:pPr/>
            <w:r>
              <w:rPr/>
              <w:t xml:space="preserve"> Drážní úřad </w:t>
            </w:r>
          </w:p>
        </w:tc>
        <w:tc>
          <w:tcPr/>
          <w:p>
            <w:pPr/>
            <w:r>
              <w:rPr/>
              <w:t xml:space="preserve"> 13. Nařízení Evropského parlamentu a Rady </w:t>
            </w:r>
            <w:hyperlink r:id="rId223" w:history="1">
              <w:r>
                <w:rPr>
                  <w:color w:val="darkblue"/>
                  <w:u w:val="single"/>
                </w:rPr>
                <w:t xml:space="preserve">(ES) č. 1371/2007</w:t>
              </w:r>
            </w:hyperlink>
            <w:r>
              <w:rPr/>
              <w:t xml:space="preserve"> ze dne 23. října 2007 o právech a povinnostech cestujících v železniční přepravě (Úř. věst. L 315, 3.12.2007, s. 14) </w:t>
            </w:r>
          </w:p>
        </w:tc>
        <w:tc>
          <w:tcPr/>
          <w:p>
            <w:pPr/>
            <w:r>
              <w:rPr/>
              <w:t xml:space="preserve"> Zákon č. </w:t>
            </w:r>
            <w:hyperlink r:id="rId224" w:history="1">
              <w:r>
                <w:rPr>
                  <w:color w:val="darkblue"/>
                  <w:u w:val="single"/>
                </w:rPr>
                <w:t xml:space="preserve">266/1994 Sb.</w:t>
              </w:r>
            </w:hyperlink>
            <w:r>
              <w:rPr/>
              <w:t xml:space="preserve">, o dráhách, v oblasti práv a povinností cestujících v železniční přepravě </w:t>
            </w:r>
          </w:p>
        </w:tc>
      </w:tr>
      <w:tr>
        <w:trPr/>
        <w:tc>
          <w:tcPr>
            <w:vMerge w:val="restart"/>
          </w:tcPr>
          <w:p>
            <w:pPr/>
            <w:r>
              <w:rPr/>
              <w:t xml:space="preserve"> Úřad pro civilní letectví </w:t>
            </w:r>
          </w:p>
        </w:tc>
        <w:tc>
          <w:tcPr/>
          <w:p>
            <w:pPr/>
            <w:r>
              <w:rPr/>
              <w:t xml:space="preserve"> 8. Nařízení Evropského parlamentu a Rady </w:t>
            </w:r>
            <w:hyperlink r:id="rId100" w:history="1">
              <w:r>
                <w:rPr>
                  <w:color w:val="darkblue"/>
                  <w:u w:val="single"/>
                </w:rPr>
                <w:t xml:space="preserve">(ES) č. 261/2004</w:t>
              </w:r>
            </w:hyperlink>
            <w:r>
              <w:rPr/>
              <w:t xml:space="preserve"> ze dne 11. února 2004, kterým se stanoví společná pravidla náhrad a pomoci cestujícím v letecké dopravě v případě odepření nástupu na palubu, zrušení nebo významného zpoždění letů a kterým se zrušuje nařízení </w:t>
            </w:r>
            <w:hyperlink r:id="rId101" w:history="1">
              <w:r>
                <w:rPr>
                  <w:color w:val="darkblue"/>
                  <w:u w:val="single"/>
                </w:rPr>
                <w:t xml:space="preserve">(EHS) č. 295/91</w:t>
              </w:r>
            </w:hyperlink>
            <w:r>
              <w:rPr/>
              <w:t xml:space="preserve"> (Úř. věst. L 46, 17.2.2004, s. 1) </w:t>
            </w:r>
          </w:p>
        </w:tc>
        <w:tc>
          <w:tcPr/>
          <w:p>
            <w:pPr/>
            <w:r>
              <w:rPr/>
              <w:t xml:space="preserve"> Zákon č. </w:t>
            </w:r>
            <w:hyperlink r:id="rId203" w:history="1">
              <w:r>
                <w:rPr>
                  <w:color w:val="darkblue"/>
                  <w:u w:val="single"/>
                </w:rPr>
                <w:t xml:space="preserve">49/1997 Sb.</w:t>
              </w:r>
            </w:hyperlink>
            <w:r>
              <w:rPr/>
              <w:t xml:space="preserve">, o civilním letectví a o změně a doplnění zákona č. </w:t>
            </w:r>
            <w:hyperlink r:id="rId178" w:history="1">
              <w:r>
                <w:rPr>
                  <w:color w:val="darkblue"/>
                  <w:u w:val="single"/>
                </w:rPr>
                <w:t xml:space="preserve">455/1991 Sb.</w:t>
              </w:r>
            </w:hyperlink>
            <w:r>
              <w:rPr/>
              <w:t xml:space="preserve">, o živnostenském podnikání (živnostenský zákon), v oblasti náhrad a pomoci cestujícím v letecké dopravě v případě odepření nástupu na palubu, zrušení nebo významného zpoždění letů </w:t>
            </w:r>
          </w:p>
        </w:tc>
      </w:tr>
      <w:tr>
        <w:trPr/>
        <w:tc>
          <w:tcPr>
            <w:vMerge w:val="continue"/>
          </w:tcPr>
          <w:p/>
        </w:tc>
        <w:tc>
          <w:tcPr/>
          <w:p>
            <w:pPr/>
            <w:r>
              <w:rPr/>
              <w:t xml:space="preserve"> 10. Nařízení Evropského parlamentu a Rady </w:t>
            </w:r>
            <w:hyperlink r:id="rId202" w:history="1">
              <w:r>
                <w:rPr>
                  <w:color w:val="darkblue"/>
                  <w:u w:val="single"/>
                </w:rPr>
                <w:t xml:space="preserve">(ES) č. 1107/2006</w:t>
              </w:r>
            </w:hyperlink>
            <w:r>
              <w:rPr/>
              <w:t xml:space="preserve"> ze dne 5. července 2006 o právech osob se zdravotním postižením a osob s omezenou schopností pohybu a orientace v letecké dopravě (Úř. věst. L 204, 26.7.2006, s. 1) </w:t>
            </w:r>
          </w:p>
        </w:tc>
        <w:tc>
          <w:tcPr/>
          <w:p>
            <w:pPr/>
            <w:r>
              <w:rPr/>
              <w:t xml:space="preserve"> Zákon č. </w:t>
            </w:r>
            <w:hyperlink r:id="rId203" w:history="1">
              <w:r>
                <w:rPr>
                  <w:color w:val="darkblue"/>
                  <w:u w:val="single"/>
                </w:rPr>
                <w:t xml:space="preserve">49/1997 Sb.</w:t>
              </w:r>
            </w:hyperlink>
            <w:r>
              <w:rPr/>
              <w:t xml:space="preserve">, o civilním letectví a o změně a doplnění zákona č. </w:t>
            </w:r>
            <w:hyperlink r:id="rId178" w:history="1">
              <w:r>
                <w:rPr>
                  <w:color w:val="darkblue"/>
                  <w:u w:val="single"/>
                </w:rPr>
                <w:t xml:space="preserve">455/1991 Sb.</w:t>
              </w:r>
            </w:hyperlink>
            <w:r>
              <w:rPr/>
              <w:t xml:space="preserve">, o živnostenském podnikání (živnostenský zákon), v oblasti práv osob se zdravotním postižením a osob s omezenou schopností pohybu a orientace </w:t>
            </w:r>
          </w:p>
        </w:tc>
      </w:tr>
      <w:tr>
        <w:trPr/>
        <w:tc>
          <w:tcPr/>
          <w:p>
            <w:pPr/>
            <w:r>
              <w:rPr/>
              <w:t xml:space="preserve"> Státní plavební správa </w:t>
            </w:r>
          </w:p>
        </w:tc>
        <w:tc>
          <w:tcPr/>
          <w:p>
            <w:pPr/>
            <w:r>
              <w:rPr/>
              <w:t xml:space="preserve"> 18. Nařízení Evropského parlamentu a Rady </w:t>
            </w:r>
            <w:hyperlink r:id="rId102" w:history="1">
              <w:r>
                <w:rPr>
                  <w:color w:val="darkblue"/>
                  <w:u w:val="single"/>
                </w:rPr>
                <w:t xml:space="preserve">(EU) č. 1177/2010</w:t>
              </w:r>
            </w:hyperlink>
            <w:r>
              <w:rPr/>
              <w:t xml:space="preserve"> ze dne 24. listopadu 2010 o právech cestujících při cestování po moři a na vnitrozemských vodních cestách a o změně nařízení </w:t>
            </w:r>
            <w:hyperlink r:id="rId73" w:history="1">
              <w:r>
                <w:rPr>
                  <w:color w:val="darkblue"/>
                  <w:u w:val="single"/>
                </w:rPr>
                <w:t xml:space="preserve">(ES) č. 2006/2004</w:t>
              </w:r>
            </w:hyperlink>
            <w:r>
              <w:rPr/>
              <w:t xml:space="preserve"> (Úř. věst. L 334, 17.12.2010, s. 1) </w:t>
            </w:r>
          </w:p>
        </w:tc>
        <w:tc>
          <w:tcPr/>
          <w:p>
            <w:pPr/>
            <w:r>
              <w:rPr/>
              <w:t xml:space="preserve"> Zákon č. </w:t>
            </w:r>
            <w:hyperlink r:id="rId204" w:history="1">
              <w:r>
                <w:rPr>
                  <w:color w:val="darkblue"/>
                  <w:u w:val="single"/>
                </w:rPr>
                <w:t xml:space="preserve">114/1995 Sb.</w:t>
              </w:r>
            </w:hyperlink>
            <w:r>
              <w:rPr/>
              <w:t xml:space="preserve">, o vnitrozemské plavbě, v oblasti práv cestujících při cestování po moři a na vnitrozemských vodních cestách </w:t>
            </w:r>
          </w:p>
        </w:tc>
      </w:tr>
      <w:tr>
        <w:trPr/>
        <w:tc>
          <w:tcPr/>
          <w:p>
            <w:pPr/>
            <w:r>
              <w:rPr/>
              <w:t xml:space="preserve"> Dopravní úřady </w:t>
            </w:r>
          </w:p>
        </w:tc>
        <w:tc>
          <w:tcPr/>
          <w:p>
            <w:pPr/>
            <w:r>
              <w:rPr/>
              <w:t xml:space="preserve"> 19. Nařízení Evropského parlamentu a Rady </w:t>
            </w:r>
            <w:hyperlink r:id="rId103" w:history="1">
              <w:r>
                <w:rPr>
                  <w:color w:val="darkblue"/>
                  <w:u w:val="single"/>
                </w:rPr>
                <w:t xml:space="preserve">(EU) č. 181/2011</w:t>
              </w:r>
            </w:hyperlink>
            <w:r>
              <w:rPr/>
              <w:t xml:space="preserve"> ze dne 16. února 2011 o právech cestujících v autobusové a autokarové dopravě a o změně nařízení </w:t>
            </w:r>
            <w:hyperlink r:id="rId73" w:history="1">
              <w:r>
                <w:rPr>
                  <w:color w:val="darkblue"/>
                  <w:u w:val="single"/>
                </w:rPr>
                <w:t xml:space="preserve">(ES) č. 2006/2004</w:t>
              </w:r>
            </w:hyperlink>
            <w:r>
              <w:rPr/>
              <w:t xml:space="preserve"> (Úř. věst. L 55, 28.2.2011, s. 1) </w:t>
            </w:r>
          </w:p>
        </w:tc>
        <w:tc>
          <w:tcPr/>
          <w:p>
            <w:pPr/>
            <w:r>
              <w:rPr/>
              <w:t xml:space="preserve"> Zákon č. </w:t>
            </w:r>
            <w:hyperlink r:id="rId205" w:history="1">
              <w:r>
                <w:rPr>
                  <w:color w:val="darkblue"/>
                  <w:u w:val="single"/>
                </w:rPr>
                <w:t xml:space="preserve">111/1994 Sb.</w:t>
              </w:r>
            </w:hyperlink>
            <w:r>
              <w:rPr/>
              <w:t xml:space="preserve">, o silniční dopravě, v oblasti práv cestujících v autobusové a autokarové dopravě </w:t>
            </w:r>
          </w:p>
        </w:tc>
      </w:tr>
      <w:tr>
        <w:trPr/>
        <w:tc>
          <w:tcPr/>
          <w:p>
            <w:pPr/>
            <w:r>
              <w:rPr/>
              <w:t xml:space="preserve"> Ministerstvo financí </w:t>
            </w:r>
          </w:p>
        </w:tc>
        <w:tc>
          <w:tcPr/>
          <w:p>
            <w:pPr/>
            <w:r>
              <w:rPr/>
              <w:t xml:space="preserve"> 24. Směrnice Evropského parlamentu a Rady </w:t>
            </w:r>
            <w:hyperlink r:id="rId199" w:history="1">
              <w:r>
                <w:rPr>
                  <w:color w:val="darkblue"/>
                  <w:u w:val="single"/>
                </w:rPr>
                <w:t xml:space="preserve">2014/92/EU</w:t>
              </w:r>
            </w:hyperlink>
            <w:r>
              <w:rPr/>
              <w:t xml:space="preserve"> ze dne 23. července 2014 o porovnatelnosti poplatků souvisejících s platebními účty, změně platebního účtu a přístupu k platebním účtům se základními prvky (Úř. věst. L 257, 28.8.2014, s. 214): články 3 až 18 a čl. 20 odst. 2 </w:t>
            </w:r>
          </w:p>
        </w:tc>
        <w:tc>
          <w:tcPr/>
          <w:p>
            <w:pPr/>
            <w:r>
              <w:rPr/>
              <w:t xml:space="preserve"> Zákon č. </w:t>
            </w:r>
            <w:hyperlink r:id="rId200" w:history="1">
              <w:r>
                <w:rPr>
                  <w:color w:val="darkblue"/>
                  <w:u w:val="single"/>
                </w:rPr>
                <w:t xml:space="preserve">370/2017 Sb.</w:t>
              </w:r>
            </w:hyperlink>
            <w:r>
              <w:rPr/>
              <w:t xml:space="preserve">, o platebním styku, v oblasti poskytování platebních služeb </w:t>
            </w:r>
          </w:p>
        </w:tc>
      </w:tr>
      <w:tr>
        <w:trPr/>
        <w:tc>
          <w:tcPr/>
          <w:p>
            <w:pPr/>
            <w:r>
              <w:rPr/>
              <w:t xml:space="preserve"> Ministerstvo pro místní rozvoj </w:t>
            </w:r>
          </w:p>
        </w:tc>
        <w:tc>
          <w:tcPr/>
          <w:p>
            <w:pPr/>
            <w:r>
              <w:rPr/>
              <w:t xml:space="preserve"> 25. Směrnice Evropského parlamentu a Rady </w:t>
            </w:r>
            <w:hyperlink r:id="rId77" w:history="1">
              <w:r>
                <w:rPr>
                  <w:color w:val="darkblue"/>
                  <w:u w:val="single"/>
                </w:rPr>
                <w:t xml:space="preserve">(EU) 2015/2302</w:t>
              </w:r>
            </w:hyperlink>
            <w:r>
              <w:rPr/>
              <w:t xml:space="preserve"> ze dne 25. listopadu 2015 o souborných cestovních službách a spojených cestovních službách, o změně nařízení Evropského parlamentu a Rady </w:t>
            </w:r>
            <w:hyperlink r:id="rId73" w:history="1">
              <w:r>
                <w:rPr>
                  <w:color w:val="darkblue"/>
                  <w:u w:val="single"/>
                </w:rPr>
                <w:t xml:space="preserve">(ES) č. 2006/2004</w:t>
              </w:r>
            </w:hyperlink>
            <w:r>
              <w:rPr/>
              <w:t xml:space="preserve"> a směrnice Evropského parlamentu a Rady </w:t>
            </w:r>
            <w:hyperlink r:id="rId63" w:history="1">
              <w:r>
                <w:rPr>
                  <w:color w:val="darkblue"/>
                  <w:u w:val="single"/>
                </w:rPr>
                <w:t xml:space="preserve">2011/83/EU</w:t>
              </w:r>
            </w:hyperlink>
            <w:r>
              <w:rPr/>
              <w:t xml:space="preserve"> a o zrušení směrnice Rady </w:t>
            </w:r>
            <w:hyperlink r:id="rId206" w:history="1">
              <w:r>
                <w:rPr>
                  <w:color w:val="darkblue"/>
                  <w:u w:val="single"/>
                </w:rPr>
                <w:t xml:space="preserve">90/314/EHS</w:t>
              </w:r>
            </w:hyperlink>
            <w:r>
              <w:rPr/>
              <w:t xml:space="preserve"> (Úř. věst. L 326, 11.12.2015, s. 1) </w:t>
            </w:r>
          </w:p>
        </w:tc>
        <w:tc>
          <w:tcPr/>
          <w:p>
            <w:pPr/>
            <w:r>
              <w:rPr/>
              <w:t xml:space="preserve"> Zákon č. </w:t>
            </w:r>
            <w:hyperlink r:id="rId207" w:history="1">
              <w:r>
                <w:rPr>
                  <w:color w:val="darkblue"/>
                  <w:u w:val="single"/>
                </w:rPr>
                <w:t xml:space="preserve">159/1999 Sb.</w:t>
              </w:r>
            </w:hyperlink>
            <w:r>
              <w:rPr/>
              <w:t xml:space="preserve">, o některých podmínkách podnikání a o výkonu některých činností v oblasti cestovního ruchu, v oblasti zájezdů a spojených cestovních služeb</w:t>
            </w:r>
          </w:p>
        </w:tc>
      </w:tr>
    </w:tbl>
    <w:p>
      <w:pPr>
        <w:ind w:left="560" w:right="0"/>
      </w:pPr>
      <w:r>
        <w:rPr/>
        <w:t xml:space="preserve">“</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zahájené orgány provádějícími dozor nad ochranou spotřebitele přede dnem nabytí účinnosti tohoto zákona, se dokončí podle zákona č. </w:t>
      </w:r>
      <w:hyperlink r:id="rId7" w:history="1">
        <w:r>
          <w:rPr>
            <w:color w:val="darkblue"/>
            <w:u w:val="single"/>
          </w:rPr>
          <w:t xml:space="preserve">634/1992 Sb.</w:t>
        </w:r>
      </w:hyperlink>
      <w:r>
        <w:rPr/>
        <w:t xml:space="preserve">, ve znění účinném přede dnem nabytí účinnosti tohoto zákona.</w:t>
      </w:r>
    </w:p>
    <w:p>
      <w:pPr>
        <w:pStyle w:val="Heading1"/>
      </w:pPr>
      <w:r>
        <w:rPr>
          <w:b/>
          <w:bCs/>
          <w:caps/>
        </w:rPr>
        <w:t xml:space="preserve">Část druhá</w:t>
      </w:r>
      <w:r>
        <w:rPr>
          <w:rStyle w:val="hidden"/>
        </w:rPr>
        <w:t xml:space="preserve"> -</w:t>
      </w:r>
      <w:br/>
      <w:r>
        <w:rPr/>
        <w:t xml:space="preserve">Změna občanského zákoníku</w:t>
      </w:r>
    </w:p>
    <w:p>
      <w:pPr>
        <w:pStyle w:val="Heading2"/>
      </w:pPr>
      <w:r>
        <w:rPr>
          <w:b/>
          <w:bCs/>
        </w:rPr>
        <w:t xml:space="preserve">Čl. III</w:t>
      </w:r>
    </w:p>
    <w:p>
      <w:pPr>
        <w:ind w:left="0" w:right="0"/>
      </w:pPr>
      <w:r>
        <w:rPr/>
        <w:t xml:space="preserve">Zákon č. </w:t>
      </w:r>
      <w:hyperlink r:id="rId8" w:history="1">
        <w:r>
          <w:rPr>
            <w:color w:val="darkblue"/>
            <w:u w:val="single"/>
          </w:rPr>
          <w:t xml:space="preserve">89/2012 Sb.</w:t>
        </w:r>
      </w:hyperlink>
      <w:r>
        <w:rPr/>
        <w:t xml:space="preserve">, občanský zákoník, ve znění zákona č. </w:t>
      </w:r>
      <w:hyperlink r:id="rId225" w:history="1">
        <w:r>
          <w:rPr>
            <w:color w:val="darkblue"/>
            <w:u w:val="single"/>
          </w:rPr>
          <w:t xml:space="preserve">460/2016 Sb.</w:t>
        </w:r>
      </w:hyperlink>
      <w:r>
        <w:rPr/>
        <w:t xml:space="preserve">, zákona č. </w:t>
      </w:r>
      <w:hyperlink r:id="rId226" w:history="1">
        <w:r>
          <w:rPr>
            <w:color w:val="darkblue"/>
            <w:u w:val="single"/>
          </w:rPr>
          <w:t xml:space="preserve">303/2017 Sb.</w:t>
        </w:r>
      </w:hyperlink>
      <w:r>
        <w:rPr/>
        <w:t xml:space="preserve">, zákona č. </w:t>
      </w:r>
      <w:hyperlink r:id="rId227" w:history="1">
        <w:r>
          <w:rPr>
            <w:color w:val="darkblue"/>
            <w:u w:val="single"/>
          </w:rPr>
          <w:t xml:space="preserve">111/2018 Sb.</w:t>
        </w:r>
      </w:hyperlink>
      <w:r>
        <w:rPr/>
        <w:t xml:space="preserve">, zákona č. </w:t>
      </w:r>
      <w:hyperlink r:id="rId228" w:history="1">
        <w:r>
          <w:rPr>
            <w:color w:val="darkblue"/>
            <w:u w:val="single"/>
          </w:rPr>
          <w:t xml:space="preserve">171/2018 Sb.</w:t>
        </w:r>
      </w:hyperlink>
      <w:r>
        <w:rPr/>
        <w:t xml:space="preserve">, zákona č. </w:t>
      </w:r>
      <w:hyperlink r:id="rId229" w:history="1">
        <w:r>
          <w:rPr>
            <w:color w:val="darkblue"/>
            <w:u w:val="single"/>
          </w:rPr>
          <w:t xml:space="preserve">33/2020 Sb.</w:t>
        </w:r>
      </w:hyperlink>
      <w:r>
        <w:rPr/>
        <w:t xml:space="preserve">, zákona č. </w:t>
      </w:r>
      <w:hyperlink r:id="rId230" w:history="1">
        <w:r>
          <w:rPr>
            <w:color w:val="darkblue"/>
            <w:u w:val="single"/>
          </w:rPr>
          <w:t xml:space="preserve">163/2020 Sb.</w:t>
        </w:r>
      </w:hyperlink>
      <w:r>
        <w:rPr/>
        <w:t xml:space="preserve"> a zákona č. </w:t>
      </w:r>
      <w:hyperlink r:id="rId231" w:history="1">
        <w:r>
          <w:rPr>
            <w:color w:val="darkblue"/>
            <w:u w:val="single"/>
          </w:rPr>
          <w:t xml:space="preserve">192/2021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15" w:history="1">
        <w:r>
          <w:rPr>
            <w:color w:val="darkblue"/>
            <w:u w:val="single"/>
          </w:rPr>
          <w:t xml:space="preserve">§ 1811</w:t>
        </w:r>
      </w:hyperlink>
      <w:r>
        <w:rPr/>
        <w:t xml:space="preserve"> odst. 2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údaje o své totožnosti, adresu sídla, telefonní číslo a, existuje-li, pak adresu pro doručování elektronické pošty,“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15" w:history="1">
        <w:r>
          <w:rPr>
            <w:color w:val="darkblue"/>
            <w:u w:val="single"/>
          </w:rPr>
          <w:t xml:space="preserve">§ 1811</w:t>
        </w:r>
      </w:hyperlink>
      <w:r>
        <w:rPr/>
        <w:t xml:space="preserve"> odst. 2 se na konci textu písmene b) doplňují slova „v rozsahu odpovídajícím použitému prostředku komunikace a povaze zboží nebo služby“.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15" w:history="1">
        <w:r>
          <w:rPr>
            <w:color w:val="darkblue"/>
            <w:u w:val="single"/>
          </w:rPr>
          <w:t xml:space="preserve">§ 1811</w:t>
        </w:r>
      </w:hyperlink>
      <w:r>
        <w:rPr/>
        <w:t xml:space="preserve"> odst. 2 písmena c) a d) znějí: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celkovou cenu zboží nebo služby včetně všech daní, poplatků a jiných obdobných peněžitých plnění, a pokud povaha zboží nebo služby neumožňuje tuto cenu rozumně určit předem, způsob jejího výpočtu,</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způsob platby, způsob a čas dodání nebo plnění a případně pravidla vyřizování stížností,“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15" w:history="1">
        <w:r>
          <w:rPr>
            <w:color w:val="darkblue"/>
            <w:u w:val="single"/>
          </w:rPr>
          <w:t xml:space="preserve">§ 1811</w:t>
        </w:r>
      </w:hyperlink>
      <w:r>
        <w:rPr/>
        <w:t xml:space="preserve"> odst. 2 písmeno f)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údaj o existenci práv z vadného plnění, případně také o záruce za jakost, poprodejním servisu a jejich podmínkách,“</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15" w:history="1">
        <w:r>
          <w:rPr>
            <w:color w:val="darkblue"/>
            <w:u w:val="single"/>
          </w:rPr>
          <w:t xml:space="preserve">§ 1811</w:t>
        </w:r>
      </w:hyperlink>
      <w:r>
        <w:rPr/>
        <w:t xml:space="preserve"> odst. 2 se na konci textu písmene g) doplňují slova „ , nebo má-li být závazek automaticky prodlužován“.</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15" w:history="1">
        <w:r>
          <w:rPr>
            <w:color w:val="darkblue"/>
            <w:u w:val="single"/>
          </w:rPr>
          <w:t xml:space="preserve">§ 1811</w:t>
        </w:r>
      </w:hyperlink>
      <w:r>
        <w:rPr/>
        <w:t xml:space="preserve"> odst. 2 písm. h) se za slova „digitálního obsahu,“ vkládají slova „služby digitálního obsahu a věci s digitálními vlastnostmi,“.</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15" w:history="1">
        <w:r>
          <w:rPr>
            <w:color w:val="darkblue"/>
            <w:u w:val="single"/>
          </w:rPr>
          <w:t xml:space="preserve">§ 1811</w:t>
        </w:r>
      </w:hyperlink>
      <w:r>
        <w:rPr/>
        <w:t xml:space="preserve"> odst. 2 písmeno i) zní: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údaje o možnosti digitálního obsahu, služby digitálního obsahu a věci s digitálními vlastnostmi fungovat společně s technickým a programovým vybavením, které se obvykle s digitálním obsahem, službou digitálního obsahu a věcí s digitálními vlastnostmi téhož druhu používá, aniž je zapotřebí je převést (kompatibilita), nebo s jiným technickým a programovým vybavením, než které se obvykle s digitálním obsahem, službou digitálního obsahu a věcí s digitálními vlastnostmi téhož druhu používá (interoperabilita), které jsou podnikateli známy nebo u nichž lze rozumně očekávat, že by mu mohly být známy.“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15" w:history="1">
        <w:r>
          <w:rPr>
            <w:color w:val="darkblue"/>
            <w:u w:val="single"/>
          </w:rPr>
          <w:t xml:space="preserve">§ 1811</w:t>
        </w:r>
      </w:hyperlink>
      <w:r>
        <w:rPr/>
        <w:t xml:space="preserve"> odst. 3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 zájezdu,“</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15" w:history="1">
        <w:r>
          <w:rPr>
            <w:color w:val="darkblue"/>
            <w:u w:val="single"/>
          </w:rPr>
          <w:t xml:space="preserve">§ 1811</w:t>
        </w:r>
      </w:hyperlink>
      <w:r>
        <w:rPr/>
        <w:t xml:space="preserve"> se na konci odstavce 3 tečka nahrazuje čárkou a doplňují se písmena d) a e), která znějí: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 přepravě osoby,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o dočasném užívání ubytovacího zařízení a jiných rekreačních službách podle </w:t>
      </w:r>
      <w:hyperlink r:id="rId138" w:history="1">
        <w:r>
          <w:rPr>
            <w:color w:val="darkblue"/>
            <w:u w:val="single"/>
          </w:rPr>
          <w:t xml:space="preserve">§ 1852</w:t>
        </w:r>
      </w:hyperlink>
      <w:r>
        <w:rPr/>
        <w:t xml:space="preserv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232" w:history="1">
        <w:r>
          <w:rPr>
            <w:color w:val="darkblue"/>
            <w:u w:val="single"/>
          </w:rPr>
          <w:t xml:space="preserve">§ 1812</w:t>
        </w:r>
      </w:hyperlink>
      <w:r>
        <w:rPr/>
        <w:t xml:space="preserve"> odst. 2 větě první se za slova „odchylujícím se“ vkládají slova „v neprospěch spotřebitele“.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Nad označení </w:t>
      </w:r>
      <w:hyperlink r:id="rId233" w:history="1">
        <w:r>
          <w:rPr>
            <w:color w:val="darkblue"/>
            <w:u w:val="single"/>
          </w:rPr>
          <w:t xml:space="preserve">§ 1813</w:t>
        </w:r>
      </w:hyperlink>
      <w:r>
        <w:rPr/>
        <w:t xml:space="preserve"> se vkládá nadpis „</w:t>
      </w:r>
      <w:r>
        <w:rPr>
          <w:b/>
          <w:bCs/>
        </w:rPr>
        <w:t xml:space="preserve">Zneužívající ujednání</w:t>
      </w:r>
      <w:r>
        <w:rPr/>
        <w:t xml:space="preserv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233" w:history="1">
        <w:r>
          <w:rPr>
            <w:color w:val="darkblue"/>
            <w:u w:val="single"/>
          </w:rPr>
          <w:t xml:space="preserve">§ 1813</w:t>
        </w:r>
      </w:hyperlink>
      <w:r>
        <w:rPr/>
        <w:t xml:space="preserve"> odst. 1 větě první se slova „Má se za to, že zakázaná“ nahrazují slovem „Zneužívající“ a slovo „přiměřenosti“ se nahrazuje slovem „poctivosti“ a ve větě druhé se slova „předmětu plnění nebo ceně“ nahrazují slovy „hlavním předmětu závazku ani pro posouzení přiměřenosti vzájemného plnění“.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233" w:history="1">
        <w:r>
          <w:rPr>
            <w:color w:val="darkblue"/>
            <w:u w:val="single"/>
          </w:rPr>
          <w:t xml:space="preserve">§ 1813</w:t>
        </w:r>
      </w:hyperlink>
      <w:r>
        <w:rPr/>
        <w:t xml:space="preserve"> se dosavadní text označuje jako odstavec 1 a doplňuje se odstavec 2, který zní:</w:t>
      </w:r>
    </w:p>
    <w:p>
      <w:pPr>
        <w:ind w:left="560" w:right="0"/>
      </w:pPr>
      <w:r>
        <w:rPr/>
        <w:t xml:space="preserve">„</w:t>
      </w:r>
      <w:r>
        <w:rPr>
          <w:b/>
          <w:bCs/>
        </w:rPr>
        <w:t xml:space="preserve">(2)</w:t>
      </w:r>
      <w:r>
        <w:rPr/>
        <w:t xml:space="preserve"> Zneužívající povaha ujednání se posoudí zejména s ohledem na povahu předmětu závazku, na ostatní smluvní ujednání a na všechny okolnosti při uzavření smlouvy, i s ohledem na ujednání obsažená v jiné smlouvě, na které dané ujednání závisí.“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107" w:history="1">
        <w:r>
          <w:rPr>
            <w:color w:val="darkblue"/>
            <w:u w:val="single"/>
          </w:rPr>
          <w:t xml:space="preserve">§ 1814</w:t>
        </w:r>
      </w:hyperlink>
      <w:r>
        <w:rPr/>
        <w:t xml:space="preserve"> úvodní části ustanovení se slova „Zvláště se zakazují“ nahrazují slovy „Zneužívající jsou vždy“.</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107" w:history="1">
        <w:r>
          <w:rPr>
            <w:color w:val="darkblue"/>
            <w:u w:val="single"/>
          </w:rPr>
          <w:t xml:space="preserve">§ 1814</w:t>
        </w:r>
      </w:hyperlink>
      <w:r>
        <w:rPr/>
        <w:t xml:space="preserve"> písm. c) se slova „či od ní odstoupí“ nahrazují slovy „nebo nesplní závazek, aniž má spotřebitel právo na přiměřenou náhradu, pokud smlouvu neuzavře nebo závazek nesplní podnikatel“.</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107" w:history="1">
        <w:r>
          <w:rPr>
            <w:color w:val="darkblue"/>
            <w:u w:val="single"/>
          </w:rPr>
          <w:t xml:space="preserve">§ 1814</w:t>
        </w:r>
      </w:hyperlink>
      <w:r>
        <w:rPr/>
        <w:t xml:space="preserve">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umožňují, aby si podnikatel v případě, že ze své vůle ukončí závazek, ponechal peněžitá plnění uhrazená za plnění, které dosud neposkytl,“</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107" w:history="1">
        <w:r>
          <w:rPr>
            <w:color w:val="darkblue"/>
            <w:u w:val="single"/>
          </w:rPr>
          <w:t xml:space="preserve">§ 1814</w:t>
        </w:r>
      </w:hyperlink>
      <w:r>
        <w:rPr/>
        <w:t xml:space="preserve"> písmena h) až l) znějí: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umožňují podnikateli zvýšit cenu, aniž bude mít spotřebitel při podstatném zvýšení ceny právo od smlouvy odstoupit,</w:t>
      </w:r>
    </w:p>
    <w:p>
      <w:pPr>
        <w:ind w:left="900" w:right="0" w:hanging="900"/>
        <w:tabs>
          <w:tab w:val="right" w:leader="none" w:pos="840"/>
          <w:tab w:val="left" w:leader="none" w:pos="900"/>
        </w:tabs>
      </w:pPr>
      <w:r>
        <w:rPr/>
        <w:t xml:space="preserve">	</w:t>
      </w:r>
      <w:r>
        <w:rPr>
          <w:b/>
          <w:bCs/>
        </w:rPr>
        <w:t xml:space="preserve">i)</w:t>
      </w:r>
      <w:r>
        <w:rPr/>
        <w:t xml:space="preserve">	</w:t>
      </w:r>
      <w:r>
        <w:rPr/>
        <w:t xml:space="preserve">automaticky prodlužují závazek, je-li konec lhůty pro odmítnutí prodloužení nepřiměřeně vzdálen dni, kdy má k prodloužení dojít,</w:t>
      </w:r>
    </w:p>
    <w:p>
      <w:pPr>
        <w:ind w:left="900" w:right="0" w:hanging="900"/>
        <w:tabs>
          <w:tab w:val="right" w:leader="none" w:pos="840"/>
          <w:tab w:val="left" w:leader="none" w:pos="900"/>
        </w:tabs>
      </w:pPr>
      <w:r>
        <w:rPr/>
        <w:t xml:space="preserve">	</w:t>
      </w:r>
      <w:r>
        <w:rPr>
          <w:b/>
          <w:bCs/>
        </w:rPr>
        <w:t xml:space="preserve">j)</w:t>
      </w:r>
      <w:r>
        <w:rPr/>
        <w:t xml:space="preserve">	</w:t>
      </w:r>
      <w:r>
        <w:rPr/>
        <w:t xml:space="preserve">umožňují podnikateli určovat, zda je zboží nebo služba v souladu se smlouvou, nebo mu svěřují výlučné právo vykládat kterékoli smluvní ujednání,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omezují povinnosti podnikatele, k nimž ho zavázali jeho zástupci, nebo je podmiňují dodržením zvláštní náležitosti,</w:t>
      </w:r>
    </w:p>
    <w:p>
      <w:pPr>
        <w:ind w:left="900" w:right="0" w:hanging="900"/>
        <w:tabs>
          <w:tab w:val="right" w:leader="none" w:pos="840"/>
          <w:tab w:val="left" w:leader="none" w:pos="900"/>
        </w:tabs>
      </w:pPr>
      <w:r>
        <w:rPr/>
        <w:t xml:space="preserve">	</w:t>
      </w:r>
      <w:r>
        <w:rPr>
          <w:b/>
          <w:bCs/>
        </w:rPr>
        <w:t xml:space="preserve">l)</w:t>
      </w:r>
      <w:r>
        <w:rPr/>
        <w:t xml:space="preserve">	</w:t>
      </w:r>
      <w:r>
        <w:rPr/>
        <w:t xml:space="preserve">ukládají spotřebiteli pro případ porušení povinnosti nepřiměřenou sankci,“</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107" w:history="1">
        <w:r>
          <w:rPr>
            <w:color w:val="darkblue"/>
            <w:u w:val="single"/>
          </w:rPr>
          <w:t xml:space="preserve">§ 1814</w:t>
        </w:r>
      </w:hyperlink>
      <w:r>
        <w:rPr/>
        <w:t xml:space="preserve"> se doplňují písmena m) až p), která znějí:</w:t>
      </w:r>
    </w:p>
    <w:p>
      <w:pPr>
        <w:ind w:left="900" w:right="0" w:hanging="900"/>
        <w:tabs>
          <w:tab w:val="right" w:leader="none" w:pos="840"/>
          <w:tab w:val="left" w:leader="none" w:pos="900"/>
        </w:tabs>
      </w:pPr>
      <w:r>
        <w:rPr/>
        <w:t xml:space="preserve">	</w:t>
      </w:r>
      <w:r>
        <w:rPr>
          <w:b/>
          <w:bCs/>
        </w:rPr>
        <w:t xml:space="preserve">„m)</w:t>
      </w:r>
      <w:r>
        <w:rPr/>
        <w:t xml:space="preserve">	</w:t>
      </w:r>
      <w:r>
        <w:rPr/>
        <w:t xml:space="preserve">vylučují nebo omezují právo spotřebitele podat žalobu nebo použít jiný procesní prostředek, omezují důkazní prostředky, které má spotřebitel k dispozici, nebo ukládají spotřebiteli povinnost prokázat skutečnosti, které by podle zákona měl prokázat podnikatel,</w:t>
      </w:r>
    </w:p>
    <w:p>
      <w:pPr>
        <w:ind w:left="900" w:right="0" w:hanging="900"/>
        <w:tabs>
          <w:tab w:val="right" w:leader="none" w:pos="840"/>
          <w:tab w:val="left" w:leader="none" w:pos="900"/>
        </w:tabs>
      </w:pPr>
      <w:r>
        <w:rPr/>
        <w:t xml:space="preserve">	</w:t>
      </w:r>
      <w:r>
        <w:rPr>
          <w:b/>
          <w:bCs/>
        </w:rPr>
        <w:t xml:space="preserve">n)</w:t>
      </w:r>
      <w:r>
        <w:rPr/>
        <w:t xml:space="preserve">	</w:t>
      </w:r>
      <w:r>
        <w:rPr/>
        <w:t xml:space="preserve">zbavují spotřebitele jeho práva určit, který závazek má být poskytnutým plněním přednostně uhrazen,</w:t>
      </w:r>
    </w:p>
    <w:p>
      <w:pPr>
        <w:ind w:left="900" w:right="0" w:hanging="900"/>
        <w:tabs>
          <w:tab w:val="right" w:leader="none" w:pos="840"/>
          <w:tab w:val="left" w:leader="none" w:pos="900"/>
        </w:tabs>
      </w:pPr>
      <w:r>
        <w:rPr/>
        <w:t xml:space="preserve">	</w:t>
      </w:r>
      <w:r>
        <w:rPr>
          <w:b/>
          <w:bCs/>
        </w:rPr>
        <w:t xml:space="preserve">o)</w:t>
      </w:r>
      <w:r>
        <w:rPr/>
        <w:t xml:space="preserve">	</w:t>
      </w:r>
      <w:r>
        <w:rPr/>
        <w:t xml:space="preserve">zavazují spotřebitele splnit povinnost vůči podnikateli, i když podnikatel povinnost vůči spotřebiteli nesplní, nebo</w:t>
      </w:r>
    </w:p>
    <w:p>
      <w:pPr>
        <w:ind w:left="900" w:right="0" w:hanging="900"/>
        <w:tabs>
          <w:tab w:val="right" w:leader="none" w:pos="840"/>
          <w:tab w:val="left" w:leader="none" w:pos="900"/>
        </w:tabs>
      </w:pPr>
      <w:r>
        <w:rPr/>
        <w:t xml:space="preserve">	</w:t>
      </w:r>
      <w:r>
        <w:rPr>
          <w:b/>
          <w:bCs/>
        </w:rPr>
        <w:t xml:space="preserve">p)</w:t>
      </w:r>
      <w:r>
        <w:rPr/>
        <w:t xml:space="preserve">	</w:t>
      </w:r>
      <w:r>
        <w:rPr/>
        <w:t xml:space="preserve">umožňují podnikateli postoupit smlouvu, může-li to vést ke zhoršení postavení spotřebitele.“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107" w:history="1">
        <w:r>
          <w:rPr>
            <w:color w:val="darkblue"/>
            <w:u w:val="single"/>
          </w:rPr>
          <w:t xml:space="preserve">§ 1814</w:t>
        </w:r>
      </w:hyperlink>
      <w:r>
        <w:rPr/>
        <w:t xml:space="preserve"> se dosavadní text označuje jako odstavec 1 a doplňuje se odstavec 2, který zní:</w:t>
      </w:r>
    </w:p>
    <w:p>
      <w:pPr>
        <w:ind w:left="560" w:right="0"/>
      </w:pPr>
      <w:r>
        <w:rPr/>
        <w:t xml:space="preserve">„</w:t>
      </w:r>
      <w:r>
        <w:rPr>
          <w:b/>
          <w:bCs/>
        </w:rPr>
        <w:t xml:space="preserve">(2)</w:t>
      </w:r>
      <w:r>
        <w:rPr/>
        <w:t xml:space="preserve"> Má se za to, že zneužívající jsou ujednání, která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zakládají podnikateli právo vypovědět závazek bez důvodu hodného zvláštního zřetele bez přiměřené výpovědní doby,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odkládají určení ceny až na dobu plnění,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vylučují nebo omezují právo spotřebitele vůči podnikateli v případě nesplnění povinnosti ze strany podnikatele, včetně možnosti započtení pohledávky spotřebitele proti pohledávce podnikatele.“</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234" w:history="1">
        <w:r>
          <w:rPr>
            <w:color w:val="darkblue"/>
            <w:u w:val="single"/>
          </w:rPr>
          <w:t xml:space="preserve">§ 1815</w:t>
        </w:r>
      </w:hyperlink>
      <w:r>
        <w:rPr/>
        <w:t xml:space="preserve"> se slova „K nepřiměřenému“ nahrazují slovy „Ke zneužívajícímu“.</w:t>
      </w:r>
    </w:p>
    <w:p>
      <w:pPr>
        <w:ind w:left="560" w:right="0" w:hanging="560"/>
        <w:tabs>
          <w:tab w:val="right" w:leader="none" w:pos="500"/>
          <w:tab w:val="left" w:leader="none" w:pos="560"/>
        </w:tabs>
      </w:pPr>
      <w:r>
        <w:rPr/>
        <w:t xml:space="preserve">	</w:t>
      </w:r>
      <w:r>
        <w:rPr>
          <w:b/>
          <w:bCs/>
        </w:rPr>
        <w:t xml:space="preserve">21.</w:t>
      </w:r>
      <w:r>
        <w:rPr/>
        <w:t xml:space="preserve">	</w:t>
      </w:r>
      <w:hyperlink r:id="rId235" w:history="1">
        <w:r>
          <w:rPr>
            <w:color w:val="darkblue"/>
            <w:u w:val="single"/>
          </w:rPr>
          <w:t xml:space="preserve">§ 1816</w:t>
        </w:r>
      </w:hyperlink>
      <w:r>
        <w:rPr/>
        <w:t xml:space="preserve"> zní:</w:t>
      </w:r>
    </w:p>
    <w:p>
      <w:pPr>
        <w:pStyle w:val="Heading3"/>
      </w:pPr>
      <w:r>
        <w:rPr>
          <w:b/>
          <w:bCs/>
        </w:rPr>
        <w:t xml:space="preserve">„§ 1816</w:t>
      </w:r>
    </w:p>
    <w:p>
      <w:pPr>
        <w:ind w:left="560" w:right="0"/>
      </w:pPr>
      <w:r>
        <w:rPr/>
        <w:t xml:space="preserve">Plnil-li podnikatel spotřebiteli něco bez objednávky a ujal-li se spotřebitel držby, hledí se na spotřebitele jako na poctivého držitele. Spotřebitel nemusí na své náklady podnikateli nic vracet, ani ho o tom vyrozumět.“</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187" w:history="1">
        <w:r>
          <w:rPr>
            <w:color w:val="darkblue"/>
            <w:u w:val="single"/>
          </w:rPr>
          <w:t xml:space="preserve">§ 1817</w:t>
        </w:r>
      </w:hyperlink>
      <w:r>
        <w:rPr/>
        <w:t xml:space="preserve"> se za slova „další platbě“ vkládají slova „před uzavřením smlouvy“ a na konci se doplňuje věta „Z předem připraveného nastavení, které by spotřebitel musel odmítnout, nelze výslovný souhlas dovodit.“.</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236" w:history="1">
        <w:r>
          <w:rPr>
            <w:color w:val="darkblue"/>
            <w:u w:val="single"/>
          </w:rPr>
          <w:t xml:space="preserve">§ 1819</w:t>
        </w:r>
      </w:hyperlink>
      <w:r>
        <w:rPr/>
        <w:t xml:space="preserve"> se slova „takovým způsobem, že je lze uchovat a opakovaně zobrazovat“ nahrazují slovy „na listině nebo na jiném trvalém nosiči dat, který umožňuje adresátovi uchovat jemu určené údaje tak, aby mohly být využívány po dobu přiměřenou jejich účelu, a který umožňuje jejich nezměněnou reprodukci“.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části čtvrté hlavě I dílu 4 se nadpis oddílu 2 nahrazuje nadpisem „</w:t>
      </w:r>
      <w:r>
        <w:rPr>
          <w:b/>
          <w:bCs/>
          <w:i/>
          <w:iCs/>
        </w:rPr>
        <w:t xml:space="preserve">Smlouvy uzavírané distančním způsobem a smlouvy uzavírané mimo obchodní prostory</w:t>
      </w:r>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hyperlink r:id="rId116" w:history="1">
        <w:r>
          <w:rPr>
            <w:color w:val="darkblue"/>
            <w:u w:val="single"/>
          </w:rPr>
          <w:t xml:space="preserve">§ 1820</w:t>
        </w:r>
      </w:hyperlink>
      <w:r>
        <w:rPr/>
        <w:t xml:space="preserve"> včetně nadpisu zní:</w:t>
      </w:r>
    </w:p>
    <w:p>
      <w:pPr>
        <w:pStyle w:val="Heading3"/>
      </w:pPr>
      <w:r>
        <w:rPr>
          <w:b/>
          <w:bCs/>
        </w:rPr>
        <w:t xml:space="preserve">„§ 1820</w:t>
      </w:r>
      <w:r>
        <w:rPr>
          <w:rStyle w:val="hidden"/>
        </w:rPr>
        <w:t xml:space="preserve"> -</w:t>
      </w:r>
      <w:br/>
      <w:r>
        <w:rPr/>
        <w:t xml:space="preserve">Sdělení před uzavřením smlouvy</w:t>
      </w:r>
    </w:p>
    <w:p>
      <w:pPr>
        <w:ind w:left="560" w:right="0"/>
      </w:pPr>
      <w:r>
        <w:rPr>
          <w:b/>
          <w:bCs/>
        </w:rPr>
        <w:t xml:space="preserve">(1)</w:t>
      </w:r>
      <w:r>
        <w:rPr/>
        <w:t xml:space="preserve"> Směřuje-li jednání stran k uzavření smlouvy a používá-li při něm podnikatel výhradně alespoň jeden komunikační prostředek, který umožňuje uzavřít smlouvu bez současné fyzické přítomnosti stran (dále jen „prostředek komunikace na dálku“), nebo směřuje-li takové jednání k uzavření smlouvy mimo prostor obvyklý pro podnikatelovo podnikání, sdělí podnikatel spotřebiteli v dostatečném předstihu před uzavřením smlouvy nebo před tím, než spotřebitel učiní závaznou nabídku,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údaje o hlavních vlastnostech zboží nebo služby v rozsahu odpovídajícím použitému prostředku komunikace na dálku a povaze zboží nebo služby,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údaje o své totožnosti,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adresu sídla, telefonní číslo a adresu pro doručování elektronické pošty, případně i údaje o jiném prostředku on-line komunikace, který podnikatel též poskytuje za účelem rychlé a účinné komunikace a který spotřebiteli umožňuje uchovat písemnou komunikaci s podnikatelem v textové podobě, včetně data a času jejího uskutečnění; v případě, že podnikatel jedná za jiného podnikatele, také údaje o jeho totožnosti a sídle,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adresu provozovny, pokud se liší od adresy sídla, a v případě, že podnikatel jedná za jiného podnikatele, také adresu, na niž může spotřebitel zaslat stížnost,</w:t>
      </w:r>
    </w:p>
    <w:p>
      <w:pPr>
        <w:ind w:left="900" w:right="0" w:hanging="900"/>
        <w:tabs>
          <w:tab w:val="right" w:leader="none" w:pos="840"/>
          <w:tab w:val="left" w:leader="none" w:pos="900"/>
        </w:tabs>
      </w:pPr>
      <w:r>
        <w:rPr/>
        <w:t xml:space="preserve">	</w:t>
      </w:r>
      <w:r>
        <w:rPr>
          <w:b/>
          <w:bCs/>
        </w:rPr>
        <w:t xml:space="preserve">e)</w:t>
      </w:r>
      <w:r>
        <w:rPr/>
        <w:t xml:space="preserve">	</w:t>
      </w:r>
      <w:r>
        <w:rPr/>
        <w:t xml:space="preserve">celkovou cenu a náklady na dodání podle </w:t>
      </w:r>
      <w:hyperlink r:id="rId127" w:history="1">
        <w:r>
          <w:rPr>
            <w:color w:val="darkblue"/>
            <w:u w:val="single"/>
          </w:rPr>
          <w:t xml:space="preserve">§ 1811</w:t>
        </w:r>
      </w:hyperlink>
      <w:r>
        <w:rPr/>
        <w:t xml:space="preserve"> odst. 2 písm. c) a e); v případě smlouvy uzavírané na dobu neurčitou nebo smlouvy, jejímž předmětem je opakované plnění, sdělí tento údaj také za jedno zúčtovací období, kterým je vždy jeden měsíc, pokud je tato cena neměnná,</w:t>
      </w:r>
    </w:p>
    <w:p>
      <w:pPr>
        <w:ind w:left="900" w:right="0" w:hanging="900"/>
        <w:tabs>
          <w:tab w:val="right" w:leader="none" w:pos="840"/>
          <w:tab w:val="left" w:leader="none" w:pos="900"/>
        </w:tabs>
      </w:pPr>
      <w:r>
        <w:rPr/>
        <w:t xml:space="preserve">	</w:t>
      </w:r>
      <w:r>
        <w:rPr>
          <w:b/>
          <w:bCs/>
        </w:rPr>
        <w:t xml:space="preserve">f)</w:t>
      </w:r>
      <w:r>
        <w:rPr/>
        <w:t xml:space="preserve">	</w:t>
      </w:r>
      <w:r>
        <w:rPr/>
        <w:t xml:space="preserve">údaj o přizpůsobení ceny osobě spotřebitele na základě automatizovaného rozhodování, byla-li cena takto přizpůsobena,</w:t>
      </w:r>
    </w:p>
    <w:p>
      <w:pPr>
        <w:ind w:left="900" w:right="0" w:hanging="900"/>
        <w:tabs>
          <w:tab w:val="right" w:leader="none" w:pos="840"/>
          <w:tab w:val="left" w:leader="none" w:pos="900"/>
        </w:tabs>
      </w:pPr>
      <w:r>
        <w:rPr/>
        <w:t xml:space="preserve">	</w:t>
      </w:r>
      <w:r>
        <w:rPr>
          <w:b/>
          <w:bCs/>
        </w:rPr>
        <w:t xml:space="preserve">g)</w:t>
      </w:r>
      <w:r>
        <w:rPr/>
        <w:t xml:space="preserve">	</w:t>
      </w:r>
      <w:r>
        <w:rPr/>
        <w:t xml:space="preserve">náklady na prostředky komunikace na dálku, pokud se liší od základní sazby,</w:t>
      </w:r>
    </w:p>
    <w:p>
      <w:pPr>
        <w:ind w:left="900" w:right="0" w:hanging="900"/>
        <w:tabs>
          <w:tab w:val="right" w:leader="none" w:pos="840"/>
          <w:tab w:val="left" w:leader="none" w:pos="900"/>
        </w:tabs>
      </w:pPr>
      <w:r>
        <w:rPr/>
        <w:t xml:space="preserve">	</w:t>
      </w:r>
      <w:r>
        <w:rPr>
          <w:b/>
          <w:bCs/>
        </w:rPr>
        <w:t xml:space="preserve">h)</w:t>
      </w:r>
      <w:r>
        <w:rPr/>
        <w:t xml:space="preserve">	</w:t>
      </w:r>
      <w:r>
        <w:rPr/>
        <w:t xml:space="preserve">způsob platby, způsob a čas dodání nebo plnění a případně pravidla vyřizování stížností,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podmínky, lhůtu a postup pro uplatnění práva na odstoupení od smlouvy, jakož i vzorový formulář pro odstoupení od smlouvy, pokud lze tohoto práva využít; náležitosti vzorového formuláře stanoví prováděcí právní předpis,</w:t>
      </w:r>
    </w:p>
    <w:p>
      <w:pPr>
        <w:ind w:left="900" w:right="0" w:hanging="900"/>
        <w:tabs>
          <w:tab w:val="right" w:leader="none" w:pos="840"/>
          <w:tab w:val="left" w:leader="none" w:pos="900"/>
        </w:tabs>
      </w:pPr>
      <w:r>
        <w:rPr/>
        <w:t xml:space="preserve">	</w:t>
      </w:r>
      <w:r>
        <w:rPr>
          <w:b/>
          <w:bCs/>
        </w:rPr>
        <w:t xml:space="preserve">j)</w:t>
      </w:r>
      <w:r>
        <w:rPr/>
        <w:t xml:space="preserve">	</w:t>
      </w:r>
      <w:r>
        <w:rPr/>
        <w:t xml:space="preserve">údaj, že v případě odstoupení od smlouvy ponese spotřebitel náklady spojené s vrácením zboží, a jde-li o smlouvu uzavřenou prostřednictvím prostředku komunikace na dálku, výši nákladů spojených s vrácením zboží, nemůže-li být pro svou povahu vráceno obvyklou poštovní cestou,</w:t>
      </w:r>
    </w:p>
    <w:p>
      <w:pPr>
        <w:ind w:left="900" w:right="0" w:hanging="900"/>
        <w:tabs>
          <w:tab w:val="right" w:leader="none" w:pos="840"/>
          <w:tab w:val="left" w:leader="none" w:pos="900"/>
        </w:tabs>
      </w:pPr>
      <w:r>
        <w:rPr/>
        <w:t xml:space="preserve">	</w:t>
      </w:r>
      <w:r>
        <w:rPr>
          <w:b/>
          <w:bCs/>
        </w:rPr>
        <w:t xml:space="preserve">k)</w:t>
      </w:r>
      <w:r>
        <w:rPr/>
        <w:t xml:space="preserve">	</w:t>
      </w:r>
      <w:r>
        <w:rPr/>
        <w:t xml:space="preserve">údaj, že při odstoupení od smlouvy po předložení žádosti o započetí plnění již v průběhu lhůty pro odstoupení podle </w:t>
      </w:r>
      <w:hyperlink r:id="rId131" w:history="1">
        <w:r>
          <w:rPr>
            <w:color w:val="darkblue"/>
            <w:u w:val="single"/>
          </w:rPr>
          <w:t xml:space="preserve">§ 1824a</w:t>
        </w:r>
      </w:hyperlink>
      <w:r>
        <w:rPr/>
        <w:t xml:space="preserve"> odst. 3 nebo podle </w:t>
      </w:r>
      <w:hyperlink r:id="rId136" w:history="1">
        <w:r>
          <w:rPr>
            <w:color w:val="darkblue"/>
            <w:u w:val="single"/>
          </w:rPr>
          <w:t xml:space="preserve">§ 1828</w:t>
        </w:r>
      </w:hyperlink>
      <w:r>
        <w:rPr/>
        <w:t xml:space="preserve"> odst. 5 musí spotřebitel podnikateli poskytnout úhradu podle </w:t>
      </w:r>
      <w:hyperlink r:id="rId237" w:history="1">
        <w:r>
          <w:rPr>
            <w:color w:val="darkblue"/>
            <w:u w:val="single"/>
          </w:rPr>
          <w:t xml:space="preserve">§ 1834</w:t>
        </w:r>
      </w:hyperlink>
      <w:r>
        <w:rPr/>
        <w:t xml:space="preserve">,</w:t>
      </w:r>
    </w:p>
    <w:p>
      <w:pPr>
        <w:ind w:left="900" w:right="0" w:hanging="900"/>
        <w:tabs>
          <w:tab w:val="right" w:leader="none" w:pos="840"/>
          <w:tab w:val="left" w:leader="none" w:pos="900"/>
        </w:tabs>
      </w:pPr>
      <w:r>
        <w:rPr/>
        <w:t xml:space="preserve">	</w:t>
      </w:r>
      <w:r>
        <w:rPr>
          <w:b/>
          <w:bCs/>
        </w:rPr>
        <w:t xml:space="preserve">l)</w:t>
      </w:r>
      <w:r>
        <w:rPr/>
        <w:t xml:space="preserve">	</w:t>
      </w:r>
      <w:r>
        <w:rPr/>
        <w:t xml:space="preserve">údaj, že spotřebitel nemá právo odstoupit od smlouvy, je-li tomu tak, nebo údaj o tom, za jakých podmínek mu právo na odstoupení od smlouvy zanikne,</w:t>
      </w:r>
    </w:p>
    <w:p>
      <w:pPr>
        <w:ind w:left="900" w:right="0" w:hanging="900"/>
        <w:tabs>
          <w:tab w:val="right" w:leader="none" w:pos="840"/>
          <w:tab w:val="left" w:leader="none" w:pos="900"/>
        </w:tabs>
      </w:pPr>
      <w:r>
        <w:rPr/>
        <w:t xml:space="preserve">	</w:t>
      </w:r>
      <w:r>
        <w:rPr>
          <w:b/>
          <w:bCs/>
        </w:rPr>
        <w:t xml:space="preserve">m)</w:t>
      </w:r>
      <w:r>
        <w:rPr/>
        <w:t xml:space="preserve">	</w:t>
      </w:r>
      <w:r>
        <w:rPr/>
        <w:t xml:space="preserve">údaj o existenci práv z vadného plnění, případně také o záruce za jakost, poprodejním servisu a jejich podmínkách,</w:t>
      </w:r>
    </w:p>
    <w:p>
      <w:pPr>
        <w:ind w:left="900" w:right="0" w:hanging="900"/>
        <w:tabs>
          <w:tab w:val="right" w:leader="none" w:pos="840"/>
          <w:tab w:val="left" w:leader="none" w:pos="900"/>
        </w:tabs>
      </w:pPr>
      <w:r>
        <w:rPr/>
        <w:t xml:space="preserve">	</w:t>
      </w:r>
      <w:r>
        <w:rPr>
          <w:b/>
          <w:bCs/>
        </w:rPr>
        <w:t xml:space="preserve">n)</w:t>
      </w:r>
      <w:r>
        <w:rPr/>
        <w:t xml:space="preserve">	</w:t>
      </w:r>
      <w:r>
        <w:rPr/>
        <w:t xml:space="preserve">údaj o kodexu chování, pokud se jej podnikatel zavázal dodržovat v souvislosti s některou obchodní praktikou nebo odvětvím jeho podnikání a o tom, jak lze obdržet jeho kopii,</w:t>
      </w:r>
    </w:p>
    <w:p>
      <w:pPr>
        <w:ind w:left="900" w:right="0" w:hanging="900"/>
        <w:tabs>
          <w:tab w:val="right" w:leader="none" w:pos="840"/>
          <w:tab w:val="left" w:leader="none" w:pos="900"/>
        </w:tabs>
      </w:pPr>
      <w:r>
        <w:rPr/>
        <w:t xml:space="preserve">	</w:t>
      </w:r>
      <w:r>
        <w:rPr>
          <w:b/>
          <w:bCs/>
        </w:rPr>
        <w:t xml:space="preserve">o)</w:t>
      </w:r>
      <w:r>
        <w:rPr/>
        <w:t xml:space="preserve">	</w:t>
      </w:r>
      <w:r>
        <w:rPr/>
        <w:t xml:space="preserve">údaj o době trvání závazku a podmínky ukončení závazku, má-li být smlouva uzavřena na dobu neurčitou nebo má-li být závazek automaticky prodlužován,</w:t>
      </w:r>
    </w:p>
    <w:p>
      <w:pPr>
        <w:ind w:left="900" w:right="0" w:hanging="900"/>
        <w:tabs>
          <w:tab w:val="right" w:leader="none" w:pos="840"/>
          <w:tab w:val="left" w:leader="none" w:pos="900"/>
        </w:tabs>
      </w:pPr>
      <w:r>
        <w:rPr/>
        <w:t xml:space="preserve">	</w:t>
      </w:r>
      <w:r>
        <w:rPr>
          <w:b/>
          <w:bCs/>
        </w:rPr>
        <w:t xml:space="preserve">p)</w:t>
      </w:r>
      <w:r>
        <w:rPr/>
        <w:t xml:space="preserve">	</w:t>
      </w:r>
      <w:r>
        <w:rPr/>
        <w:t xml:space="preserve">nejkratší dobu, po kterou budou trvat spotřebitelovy povinnosti ze smlouvy, má-li být smlouvou určena,</w:t>
      </w:r>
    </w:p>
    <w:p>
      <w:pPr>
        <w:ind w:left="900" w:right="0" w:hanging="900"/>
        <w:tabs>
          <w:tab w:val="right" w:leader="none" w:pos="840"/>
          <w:tab w:val="left" w:leader="none" w:pos="900"/>
        </w:tabs>
      </w:pPr>
      <w:r>
        <w:rPr/>
        <w:t xml:space="preserve">	</w:t>
      </w:r>
      <w:r>
        <w:rPr>
          <w:b/>
          <w:bCs/>
        </w:rPr>
        <w:t xml:space="preserve">q)</w:t>
      </w:r>
      <w:r>
        <w:rPr/>
        <w:t xml:space="preserve">	</w:t>
      </w:r>
      <w:r>
        <w:rPr/>
        <w:t xml:space="preserve">údaj o povinnosti zaplatit zálohu nebo obdobnou platbu, je-li vyžadována, a o jejích podmínkách,</w:t>
      </w:r>
    </w:p>
    <w:p>
      <w:pPr>
        <w:ind w:left="900" w:right="0" w:hanging="900"/>
        <w:tabs>
          <w:tab w:val="right" w:leader="none" w:pos="840"/>
          <w:tab w:val="left" w:leader="none" w:pos="900"/>
        </w:tabs>
      </w:pPr>
      <w:r>
        <w:rPr/>
        <w:t xml:space="preserve">	</w:t>
      </w:r>
      <w:r>
        <w:rPr>
          <w:b/>
          <w:bCs/>
        </w:rPr>
        <w:t xml:space="preserve">r)</w:t>
      </w:r>
      <w:r>
        <w:rPr/>
        <w:t xml:space="preserve">	</w:t>
      </w:r>
      <w:r>
        <w:rPr/>
        <w:t xml:space="preserve">údaje o funkčnosti, kompatibilitě a interoperabilitě podle </w:t>
      </w:r>
      <w:hyperlink r:id="rId127" w:history="1">
        <w:r>
          <w:rPr>
            <w:color w:val="darkblue"/>
            <w:u w:val="single"/>
          </w:rPr>
          <w:t xml:space="preserve">§ 1811</w:t>
        </w:r>
      </w:hyperlink>
      <w:r>
        <w:rPr/>
        <w:t xml:space="preserve"> odst. 2 písm. h) a i), a</w:t>
      </w:r>
    </w:p>
    <w:p>
      <w:pPr>
        <w:ind w:left="900" w:right="0" w:hanging="900"/>
        <w:tabs>
          <w:tab w:val="right" w:leader="none" w:pos="840"/>
          <w:tab w:val="left" w:leader="none" w:pos="900"/>
        </w:tabs>
      </w:pPr>
      <w:r>
        <w:rPr/>
        <w:t xml:space="preserve">	</w:t>
      </w:r>
      <w:r>
        <w:rPr>
          <w:b/>
          <w:bCs/>
        </w:rPr>
        <w:t xml:space="preserve">s)</w:t>
      </w:r>
      <w:r>
        <w:rPr/>
        <w:t xml:space="preserve">	</w:t>
      </w:r>
      <w:r>
        <w:rPr/>
        <w:t xml:space="preserve">údaj o existenci, způsobu a podmínkách mimosoudního vyřizování sporů spotřebitelů včetně údaje, zda se lze obrátit se stížností na orgán dohledu nebo státního dozoru.</w:t>
      </w:r>
    </w:p>
    <w:p>
      <w:pPr>
        <w:ind w:left="560" w:right="0"/>
      </w:pPr>
      <w:r>
        <w:rPr>
          <w:b/>
          <w:bCs/>
        </w:rPr>
        <w:t xml:space="preserve">(2)</w:t>
      </w:r>
      <w:r>
        <w:rPr/>
        <w:t xml:space="preserve"> Podnikatel splní povinnost sdělit údaje podle odstavce 1 písm. i) až k) také tehdy, poskytne-li spotřebiteli vyplněné vzorové poučení o možnosti odstoupení od smlouvy, jehož náležitosti stanoví prováděcí právní předpis.</w:t>
      </w:r>
    </w:p>
    <w:p>
      <w:pPr>
        <w:ind w:left="560" w:right="0"/>
      </w:pPr>
      <w:r>
        <w:rPr>
          <w:b/>
          <w:bCs/>
        </w:rPr>
        <w:t xml:space="preserve">(3)</w:t>
      </w:r>
      <w:r>
        <w:rPr/>
        <w:t xml:space="preserve"> Má-li být smlouva uzavřena ve veřejné dražbě podle jiného zákona, které může být spotřebitel fyzicky přítomen, mohou být údaje o podnikateli podle odstavce 1 písm. b) až d) nahrazeny údaji o dražebníkovi.“</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238" w:history="1">
        <w:r>
          <w:rPr>
            <w:color w:val="darkblue"/>
            <w:u w:val="single"/>
          </w:rPr>
          <w:t xml:space="preserve">§ 1821</w:t>
        </w:r>
      </w:hyperlink>
      <w:r>
        <w:rPr/>
        <w:t xml:space="preserve"> se za slova „peněžitých plněních“ vkládají slova „nebo nákladech“ a slova „</w:t>
      </w:r>
      <w:hyperlink r:id="rId115" w:history="1">
        <w:r>
          <w:rPr>
            <w:color w:val="darkblue"/>
            <w:u w:val="single"/>
          </w:rPr>
          <w:t xml:space="preserve">§ 1811</w:t>
        </w:r>
      </w:hyperlink>
      <w:r>
        <w:rPr/>
        <w:t xml:space="preserve"> odst. 2 písm. c) nebo o nákladech podle </w:t>
      </w:r>
      <w:hyperlink r:id="rId115" w:history="1">
        <w:r>
          <w:rPr>
            <w:color w:val="darkblue"/>
            <w:u w:val="single"/>
          </w:rPr>
          <w:t xml:space="preserve">§ 1811</w:t>
        </w:r>
      </w:hyperlink>
      <w:r>
        <w:rPr/>
        <w:t xml:space="preserve"> odst. 2 písm. e) nebo podle </w:t>
      </w:r>
      <w:hyperlink r:id="rId116" w:history="1">
        <w:r>
          <w:rPr>
            <w:color w:val="darkblue"/>
            <w:u w:val="single"/>
          </w:rPr>
          <w:t xml:space="preserve">§ 1820</w:t>
        </w:r>
      </w:hyperlink>
      <w:r>
        <w:rPr/>
        <w:t xml:space="preserve"> odst. 1 písm. g)“ se nahrazují slovy „</w:t>
      </w:r>
      <w:hyperlink r:id="rId129" w:history="1">
        <w:r>
          <w:rPr>
            <w:color w:val="darkblue"/>
            <w:u w:val="single"/>
          </w:rPr>
          <w:t xml:space="preserve">§ 1820</w:t>
        </w:r>
      </w:hyperlink>
      <w:r>
        <w:rPr/>
        <w:t xml:space="preserve"> odst. 1 písm. e) nebo j)“.</w:t>
      </w:r>
    </w:p>
    <w:p>
      <w:pPr>
        <w:ind w:left="560" w:right="0" w:hanging="560"/>
        <w:tabs>
          <w:tab w:val="right" w:leader="none" w:pos="500"/>
          <w:tab w:val="left" w:leader="none" w:pos="560"/>
        </w:tabs>
      </w:pPr>
      <w:r>
        <w:rPr/>
        <w:t xml:space="preserve">	</w:t>
      </w:r>
      <w:r>
        <w:rPr>
          <w:b/>
          <w:bCs/>
        </w:rPr>
        <w:t xml:space="preserve">27.</w:t>
      </w:r>
      <w:r>
        <w:rPr/>
        <w:t xml:space="preserve">	</w:t>
      </w:r>
      <w:hyperlink r:id="rId239" w:history="1">
        <w:r>
          <w:rPr>
            <w:color w:val="darkblue"/>
            <w:u w:val="single"/>
          </w:rPr>
          <w:t xml:space="preserve">§ 1822</w:t>
        </w:r>
      </w:hyperlink>
      <w:r>
        <w:rPr/>
        <w:t xml:space="preserve"> včetně nadpisu zní:</w:t>
      </w:r>
    </w:p>
    <w:p>
      <w:pPr>
        <w:pStyle w:val="Heading3"/>
      </w:pPr>
      <w:r>
        <w:rPr>
          <w:b/>
          <w:bCs/>
        </w:rPr>
        <w:t xml:space="preserve">„§ 1822</w:t>
      </w:r>
      <w:r>
        <w:rPr>
          <w:rStyle w:val="hidden"/>
        </w:rPr>
        <w:t xml:space="preserve"> -</w:t>
      </w:r>
      <w:br/>
      <w:r>
        <w:rPr/>
        <w:t xml:space="preserve">Obsah smlouvy</w:t>
      </w:r>
    </w:p>
    <w:p>
      <w:pPr>
        <w:ind w:left="560" w:right="0"/>
      </w:pPr>
      <w:r>
        <w:rPr/>
        <w:t xml:space="preserve">Údaje o obsahu závazku, které podnikatel sdělil spotřebiteli před uzavřením smlouvy, se stávají obsahem smlouvy, ledaže si strany výslovně ujednaly určitou náležitost jinak.“</w:t>
      </w:r>
    </w:p>
    <w:p>
      <w:pPr>
        <w:ind w:left="560" w:right="0" w:hanging="560"/>
        <w:tabs>
          <w:tab w:val="right" w:leader="none" w:pos="500"/>
          <w:tab w:val="left" w:leader="none" w:pos="560"/>
        </w:tabs>
      </w:pPr>
      <w:r>
        <w:rPr/>
        <w:t xml:space="preserve">	</w:t>
      </w:r>
      <w:r>
        <w:rPr>
          <w:b/>
          <w:bCs/>
        </w:rPr>
        <w:t xml:space="preserve">28.</w:t>
      </w:r>
      <w:r>
        <w:rPr/>
        <w:t xml:space="preserve">	</w:t>
      </w:r>
      <w:hyperlink r:id="rId240" w:history="1">
        <w:r>
          <w:rPr>
            <w:color w:val="darkblue"/>
            <w:u w:val="single"/>
          </w:rPr>
          <w:t xml:space="preserve">§ 1823</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nadpisu nad označením </w:t>
      </w:r>
      <w:hyperlink r:id="rId188" w:history="1">
        <w:r>
          <w:rPr>
            <w:color w:val="darkblue"/>
            <w:u w:val="single"/>
          </w:rPr>
          <w:t xml:space="preserve">§ 1824</w:t>
        </w:r>
      </w:hyperlink>
      <w:r>
        <w:rPr/>
        <w:t xml:space="preserve"> se slova „</w:t>
      </w:r>
      <w:r>
        <w:rPr>
          <w:b/>
          <w:bCs/>
        </w:rPr>
        <w:t xml:space="preserve">Zvláštní ustanovení o závazcích ze smluv uzavíraných</w:t>
      </w:r>
      <w:r>
        <w:rPr/>
        <w:t xml:space="preserve">“ nahrazují slovy „</w:t>
      </w:r>
      <w:r>
        <w:rPr>
          <w:b/>
          <w:bCs/>
        </w:rPr>
        <w:t xml:space="preserve">Smlouvy uzavírané</w:t>
      </w:r>
      <w:r>
        <w:rPr/>
        <w:t xml:space="preserve">“.</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188" w:history="1">
        <w:r>
          <w:rPr>
            <w:color w:val="darkblue"/>
            <w:u w:val="single"/>
          </w:rPr>
          <w:t xml:space="preserve">§ 1824</w:t>
        </w:r>
      </w:hyperlink>
      <w:r>
        <w:rPr/>
        <w:t xml:space="preserve"> odst. 1 se slova „uvedené v </w:t>
      </w:r>
      <w:hyperlink r:id="rId115" w:history="1">
        <w:r>
          <w:rPr>
            <w:color w:val="darkblue"/>
            <w:u w:val="single"/>
          </w:rPr>
          <w:t xml:space="preserve">§ 1811</w:t>
        </w:r>
      </w:hyperlink>
      <w:r>
        <w:rPr/>
        <w:t xml:space="preserve"> odst. 2 a </w:t>
      </w:r>
      <w:hyperlink r:id="rId116" w:history="1">
        <w:r>
          <w:rPr>
            <w:color w:val="darkblue"/>
            <w:u w:val="single"/>
          </w:rPr>
          <w:t xml:space="preserve">§ 1820</w:t>
        </w:r>
      </w:hyperlink>
      <w:r>
        <w:rPr/>
        <w:t xml:space="preserve"> odst. 1“ nahrazují slovy „podle </w:t>
      </w:r>
      <w:hyperlink r:id="rId129" w:history="1">
        <w:r>
          <w:rPr>
            <w:color w:val="darkblue"/>
            <w:u w:val="single"/>
          </w:rPr>
          <w:t xml:space="preserve">§ 1820</w:t>
        </w:r>
      </w:hyperlink>
      <w:r>
        <w:rPr/>
        <w:t xml:space="preserve"> odst. 1 nebo mu je zpřístupní vhodným způsobem vzhledem k použitému prostředku komunikace na dálku“ a na konci odstavce se doplňuje věta „Údaje poskytované v textové podobě musí být čitelné.“.</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188" w:history="1">
        <w:r>
          <w:rPr>
            <w:color w:val="darkblue"/>
            <w:u w:val="single"/>
          </w:rPr>
          <w:t xml:space="preserve">§ 1824</w:t>
        </w:r>
      </w:hyperlink>
      <w:r>
        <w:rPr/>
        <w:t xml:space="preserve"> odst. 2 větě první se slova „alespoň údaje podle </w:t>
      </w:r>
      <w:hyperlink r:id="rId115" w:history="1">
        <w:r>
          <w:rPr>
            <w:color w:val="darkblue"/>
            <w:u w:val="single"/>
          </w:rPr>
          <w:t xml:space="preserve">§ 1811</w:t>
        </w:r>
      </w:hyperlink>
      <w:r>
        <w:rPr/>
        <w:t xml:space="preserve"> odst. 2 písm. a), b), c) a g) a údaje podle </w:t>
      </w:r>
      <w:hyperlink r:id="rId116" w:history="1">
        <w:r>
          <w:rPr>
            <w:color w:val="darkblue"/>
            <w:u w:val="single"/>
          </w:rPr>
          <w:t xml:space="preserve">§ 1820</w:t>
        </w:r>
      </w:hyperlink>
      <w:r>
        <w:rPr/>
        <w:t xml:space="preserve"> odst. 1 písm. b), c) a h)“ nahrazují slovy „před uzavřením smlouvy alespoň údaje podle </w:t>
      </w:r>
      <w:hyperlink r:id="rId129" w:history="1">
        <w:r>
          <w:rPr>
            <w:color w:val="darkblue"/>
            <w:u w:val="single"/>
          </w:rPr>
          <w:t xml:space="preserve">§ 1820</w:t>
        </w:r>
      </w:hyperlink>
      <w:r>
        <w:rPr/>
        <w:t xml:space="preserve"> odst. 1 písm. a), b), e), i) a o) s výjimkou vzorového formuláře pro odstoupení“.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188" w:history="1">
        <w:r>
          <w:rPr>
            <w:color w:val="darkblue"/>
            <w:u w:val="single"/>
          </w:rPr>
          <w:t xml:space="preserve">§ 1824</w:t>
        </w:r>
      </w:hyperlink>
      <w:r>
        <w:rPr/>
        <w:t xml:space="preserve"> odst. 2 větě druhé se za slova „Ostatní údaje“ vkládají slova „ , včetně vzorového formuláře pro odstoupení“ a slova „v textové podobě nejpozději do doby plnění“ se nahrazují slovy „vhodným způsobem podle odstavce 1“.</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Za </w:t>
      </w:r>
      <w:hyperlink r:id="rId188" w:history="1">
        <w:r>
          <w:rPr>
            <w:color w:val="darkblue"/>
            <w:u w:val="single"/>
          </w:rPr>
          <w:t xml:space="preserve">§ 1824</w:t>
        </w:r>
      </w:hyperlink>
      <w:r>
        <w:rPr/>
        <w:t xml:space="preserve"> se vkládá nový </w:t>
      </w:r>
      <w:hyperlink r:id="rId131" w:history="1">
        <w:r>
          <w:rPr>
            <w:color w:val="darkblue"/>
            <w:u w:val="single"/>
          </w:rPr>
          <w:t xml:space="preserve">§ 1824a</w:t>
        </w:r>
      </w:hyperlink>
      <w:r>
        <w:rPr/>
        <w:t xml:space="preserve">, který zní:</w:t>
      </w:r>
    </w:p>
    <w:p>
      <w:pPr>
        <w:pStyle w:val="Heading3"/>
      </w:pPr>
      <w:r>
        <w:rPr>
          <w:b/>
          <w:bCs/>
        </w:rPr>
        <w:t xml:space="preserve">„§ 1824a</w:t>
      </w:r>
    </w:p>
    <w:p>
      <w:pPr>
        <w:ind w:left="560" w:right="0"/>
      </w:pPr>
      <w:r>
        <w:rPr>
          <w:b/>
          <w:bCs/>
        </w:rPr>
        <w:t xml:space="preserve">(1)</w:t>
      </w:r>
      <w:r>
        <w:rPr/>
        <w:t xml:space="preserve"> Podnikatel vydá spotřebiteli potvrzení o uzavřené smlouvě v textové podobě v přiměřené době po jejím uzavření, nejpozději však v okamžiku dodání zboží nebo před tím, než začne poskytovat službu. Potvrzení musí obsahovat údaje podle </w:t>
      </w:r>
      <w:hyperlink r:id="rId129" w:history="1">
        <w:r>
          <w:rPr>
            <w:color w:val="darkblue"/>
            <w:u w:val="single"/>
          </w:rPr>
          <w:t xml:space="preserve">§ 1820</w:t>
        </w:r>
      </w:hyperlink>
      <w:r>
        <w:rPr/>
        <w:t xml:space="preserve"> odst. 1, pokud je podnikatel spotřebiteli neposkytl v textové podobě již před uzavřením smlouvy.</w:t>
      </w:r>
    </w:p>
    <w:p>
      <w:pPr>
        <w:ind w:left="560" w:right="0"/>
      </w:pPr>
      <w:r>
        <w:rPr>
          <w:b/>
          <w:bCs/>
        </w:rPr>
        <w:t xml:space="preserve">(2)</w:t>
      </w:r>
      <w:r>
        <w:rPr/>
        <w:t xml:space="preserve"> Je-li předmětem závazku poskytnutí digitálního obsahu, který není dodán na hmotném nosiči, obsahuje potvrzení také údaj, že spotřebitel výslovně souhlasí se započetím plnění před uplynutím lhůty pro odstoupení od smlouvy a že bere na vědomí, že udělením souhlasu zaniká jeho právo odstoupit od smlouvy podle </w:t>
      </w:r>
      <w:hyperlink r:id="rId241" w:history="1">
        <w:r>
          <w:rPr>
            <w:color w:val="darkblue"/>
            <w:u w:val="single"/>
          </w:rPr>
          <w:t xml:space="preserve">§ 1837</w:t>
        </w:r>
      </w:hyperlink>
      <w:r>
        <w:rPr/>
        <w:t xml:space="preserve"> písm. l).</w:t>
      </w:r>
    </w:p>
    <w:p>
      <w:pPr>
        <w:ind w:left="560" w:right="0"/>
      </w:pPr>
      <w:r>
        <w:rPr>
          <w:b/>
          <w:bCs/>
        </w:rPr>
        <w:t xml:space="preserve">(3)</w:t>
      </w:r>
      <w:r>
        <w:rPr/>
        <w:t xml:space="preserve"> Je-li předmětem závazku poskytování služby nebo dodávky vody, plynu nebo elektřiny, které nejsou prodávány v omezeném objemu nebo v určitém množství, nebo tepla z dálkového vytápění za úplatu, začne podnikatel s plněním ve lhůtě pro odstoupení od smlouvy pouze na výslovnou žádost spotřebitele; na to ho podnikatel upozorní a poučí ho, že poskytnutím plnění zaniká jeho právo odstoupit od smlouvy podle </w:t>
      </w:r>
      <w:hyperlink r:id="rId241" w:history="1">
        <w:r>
          <w:rPr>
            <w:color w:val="darkblue"/>
            <w:u w:val="single"/>
          </w:rPr>
          <w:t xml:space="preserve">§ 1837</w:t>
        </w:r>
      </w:hyperlink>
      <w:r>
        <w:rPr/>
        <w:t xml:space="preserve"> písm. a).“</w:t>
      </w:r>
    </w:p>
    <w:p>
      <w:pPr>
        <w:ind w:left="560" w:right="0" w:hanging="560"/>
        <w:tabs>
          <w:tab w:val="right" w:leader="none" w:pos="500"/>
          <w:tab w:val="left" w:leader="none" w:pos="560"/>
        </w:tabs>
      </w:pPr>
      <w:r>
        <w:rPr/>
        <w:t xml:space="preserve">	</w:t>
      </w:r>
      <w:r>
        <w:rPr>
          <w:b/>
          <w:bCs/>
        </w:rPr>
        <w:t xml:space="preserve">34.</w:t>
      </w:r>
      <w:r>
        <w:rPr/>
        <w:t xml:space="preserve">	</w:t>
      </w:r>
      <w:hyperlink r:id="rId189" w:history="1">
        <w:r>
          <w:rPr>
            <w:color w:val="darkblue"/>
            <w:u w:val="single"/>
          </w:rPr>
          <w:t xml:space="preserve">§ 1825</w:t>
        </w:r>
      </w:hyperlink>
      <w:r>
        <w:rPr/>
        <w:t xml:space="preserve"> včetně nadpisu zní:</w:t>
      </w:r>
    </w:p>
    <w:p>
      <w:pPr>
        <w:pStyle w:val="Heading3"/>
      </w:pPr>
      <w:r>
        <w:rPr>
          <w:b/>
          <w:bCs/>
        </w:rPr>
        <w:t xml:space="preserve">„§ 1825</w:t>
      </w:r>
      <w:r>
        <w:rPr>
          <w:rStyle w:val="hidden"/>
        </w:rPr>
        <w:t xml:space="preserve"> -</w:t>
      </w:r>
      <w:br/>
      <w:r>
        <w:rPr/>
        <w:t xml:space="preserve">Zvláštní ustanovení o uzavírání smluv po telefonu</w:t>
      </w:r>
    </w:p>
    <w:p>
      <w:pPr>
        <w:ind w:left="560" w:right="0"/>
      </w:pPr>
      <w:r>
        <w:rPr>
          <w:b/>
          <w:bCs/>
        </w:rPr>
        <w:t xml:space="preserve">(1)</w:t>
      </w:r>
      <w:r>
        <w:rPr/>
        <w:t xml:space="preserve"> Kontaktuje-li podnikatel spotřebitele ústně prostřednictvím telefonu nebo obdobného zařízení, sdělí podnikatel spotřebiteli na začátku každého hovoru obchodní účel hovoru a údaje o své totožnosti, a pokud telefonuje v zastoupení jiné osoby, rovněž údaje o její totožnosti.</w:t>
      </w:r>
    </w:p>
    <w:p>
      <w:pPr>
        <w:ind w:left="560" w:right="0"/>
      </w:pPr>
      <w:r>
        <w:rPr>
          <w:b/>
          <w:bCs/>
        </w:rPr>
        <w:t xml:space="preserve">(2)</w:t>
      </w:r>
      <w:r>
        <w:rPr/>
        <w:t xml:space="preserve"> Nabídku učiněnou během hovoru podle odstavce 1 podnikatel potvrdí spotřebiteli bez zbytečného odkladu v textové podobě. Spotřebitel je nabídkou vázán až poté, co projeví svůj souhlas elektronicky nebo podpisem potvrzení nabídky na listině.“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Nad označení </w:t>
      </w:r>
      <w:hyperlink r:id="rId190" w:history="1">
        <w:r>
          <w:rPr>
            <w:color w:val="darkblue"/>
            <w:u w:val="single"/>
          </w:rPr>
          <w:t xml:space="preserve">§ 1826</w:t>
        </w:r>
      </w:hyperlink>
      <w:r>
        <w:rPr/>
        <w:t xml:space="preserve"> se vkládá nadpis „</w:t>
      </w:r>
      <w:r>
        <w:rPr>
          <w:b/>
          <w:bCs/>
        </w:rPr>
        <w:t xml:space="preserve">Zvláštní ustanovení o uzavírání smluv elektronickými prostředky</w:t>
      </w:r>
      <w:r>
        <w:rPr/>
        <w:t xml:space="preserve">“.</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190" w:history="1">
        <w:r>
          <w:rPr>
            <w:color w:val="darkblue"/>
            <w:u w:val="single"/>
          </w:rPr>
          <w:t xml:space="preserve">§ 1826</w:t>
        </w:r>
      </w:hyperlink>
      <w:r>
        <w:rPr/>
        <w:t xml:space="preserve"> odst. 1 se čárka na konci písmene c) nahrazuje slovem „a“.</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190" w:history="1">
        <w:r>
          <w:rPr>
            <w:color w:val="darkblue"/>
            <w:u w:val="single"/>
          </w:rPr>
          <w:t xml:space="preserve">§ 1826</w:t>
        </w:r>
      </w:hyperlink>
      <w:r>
        <w:rPr/>
        <w:t xml:space="preserve"> odst. 1 se na konci písmene d) slovo „a“ nahrazuje tečkou a písmeno e) se zrušuje.</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190" w:history="1">
        <w:r>
          <w:rPr>
            <w:color w:val="darkblue"/>
            <w:u w:val="single"/>
          </w:rPr>
          <w:t xml:space="preserve">§ 1826</w:t>
        </w:r>
      </w:hyperlink>
      <w:r>
        <w:rPr/>
        <w:t xml:space="preserve"> se odstavec 2 zrušuje.</w:t>
      </w:r>
    </w:p>
    <w:p>
      <w:pPr>
        <w:ind w:left="560" w:right="0"/>
      </w:pPr>
      <w:r>
        <w:rPr/>
        <w:t xml:space="preserve">Dosavadní odstavec 3 se označuje jako odstavec 2.</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190" w:history="1">
        <w:r>
          <w:rPr>
            <w:color w:val="darkblue"/>
            <w:u w:val="single"/>
          </w:rPr>
          <w:t xml:space="preserve">§ 1826</w:t>
        </w:r>
      </w:hyperlink>
      <w:r>
        <w:rPr/>
        <w:t xml:space="preserve"> se doplňuje odstavec 3, který zní:</w:t>
      </w:r>
    </w:p>
    <w:p>
      <w:pPr>
        <w:ind w:left="560" w:right="0"/>
      </w:pPr>
      <w:r>
        <w:rPr/>
        <w:t xml:space="preserve">„</w:t>
      </w:r>
      <w:r>
        <w:rPr>
          <w:b/>
          <w:bCs/>
        </w:rPr>
        <w:t xml:space="preserve">(3)</w:t>
      </w:r>
      <w:r>
        <w:rPr/>
        <w:t xml:space="preserve"> Odstavce 1 a 2 se nepoužijí, pokud se smlouva uzavírá výlučně výměnou elektronické pošty nebo obdobnou individuální komunikací.“</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Za </w:t>
      </w:r>
      <w:hyperlink r:id="rId190" w:history="1">
        <w:r>
          <w:rPr>
            <w:color w:val="darkblue"/>
            <w:u w:val="single"/>
          </w:rPr>
          <w:t xml:space="preserve">§ 1826</w:t>
        </w:r>
      </w:hyperlink>
      <w:r>
        <w:rPr/>
        <w:t xml:space="preserve"> se vkládá nový </w:t>
      </w:r>
      <w:hyperlink r:id="rId134" w:history="1">
        <w:r>
          <w:rPr>
            <w:color w:val="darkblue"/>
            <w:u w:val="single"/>
          </w:rPr>
          <w:t xml:space="preserve">§ 1826a</w:t>
        </w:r>
      </w:hyperlink>
      <w:r>
        <w:rPr/>
        <w:t xml:space="preserve">, který zní:</w:t>
      </w:r>
    </w:p>
    <w:p>
      <w:pPr>
        <w:pStyle w:val="Heading3"/>
      </w:pPr>
      <w:r>
        <w:rPr>
          <w:b/>
          <w:bCs/>
        </w:rPr>
        <w:t xml:space="preserve">„§ 1826a</w:t>
      </w:r>
    </w:p>
    <w:p>
      <w:pPr>
        <w:ind w:left="560" w:right="0"/>
      </w:pPr>
      <w:r>
        <w:rPr>
          <w:b/>
          <w:bCs/>
        </w:rPr>
        <w:t xml:space="preserve">(1)</w:t>
      </w:r>
      <w:r>
        <w:rPr/>
        <w:t xml:space="preserve"> Uzavírá-li se za použití elektronických prostředků úplatná smlouva, podnikatel upozorní spotřebitele bezprostředně před tím, než učiní objednávku, jasným a výrazným způsobem na údaje podle </w:t>
      </w:r>
      <w:hyperlink r:id="rId129" w:history="1">
        <w:r>
          <w:rPr>
            <w:color w:val="darkblue"/>
            <w:u w:val="single"/>
          </w:rPr>
          <w:t xml:space="preserve">§ 1820</w:t>
        </w:r>
      </w:hyperlink>
      <w:r>
        <w:rPr/>
        <w:t xml:space="preserve"> odst. 1 písm. a), e), o) a p).</w:t>
      </w:r>
    </w:p>
    <w:p>
      <w:pPr>
        <w:ind w:left="560" w:right="0"/>
      </w:pPr>
      <w:r>
        <w:rPr>
          <w:b/>
          <w:bCs/>
        </w:rPr>
        <w:t xml:space="preserve">(2)</w:t>
      </w:r>
      <w:r>
        <w:rPr/>
        <w:t xml:space="preserve"> Podnikatel zajistí, aby spotřebitel vzal při objednávce výslovně na vědomí, že se zavazuje k zaplacení. Je-li objednávka činěna použitím tlačítka nebo obdobného ovládacího prvku, musejí být označeny snadno čitelným nápisem „Objednávka zavazující k platbě“ nebo jinou odpovídající jednoznačnou formulací. Nesplní-li podnikatel tuto povinnost, je smlouva neplatná, ledaže se jí spotřebitel dovolá.“</w:t>
      </w:r>
    </w:p>
    <w:p>
      <w:pPr>
        <w:ind w:left="560" w:right="0" w:hanging="560"/>
        <w:tabs>
          <w:tab w:val="right" w:leader="none" w:pos="500"/>
          <w:tab w:val="left" w:leader="none" w:pos="560"/>
        </w:tabs>
      </w:pPr>
      <w:r>
        <w:rPr/>
        <w:t xml:space="preserve">	</w:t>
      </w:r>
      <w:r>
        <w:rPr>
          <w:b/>
          <w:bCs/>
        </w:rPr>
        <w:t xml:space="preserve">41.</w:t>
      </w:r>
      <w:r>
        <w:rPr/>
        <w:t xml:space="preserve">	</w:t>
      </w:r>
      <w:hyperlink r:id="rId192" w:history="1">
        <w:r>
          <w:rPr>
            <w:color w:val="darkblue"/>
            <w:u w:val="single"/>
          </w:rPr>
          <w:t xml:space="preserve">§ 1828</w:t>
        </w:r>
      </w:hyperlink>
      <w:r>
        <w:rPr/>
        <w:t xml:space="preserve"> a 1829 včetně nadpisů znějí:</w:t>
      </w:r>
    </w:p>
    <w:p>
      <w:pPr>
        <w:pStyle w:val="Heading3"/>
      </w:pPr>
      <w:r>
        <w:rPr>
          <w:b/>
          <w:bCs/>
        </w:rPr>
        <w:t xml:space="preserve">„§ 1828</w:t>
      </w:r>
      <w:r>
        <w:rPr>
          <w:rStyle w:val="hidden"/>
        </w:rPr>
        <w:t xml:space="preserve"> -</w:t>
      </w:r>
      <w:br/>
      <w:r>
        <w:rPr/>
        <w:t xml:space="preserve">Smlouvy uzavírané mimo obchodní prostory</w:t>
      </w:r>
    </w:p>
    <w:p>
      <w:pPr>
        <w:ind w:left="560" w:right="0"/>
      </w:pPr>
      <w:r>
        <w:rPr>
          <w:b/>
          <w:bCs/>
        </w:rPr>
        <w:t xml:space="preserve">(1)</w:t>
      </w:r>
      <w:r>
        <w:rPr/>
        <w:t xml:space="preserve"> Sjednává-li se smlouva mimo prostor obvyklý pro podnikatelovo podnikání za současné fyzické přítomnosti podnikatele a spotřebitele, poskytne podnikatel spotřebiteli čitelně údaje podle </w:t>
      </w:r>
      <w:hyperlink r:id="rId129" w:history="1">
        <w:r>
          <w:rPr>
            <w:color w:val="darkblue"/>
            <w:u w:val="single"/>
          </w:rPr>
          <w:t xml:space="preserve">§ 1820</w:t>
        </w:r>
      </w:hyperlink>
      <w:r>
        <w:rPr/>
        <w:t xml:space="preserve"> odst. 1 na listině; v jiné textové podobě jen tehdy, pokud s tím spotřebitel souhlasí.</w:t>
      </w:r>
    </w:p>
    <w:p>
      <w:pPr>
        <w:ind w:left="560" w:right="0"/>
      </w:pPr>
      <w:r>
        <w:rPr>
          <w:b/>
          <w:bCs/>
        </w:rPr>
        <w:t xml:space="preserve">(2)</w:t>
      </w:r>
      <w:r>
        <w:rPr/>
        <w:t xml:space="preserve"> Za smlouvu uzavřenou mimo obchodní prostory podnikatele se považuje také smlouva uzavřená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prostoru obvyklém pro podnikatelovo podnikání nebo s použitím prostředku komunikace na dálku, pokud k jejímu uzavření došlo bezprostředně poté, co podnikatel oslovil spotřebitele mimo obchodní prostory,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během výletu organizovaného podnikatelem za účelem nebo s účinkem propagace a prodeje zboží či poskytování služeb,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na základě nabídky učiněné spotřebitelem mimo obchodní prostory podnikatele za současné fyzické přítomnosti podnikatele a spotřebitele.</w:t>
      </w:r>
    </w:p>
    <w:p>
      <w:pPr>
        <w:ind w:left="560" w:right="0"/>
      </w:pPr>
      <w:r>
        <w:rPr>
          <w:b/>
          <w:bCs/>
        </w:rPr>
        <w:t xml:space="preserve">(3)</w:t>
      </w:r>
      <w:r>
        <w:rPr/>
        <w:t xml:space="preserve"> Podnikatel vydá spotřebiteli vyhotovení smlouvy nebo potvrzení o uzavřené smlouvě na listině; v jiné textové podobě jen tehdy, pokud s tím spotřebitel souhlasí.</w:t>
      </w:r>
    </w:p>
    <w:p>
      <w:pPr>
        <w:ind w:left="560" w:right="0"/>
      </w:pPr>
      <w:r>
        <w:rPr>
          <w:b/>
          <w:bCs/>
        </w:rPr>
        <w:t xml:space="preserve">(4)</w:t>
      </w:r>
      <w:r>
        <w:rPr/>
        <w:t xml:space="preserve"> Je-li předmětem závazku poskytnutí digitálního obsahu, který není dodán na hmotném nosiči, podnikatel vydá spotřebiteli též potvrzení, že spotřebitel výslovně souhlasí se započetím plnění před uplynutím lhůty pro odstoupení od smlouvy a že bere na vědomí, že udělením souhlasu zaniká jeho právo odstoupit od smlouvy podle </w:t>
      </w:r>
      <w:hyperlink r:id="rId241" w:history="1">
        <w:r>
          <w:rPr>
            <w:color w:val="darkblue"/>
            <w:u w:val="single"/>
          </w:rPr>
          <w:t xml:space="preserve">§ 1837</w:t>
        </w:r>
      </w:hyperlink>
      <w:r>
        <w:rPr/>
        <w:t xml:space="preserve"> písm. l).</w:t>
      </w:r>
    </w:p>
    <w:p>
      <w:pPr>
        <w:ind w:left="560" w:right="0"/>
      </w:pPr>
      <w:r>
        <w:rPr>
          <w:b/>
          <w:bCs/>
        </w:rPr>
        <w:t xml:space="preserve">(5)</w:t>
      </w:r>
      <w:r>
        <w:rPr/>
        <w:t xml:space="preserve"> Je-li předmětem závazku poskytování služby nebo dodávky vody, plynu nebo elektřiny, které nejsou prodávány v omezeném objemu nebo v určitém množství, nebo tepla z dálkového vytápění za úplatu, začne podnikatel s plněním ve lhůtě pro odstoupení od smlouvy pouze na výslovnou žádost spotřebitele v textové podobě; na to ho podnikatel upozorní a poučí ho, že poskytnutím plnění zaniká jeho právo odstoupit od smlouvy podle </w:t>
      </w:r>
      <w:hyperlink r:id="rId241" w:history="1">
        <w:r>
          <w:rPr>
            <w:color w:val="darkblue"/>
            <w:u w:val="single"/>
          </w:rPr>
          <w:t xml:space="preserve">§ 1837</w:t>
        </w:r>
      </w:hyperlink>
      <w:r>
        <w:rPr/>
        <w:t xml:space="preserve"> písm. a).</w:t>
      </w:r>
    </w:p>
    <w:p>
      <w:pPr>
        <w:pStyle w:val="Heading3"/>
      </w:pPr>
      <w:r>
        <w:rPr>
          <w:b/>
          <w:bCs/>
        </w:rPr>
        <w:t xml:space="preserve">Odstoupení od smlouvy</w:t>
      </w:r>
    </w:p>
    <w:p>
      <w:pPr>
        <w:pStyle w:val="Heading4"/>
      </w:pPr>
      <w:r>
        <w:rPr>
          <w:b/>
          <w:bCs/>
        </w:rPr>
        <w:t xml:space="preserve">§ 1829</w:t>
      </w:r>
    </w:p>
    <w:p>
      <w:pPr>
        <w:ind w:left="560" w:right="0"/>
      </w:pPr>
      <w:r>
        <w:rPr>
          <w:b/>
          <w:bCs/>
        </w:rPr>
        <w:t xml:space="preserve">(1)</w:t>
      </w:r>
      <w:r>
        <w:rPr/>
        <w:t xml:space="preserve"> Spotřebitel může odstoupit od smlouvy uzavřené distančním způsobem nebo od smlouvy uzavřené mimo obchodní prostory ve lhůtě čtrnácti dnů. Není-li dále stanoveno jinak, končí lhůta uplynutím čtrnácti dnů ode dne uzavření smlouvy.</w:t>
      </w:r>
    </w:p>
    <w:p>
      <w:pPr>
        <w:ind w:left="560" w:right="0"/>
      </w:pPr>
      <w:r>
        <w:rPr>
          <w:b/>
          <w:bCs/>
        </w:rPr>
        <w:t xml:space="preserve">(2)</w:t>
      </w:r>
      <w:r>
        <w:rPr/>
        <w:t xml:space="preserve"> Je-li předmětem závazku koupě zboží, končí lhůta uplynutím čtrnácti dnů ode dne, kdy spotřebitel nebo jím určená třetí osoba odlišná od dopravce převezeme zboží, nebo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poslední kus zboží, objedná-li spotřebitel v rámci jedné objednávky více kusů zboží, které jsou dodávány samostatně,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poslední položku nebo část dodávky zboží sestávajícího z několika položek nebo částí,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první dodávku zboží, je-li ve smlouvě ujednána pravidelná dodávka zboží po ujednanou dobu.</w:t>
      </w:r>
    </w:p>
    <w:p>
      <w:pPr>
        <w:ind w:left="560" w:right="0"/>
      </w:pPr>
      <w:r>
        <w:rPr>
          <w:b/>
          <w:bCs/>
        </w:rPr>
        <w:t xml:space="preserve">(3)</w:t>
      </w:r>
      <w:r>
        <w:rPr/>
        <w:t xml:space="preserve"> Je-li předmětem závazku dodávka vody, plynu nebo elektřiny, které nejsou prodávány v omezeném objemu nebo v určitém množství, tepla z dálkového vytápění nebo poskytnutí digitálního obsahu, který není dodán na hmotném nosiči, končí lhůta uplynutím čtrnácti dnů ode dne uzavření smlouvy.</w:t>
      </w:r>
    </w:p>
    <w:p>
      <w:pPr>
        <w:ind w:left="560" w:right="0"/>
      </w:pPr>
      <w:r>
        <w:rPr>
          <w:b/>
          <w:bCs/>
        </w:rPr>
        <w:t xml:space="preserve">(4)</w:t>
      </w:r>
      <w:r>
        <w:rPr/>
        <w:t xml:space="preserve"> Nebyl-li spotřebitel poučen o právu odstoupit od smlouvy podle </w:t>
      </w:r>
      <w:hyperlink r:id="rId129" w:history="1">
        <w:r>
          <w:rPr>
            <w:color w:val="darkblue"/>
            <w:u w:val="single"/>
          </w:rPr>
          <w:t xml:space="preserve">§ 1820</w:t>
        </w:r>
      </w:hyperlink>
      <w:r>
        <w:rPr/>
        <w:t xml:space="preserve"> odst. 1 písm. i), může od smlouvy odstoupit do jednoho roku ode dne uplynutí lhůty podle odstavce 1, 2 nebo 3. V případě, že podnikatel poučil spotřebitele o právu odstoupit od smlouvy do jednoho roku ode dne uvedeného v odstavci 1, 2 nebo 3, skončí lhůta pro odstoupení uplynutím čtrnácti dnů ode dne, kdy spotřebitel obdržel poučení.“</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Za </w:t>
      </w:r>
      <w:hyperlink r:id="rId242" w:history="1">
        <w:r>
          <w:rPr>
            <w:color w:val="darkblue"/>
            <w:u w:val="single"/>
          </w:rPr>
          <w:t xml:space="preserve">§ 1829</w:t>
        </w:r>
      </w:hyperlink>
      <w:r>
        <w:rPr/>
        <w:t xml:space="preserve"> se vkládá nový </w:t>
      </w:r>
      <w:hyperlink r:id="rId243" w:history="1">
        <w:r>
          <w:rPr>
            <w:color w:val="darkblue"/>
            <w:u w:val="single"/>
          </w:rPr>
          <w:t xml:space="preserve">§ 1829a</w:t>
        </w:r>
      </w:hyperlink>
      <w:r>
        <w:rPr/>
        <w:t xml:space="preserve">, který zní:</w:t>
      </w:r>
    </w:p>
    <w:p>
      <w:pPr>
        <w:pStyle w:val="Heading3"/>
      </w:pPr>
      <w:r>
        <w:rPr>
          <w:b/>
          <w:bCs/>
        </w:rPr>
        <w:t xml:space="preserve">„§ 1829a</w:t>
      </w:r>
    </w:p>
    <w:p>
      <w:pPr>
        <w:ind w:left="560" w:right="0"/>
      </w:pPr>
      <w:r>
        <w:rPr/>
        <w:t xml:space="preserve">Pro odstoupení od smlouvy uzavřené mimo obchodní prostory během výletu organizovaného podnikatelem za účelem nebo s účinkem propagace a prodeje zboží nebo poskytování služeb, nebo při nevyžádané návštěvě podnikatele ve spotřebitelově domácnosti platí namísto lhůty čtrnácti dnů podle </w:t>
      </w:r>
      <w:hyperlink r:id="rId244" w:history="1">
        <w:r>
          <w:rPr>
            <w:color w:val="darkblue"/>
            <w:u w:val="single"/>
          </w:rPr>
          <w:t xml:space="preserve">§ 1829</w:t>
        </w:r>
      </w:hyperlink>
      <w:r>
        <w:rPr/>
        <w:t xml:space="preserve"> lhůta třiceti dnů.“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193" w:history="1">
        <w:r>
          <w:rPr>
            <w:color w:val="darkblue"/>
            <w:u w:val="single"/>
          </w:rPr>
          <w:t xml:space="preserve">§ 1830</w:t>
        </w:r>
      </w:hyperlink>
      <w:r>
        <w:rPr/>
        <w:t xml:space="preserve"> se vkládá nový odstavec 1, který zní:</w:t>
      </w:r>
    </w:p>
    <w:p>
      <w:pPr>
        <w:ind w:left="560" w:right="0"/>
      </w:pPr>
      <w:r>
        <w:rPr/>
        <w:t xml:space="preserve">„</w:t>
      </w:r>
      <w:r>
        <w:rPr>
          <w:b/>
          <w:bCs/>
        </w:rPr>
        <w:t xml:space="preserve">(1)</w:t>
      </w:r>
      <w:r>
        <w:rPr/>
        <w:t xml:space="preserve"> Spotřebitel může odstoupit od smlouvy jakýmkoli jednoznačným prohlášením učiněným vůči podnikateli.“</w:t>
      </w:r>
    </w:p>
    <w:p>
      <w:pPr>
        <w:ind w:left="560" w:right="0"/>
      </w:pPr>
      <w:r>
        <w:rPr/>
        <w:t xml:space="preserve">Dosavadní text se označuje jako odstavec 2.</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245" w:history="1">
        <w:r>
          <w:rPr>
            <w:color w:val="darkblue"/>
            <w:u w:val="single"/>
          </w:rPr>
          <w:t xml:space="preserve">§ 1831</w:t>
        </w:r>
      </w:hyperlink>
      <w:r>
        <w:rPr/>
        <w:t xml:space="preserve"> odst. 1 se na konci textu věty první doplňují slova „ , ledaže mu podnikatel nabídl, že si zboží sám vyzvedne“ a věta druhá se nahrazuje větou „Lhůta je zachována, pokud spotřebitel odešle zboží před jejím uplynutím.“.</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245" w:history="1">
        <w:r>
          <w:rPr>
            <w:color w:val="darkblue"/>
            <w:u w:val="single"/>
          </w:rPr>
          <w:t xml:space="preserve">§ 1831</w:t>
        </w:r>
      </w:hyperlink>
      <w:r>
        <w:rPr/>
        <w:t xml:space="preserve"> odst. 2 se slova „nákladů stanovených tímto zákonem“ nahrazují slovy „podle </w:t>
      </w:r>
      <w:hyperlink r:id="rId246" w:history="1">
        <w:r>
          <w:rPr>
            <w:color w:val="darkblue"/>
            <w:u w:val="single"/>
          </w:rPr>
          <w:t xml:space="preserve">§ 1832</w:t>
        </w:r>
      </w:hyperlink>
      <w:r>
        <w:rPr/>
        <w:t xml:space="preserve"> odst. 2, </w:t>
      </w:r>
      <w:hyperlink r:id="rId247" w:history="1">
        <w:r>
          <w:rPr>
            <w:color w:val="darkblue"/>
            <w:u w:val="single"/>
          </w:rPr>
          <w:t xml:space="preserve">§ 1833</w:t>
        </w:r>
      </w:hyperlink>
      <w:r>
        <w:rPr/>
        <w:t xml:space="preserve"> nebo 1834“.</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w:t>
      </w:r>
      <w:hyperlink r:id="rId245" w:history="1">
        <w:r>
          <w:rPr>
            <w:color w:val="darkblue"/>
            <w:u w:val="single"/>
          </w:rPr>
          <w:t xml:space="preserve">§ 1831</w:t>
        </w:r>
      </w:hyperlink>
      <w:r>
        <w:rPr/>
        <w:t xml:space="preserve"> se doplňuje odstavec 3, který zní:</w:t>
      </w:r>
    </w:p>
    <w:p>
      <w:pPr>
        <w:ind w:left="560" w:right="0"/>
      </w:pPr>
      <w:r>
        <w:rPr/>
        <w:t xml:space="preserve">„</w:t>
      </w:r>
      <w:r>
        <w:rPr>
          <w:b/>
          <w:bCs/>
        </w:rPr>
        <w:t xml:space="preserve">(3)</w:t>
      </w:r>
      <w:r>
        <w:rPr/>
        <w:t xml:space="preserve"> Je-li předmětem smlouvy poskytnutí digitálního obsahu nebo služby digitálního obsahu, použije se ustanovení </w:t>
      </w:r>
      <w:hyperlink r:id="rId248" w:history="1">
        <w:r>
          <w:rPr>
            <w:color w:val="darkblue"/>
            <w:u w:val="single"/>
          </w:rPr>
          <w:t xml:space="preserve">§ 2389o</w:t>
        </w:r>
      </w:hyperlink>
      <w:r>
        <w:rPr/>
        <w:t xml:space="preserve"> obdobně.“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w:t>
      </w:r>
      <w:hyperlink r:id="rId249" w:history="1">
        <w:r>
          <w:rPr>
            <w:color w:val="darkblue"/>
            <w:u w:val="single"/>
          </w:rPr>
          <w:t xml:space="preserve">§ 1832</w:t>
        </w:r>
      </w:hyperlink>
      <w:r>
        <w:rPr/>
        <w:t xml:space="preserve"> odst. 3 se slova „o povinnosti“ nahrazují slovy „na povinnost“ a text „písm. g)“ se nahrazuje textem „písm. j)“.</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249" w:history="1">
        <w:r>
          <w:rPr>
            <w:color w:val="darkblue"/>
            <w:u w:val="single"/>
          </w:rPr>
          <w:t xml:space="preserve">§ 1832</w:t>
        </w:r>
      </w:hyperlink>
      <w:r>
        <w:rPr/>
        <w:t xml:space="preserve"> odst. 4 se slova „mu spotřebitel zboží předá nebo prokáže, že zboží podnikateli odeslal“ nahrazují slovy „obdrží zboží, nebo než mu spotřebitel prokáže, že zboží odeslal zpět, podle toho, co nastane dříve“.</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249" w:history="1">
        <w:r>
          <w:rPr>
            <w:color w:val="darkblue"/>
            <w:u w:val="single"/>
          </w:rPr>
          <w:t xml:space="preserve">§ 1832</w:t>
        </w:r>
      </w:hyperlink>
      <w:r>
        <w:rPr/>
        <w:t xml:space="preserve"> se doplňuje odstavec 5, který zní:</w:t>
      </w:r>
    </w:p>
    <w:p>
      <w:pPr>
        <w:ind w:left="560" w:right="0"/>
      </w:pPr>
      <w:r>
        <w:rPr/>
        <w:t xml:space="preserve">„</w:t>
      </w:r>
      <w:r>
        <w:rPr>
          <w:b/>
          <w:bCs/>
        </w:rPr>
        <w:t xml:space="preserve">(5)</w:t>
      </w:r>
      <w:r>
        <w:rPr/>
        <w:t xml:space="preserve"> Je-li předmětem smlouvy poskytnutí digitálního obsahu nebo služby digitálního obsahu, použije se ustanovení </w:t>
      </w:r>
      <w:hyperlink r:id="rId250" w:history="1">
        <w:r>
          <w:rPr>
            <w:color w:val="darkblue"/>
            <w:u w:val="single"/>
          </w:rPr>
          <w:t xml:space="preserve">§ 2389n</w:t>
        </w:r>
      </w:hyperlink>
      <w:r>
        <w:rPr/>
        <w:t xml:space="preserve"> obdobně.“</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251" w:history="1">
        <w:r>
          <w:rPr>
            <w:color w:val="darkblue"/>
            <w:u w:val="single"/>
          </w:rPr>
          <w:t xml:space="preserve">§ 1833</w:t>
        </w:r>
      </w:hyperlink>
      <w:r>
        <w:rPr/>
        <w:t xml:space="preserve"> větě první se slova „s ním nakládat s ohledem na jeho povahu a vlastnosti“ nahrazují slovy „k tomu, aby se seznámil s povahou, vlastnostmi a funkčností zboží“ a ve větě druhé se slova „informace podle ustanovení </w:t>
      </w:r>
      <w:hyperlink r:id="rId116" w:history="1">
        <w:r>
          <w:rPr>
            <w:color w:val="darkblue"/>
            <w:u w:val="single"/>
          </w:rPr>
          <w:t xml:space="preserve">§ 1820</w:t>
        </w:r>
      </w:hyperlink>
      <w:r>
        <w:rPr/>
        <w:t xml:space="preserve"> odst. 1 písm. f)“ nahrazují slovy „údaje podle </w:t>
      </w:r>
      <w:hyperlink r:id="rId129" w:history="1">
        <w:r>
          <w:rPr>
            <w:color w:val="darkblue"/>
            <w:u w:val="single"/>
          </w:rPr>
          <w:t xml:space="preserve">§ 1820</w:t>
        </w:r>
      </w:hyperlink>
      <w:r>
        <w:rPr/>
        <w:t xml:space="preserve"> odst. 1 písm. i)“.</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252" w:history="1">
        <w:r>
          <w:rPr>
            <w:color w:val="darkblue"/>
            <w:u w:val="single"/>
          </w:rPr>
          <w:t xml:space="preserve">§ 1834</w:t>
        </w:r>
      </w:hyperlink>
      <w:r>
        <w:rPr/>
        <w:t xml:space="preserve"> větě první se za slovo „služeb“ vkládají slova „nebo dodávka vody, plynu nebo elektřiny, které nejsou prodávány v omezeném objemu nebo v určitém množství nebo tepla z dálkového vytápění,“ a ve větě druhé se slova „poměrnou část ceny odpovídající tržní hodnotě poskytovaného plnění“ nahrazují slovy „obvyklou cenu toho, co bylo poskytnuto“.</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253" w:history="1">
        <w:r>
          <w:rPr>
            <w:color w:val="darkblue"/>
            <w:u w:val="single"/>
          </w:rPr>
          <w:t xml:space="preserve">§ 1836</w:t>
        </w:r>
      </w:hyperlink>
      <w:r>
        <w:rPr/>
        <w:t xml:space="preserve"> písm. a) se za slovo „služeb“ vkládají slova „nebo dodávky vody, plynu nebo elektřiny, které nejsou prodávány v omezeném objemu nebo v určitém množství nebo tepla z dálkového vytápění,“, slova „d) a f)“ se nahrazují slovy „i) a k)“ a za slovo „nežádal“ se vkládají slova „podle </w:t>
      </w:r>
      <w:hyperlink r:id="rId131" w:history="1">
        <w:r>
          <w:rPr>
            <w:color w:val="darkblue"/>
            <w:u w:val="single"/>
          </w:rPr>
          <w:t xml:space="preserve">§ 1824a</w:t>
        </w:r>
      </w:hyperlink>
      <w:r>
        <w:rPr/>
        <w:t xml:space="preserve"> odst. 3 nebo </w:t>
      </w:r>
      <w:hyperlink r:id="rId136" w:history="1">
        <w:r>
          <w:rPr>
            <w:color w:val="darkblue"/>
            <w:u w:val="single"/>
          </w:rPr>
          <w:t xml:space="preserve">§ 1828</w:t>
        </w:r>
      </w:hyperlink>
      <w:r>
        <w:rPr/>
        <w:t xml:space="preserve"> odst. 5“.</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253" w:history="1">
        <w:r>
          <w:rPr>
            <w:color w:val="darkblue"/>
            <w:u w:val="single"/>
          </w:rPr>
          <w:t xml:space="preserve">§ 1836</w:t>
        </w:r>
      </w:hyperlink>
      <w:r>
        <w:rPr/>
        <w:t xml:space="preserve"> písm. b) se slovo „nepředal“ nahrazuje slovem „neposkytl“ a slova „vyhotovení smlouvy“ se nahrazují slovy „potvrzení podle </w:t>
      </w:r>
      <w:hyperlink r:id="rId131" w:history="1">
        <w:r>
          <w:rPr>
            <w:color w:val="darkblue"/>
            <w:u w:val="single"/>
          </w:rPr>
          <w:t xml:space="preserve">§ 1824a</w:t>
        </w:r>
      </w:hyperlink>
      <w:r>
        <w:rPr/>
        <w:t xml:space="preserve"> odst. 1 a 2 nebo </w:t>
      </w:r>
      <w:hyperlink r:id="rId136" w:history="1">
        <w:r>
          <w:rPr>
            <w:color w:val="darkblue"/>
            <w:u w:val="single"/>
          </w:rPr>
          <w:t xml:space="preserve">§ 1828</w:t>
        </w:r>
      </w:hyperlink>
      <w:r>
        <w:rPr/>
        <w:t xml:space="preserve"> odst. 3 a 4“.</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Za </w:t>
      </w:r>
      <w:hyperlink r:id="rId253" w:history="1">
        <w:r>
          <w:rPr>
            <w:color w:val="darkblue"/>
            <w:u w:val="single"/>
          </w:rPr>
          <w:t xml:space="preserve">§ 1836</w:t>
        </w:r>
      </w:hyperlink>
      <w:r>
        <w:rPr/>
        <w:t xml:space="preserve"> se vkládá nový </w:t>
      </w:r>
      <w:hyperlink r:id="rId254" w:history="1">
        <w:r>
          <w:rPr>
            <w:color w:val="darkblue"/>
            <w:u w:val="single"/>
          </w:rPr>
          <w:t xml:space="preserve">§ 1836a</w:t>
        </w:r>
      </w:hyperlink>
      <w:r>
        <w:rPr/>
        <w:t xml:space="preserve">, který zní:</w:t>
      </w:r>
    </w:p>
    <w:p>
      <w:pPr>
        <w:pStyle w:val="Heading3"/>
      </w:pPr>
      <w:r>
        <w:rPr>
          <w:b/>
          <w:bCs/>
        </w:rPr>
        <w:t xml:space="preserve">„§ 1836a</w:t>
      </w:r>
    </w:p>
    <w:p>
      <w:pPr>
        <w:ind w:left="560" w:right="0"/>
      </w:pPr>
      <w:r>
        <w:rPr>
          <w:b/>
          <w:bCs/>
        </w:rPr>
        <w:t xml:space="preserve">(1)</w:t>
      </w:r>
      <w:r>
        <w:rPr/>
        <w:t xml:space="preserve"> Odstoupil-li spotřebitel od smlouvy, zanikají závazky ze všech vedlejších smluv k témuž okamžiku jako závazek ze smlouvy hlavní bez nákladů pro spotřebitele s výjimkou úhrad podle </w:t>
      </w:r>
      <w:hyperlink r:id="rId246" w:history="1">
        <w:r>
          <w:rPr>
            <w:color w:val="darkblue"/>
            <w:u w:val="single"/>
          </w:rPr>
          <w:t xml:space="preserve">§ 1832</w:t>
        </w:r>
      </w:hyperlink>
      <w:r>
        <w:rPr/>
        <w:t xml:space="preserve"> odst. 2, </w:t>
      </w:r>
      <w:hyperlink r:id="rId247" w:history="1">
        <w:r>
          <w:rPr>
            <w:color w:val="darkblue"/>
            <w:u w:val="single"/>
          </w:rPr>
          <w:t xml:space="preserve">§ 1833</w:t>
        </w:r>
      </w:hyperlink>
      <w:r>
        <w:rPr/>
        <w:t xml:space="preserve"> a 1834.</w:t>
      </w:r>
    </w:p>
    <w:p>
      <w:pPr>
        <w:ind w:left="560" w:right="0"/>
      </w:pPr>
      <w:r>
        <w:rPr>
          <w:b/>
          <w:bCs/>
        </w:rPr>
        <w:t xml:space="preserve">(2)</w:t>
      </w:r>
      <w:r>
        <w:rPr/>
        <w:t xml:space="preserve"> Vedlejší smlouvou podle odstavce 1 je smlouva, jejímž předmětem je plnění související s plněním poskytovaným na základě smlouvy hlavní, a toto plnění je poskytováno podnikatelem nebo třetí osobou na základě ujednání mezi nimi.“</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255" w:history="1">
        <w:r>
          <w:rPr>
            <w:color w:val="darkblue"/>
            <w:u w:val="single"/>
          </w:rPr>
          <w:t xml:space="preserve">§ 1837</w:t>
        </w:r>
      </w:hyperlink>
      <w:r>
        <w:rPr/>
        <w:t xml:space="preserve">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 poskytování služeb, jestliže byly v plném rozsahu poskytnuty; v případě plnění za úplatu, pouze pokud započalo s předchozím výslovným souhlasem spotřebitele před uplynutím lhůty pro odstoupení od smlouvy a podnikatel před uzavřením smlouvy poučil spotřebitele, že poskytnutím plnění zaniká právo odstoupit od smlouvy,“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255" w:history="1">
        <w:r>
          <w:rPr>
            <w:color w:val="darkblue"/>
            <w:u w:val="single"/>
          </w:rPr>
          <w:t xml:space="preserve">§ 1837</w:t>
        </w:r>
      </w:hyperlink>
      <w:r>
        <w:rPr/>
        <w:t xml:space="preserve"> písm. c) se slova „jež mohou být dodány“ nahrazují slovy „jejichž cena byla ujednána v době uzavření smlouvy s tím, že dodání je možné uskutečnit“, slovo „cena“ se nahrazuje slovy „skutečná hodnota“ a slovo „finančního“ se zrušuje.</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w:t>
      </w:r>
      <w:hyperlink r:id="rId255" w:history="1">
        <w:r>
          <w:rPr>
            <w:color w:val="darkblue"/>
            <w:u w:val="single"/>
          </w:rPr>
          <w:t xml:space="preserve">§ 1837</w:t>
        </w:r>
      </w:hyperlink>
      <w:r>
        <w:rPr/>
        <w:t xml:space="preserve"> písmeno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 dodávce zboží vyrobeného podle požadavků spotřebitele nebo přizpůsobeného jeho osobním potřebám,“</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255" w:history="1">
        <w:r>
          <w:rPr>
            <w:color w:val="darkblue"/>
            <w:u w:val="single"/>
          </w:rPr>
          <w:t xml:space="preserve">§ 1837</w:t>
        </w:r>
      </w:hyperlink>
      <w:r>
        <w:rPr/>
        <w:t xml:space="preserve"> písm. e) se slova „jakož i zboží, které bylo po dodání,“ nahrazují slovy „nebo zboží s krátkou dobou spotřeby, jakož i zboží, které bylo po dodání vzhledem ke své povaze“.</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255" w:history="1">
        <w:r>
          <w:rPr>
            <w:color w:val="darkblue"/>
            <w:u w:val="single"/>
          </w:rPr>
          <w:t xml:space="preserve">§ 1837</w:t>
        </w:r>
      </w:hyperlink>
      <w:r>
        <w:rPr/>
        <w:t xml:space="preserve"> písmeno f)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o neodkladné opravě nebo údržbě, která má být provedena v místě určeném spotřebitelem na jeho výslovnou žádost; to však neplatí pro provedení jiných než vyžádaných oprav či dodání jiného zboží než náhradních dílů nutných k provedení opravy nebo údržby,“</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 </w:t>
      </w:r>
      <w:hyperlink r:id="rId255" w:history="1">
        <w:r>
          <w:rPr>
            <w:color w:val="darkblue"/>
            <w:u w:val="single"/>
          </w:rPr>
          <w:t xml:space="preserve">§ 1837</w:t>
        </w:r>
      </w:hyperlink>
      <w:r>
        <w:rPr/>
        <w:t xml:space="preserve"> písm. g) se slovo „uzavřeném“ nahrazuje slovem „zapečetěném“ a slova „spotřebitel z obalu vyňal a z hygienických důvodů jej není možné vrátit“ se nahrazují slovy „z důvodu ochrany zdraví nebo z hygienických důvodů není vhodné vrátit poté, co jej spotřebitel porušil“.</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w:t>
      </w:r>
      <w:hyperlink r:id="rId255" w:history="1">
        <w:r>
          <w:rPr>
            <w:color w:val="darkblue"/>
            <w:u w:val="single"/>
          </w:rPr>
          <w:t xml:space="preserve">§ 1837</w:t>
        </w:r>
      </w:hyperlink>
      <w:r>
        <w:rPr/>
        <w:t xml:space="preserve"> písm. h) se za slovo „programu“ vkládají slova „v zapečetěném obalu“ a slova „porušil jejich původní obal“ se nahrazují slovy „jej spotřebitel porušil“.</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255" w:history="1">
        <w:r>
          <w:rPr>
            <w:color w:val="darkblue"/>
            <w:u w:val="single"/>
          </w:rPr>
          <w:t xml:space="preserve">§ 1837</w:t>
        </w:r>
      </w:hyperlink>
      <w:r>
        <w:rPr/>
        <w:t xml:space="preserve"> se na konci textu písmene i) doplňují slova „s výjimkou smluv o předplatném na jejich dodávání“.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255" w:history="1">
        <w:r>
          <w:rPr>
            <w:color w:val="darkblue"/>
            <w:u w:val="single"/>
          </w:rPr>
          <w:t xml:space="preserve">§ 1837</w:t>
        </w:r>
      </w:hyperlink>
      <w:r>
        <w:rPr/>
        <w:t xml:space="preserve"> písmeno j)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o ubytování, přepravě zboží, nájmu dopravního prostředku, stravování nebo využití volného času, pokud má být podle smlouvy plněno k určitému datu nebo v určitém období,“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255" w:history="1">
        <w:r>
          <w:rPr>
            <w:color w:val="darkblue"/>
            <w:u w:val="single"/>
          </w:rPr>
          <w:t xml:space="preserve">§ 1837</w:t>
        </w:r>
      </w:hyperlink>
      <w:r>
        <w:rPr/>
        <w:t xml:space="preserve"> písm. k) se slova „zákona upravujícího veřejné dražby“ nahrazují slovy „jiného zákona, které může být spotřebitel fyzicky přítomen“.</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w:t>
      </w:r>
      <w:hyperlink r:id="rId255" w:history="1">
        <w:r>
          <w:rPr>
            <w:color w:val="darkblue"/>
            <w:u w:val="single"/>
          </w:rPr>
          <w:t xml:space="preserve">§ 1837</w:t>
        </w:r>
      </w:hyperlink>
      <w:r>
        <w:rPr/>
        <w:t xml:space="preserve"> písmeno l) zní: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o dodání digitálního obsahu, který není dodán na hmotném nosiči, poté, co bylo započato s plněním; v případě plnění za úplatu, pokud započalo s předchozím výslovným souhlasem spotřebitele před uplynutím lhůty pro odstoupení od smlouvy, spotřebitel byl poučen, že tím právo odstoupit od smlouvy zaniká, a podnikatel mu poskytl potvrzení podle </w:t>
      </w:r>
      <w:hyperlink r:id="rId131" w:history="1">
        <w:r>
          <w:rPr>
            <w:color w:val="darkblue"/>
            <w:u w:val="single"/>
          </w:rPr>
          <w:t xml:space="preserve">§ 1824a</w:t>
        </w:r>
      </w:hyperlink>
      <w:r>
        <w:rPr/>
        <w:t xml:space="preserve"> odst. 1 a 2 nebo </w:t>
      </w:r>
      <w:hyperlink r:id="rId136" w:history="1">
        <w:r>
          <w:rPr>
            <w:color w:val="darkblue"/>
            <w:u w:val="single"/>
          </w:rPr>
          <w:t xml:space="preserve">§ 1828</w:t>
        </w:r>
      </w:hyperlink>
      <w:r>
        <w:rPr/>
        <w:t xml:space="preserve"> odst. 3 a 4.“</w:t>
      </w:r>
    </w:p>
    <w:p>
      <w:pPr>
        <w:ind w:left="560" w:right="0" w:hanging="560"/>
        <w:tabs>
          <w:tab w:val="right" w:leader="none" w:pos="500"/>
          <w:tab w:val="left" w:leader="none" w:pos="560"/>
        </w:tabs>
      </w:pPr>
      <w:r>
        <w:rPr/>
        <w:t xml:space="preserve">	</w:t>
      </w:r>
      <w:r>
        <w:rPr>
          <w:b/>
          <w:bCs/>
        </w:rPr>
        <w:t xml:space="preserve">66.</w:t>
      </w:r>
      <w:r>
        <w:rPr/>
        <w:t xml:space="preserve">	</w:t>
      </w:r>
      <w:hyperlink r:id="rId256" w:history="1">
        <w:r>
          <w:rPr>
            <w:color w:val="darkblue"/>
            <w:u w:val="single"/>
          </w:rPr>
          <w:t xml:space="preserve">§ 1838</w:t>
        </w:r>
      </w:hyperlink>
      <w:r>
        <w:rPr/>
        <w:t xml:space="preserve"> včetně nadpisu zní:</w:t>
      </w:r>
    </w:p>
    <w:p>
      <w:pPr>
        <w:pStyle w:val="Heading3"/>
      </w:pPr>
      <w:r>
        <w:rPr>
          <w:b/>
          <w:bCs/>
        </w:rPr>
        <w:t xml:space="preserve">„Společná ustanovení</w:t>
      </w:r>
    </w:p>
    <w:p>
      <w:pPr>
        <w:pStyle w:val="Heading4"/>
      </w:pPr>
      <w:r>
        <w:rPr>
          <w:b/>
          <w:bCs/>
        </w:rPr>
        <w:t xml:space="preserve">§ 1838</w:t>
      </w:r>
    </w:p>
    <w:p>
      <w:pPr>
        <w:ind w:left="560" w:right="0"/>
      </w:pPr>
      <w:r>
        <w:rPr/>
        <w:t xml:space="preserve">Na poskytování digitálního obsahu, který je dodán na hmotném nosiči, se použijí ustanovení tohoto pododdílu o zboží.“</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Nadpis nad označením </w:t>
      </w:r>
      <w:hyperlink r:id="rId257" w:history="1">
        <w:r>
          <w:rPr>
            <w:color w:val="darkblue"/>
            <w:u w:val="single"/>
          </w:rPr>
          <w:t xml:space="preserve">§ 1839</w:t>
        </w:r>
      </w:hyperlink>
      <w:r>
        <w:rPr/>
        <w:t xml:space="preserve"> se zrušuje.</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258" w:history="1">
        <w:r>
          <w:rPr>
            <w:color w:val="darkblue"/>
            <w:u w:val="single"/>
          </w:rPr>
          <w:t xml:space="preserve">§ 1840</w:t>
        </w:r>
      </w:hyperlink>
      <w:r>
        <w:rPr/>
        <w:t xml:space="preserve"> odst. 1 se na konci textu písmene d) doplňují slova „a domu“.</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w:t>
      </w:r>
      <w:hyperlink r:id="rId258" w:history="1">
        <w:r>
          <w:rPr>
            <w:color w:val="darkblue"/>
            <w:u w:val="single"/>
          </w:rPr>
          <w:t xml:space="preserve">§ 1840</w:t>
        </w:r>
      </w:hyperlink>
      <w:r>
        <w:rPr/>
        <w:t xml:space="preserve"> odst. 1 písm. g) se slova „dodávaného do spotřebitelovy domácnosti nebo do jiného místa, které spotřebitel určil“ nahrazují slovy „ , které podnikatel fyzicky dodává do spotřebitelovy domácnosti, do místa jeho bydliště nebo na jeho pracoviště formou častých a pravidelných dodávek,“.</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258" w:history="1">
        <w:r>
          <w:rPr>
            <w:color w:val="darkblue"/>
            <w:u w:val="single"/>
          </w:rPr>
          <w:t xml:space="preserve">§ 1840</w:t>
        </w:r>
      </w:hyperlink>
      <w:r>
        <w:rPr/>
        <w:t xml:space="preserve"> odst. 1 se na konci textu písmene h) doplňují slova „s výjimkou </w:t>
      </w:r>
      <w:hyperlink r:id="rId128" w:history="1">
        <w:r>
          <w:rPr>
            <w:color w:val="darkblue"/>
            <w:u w:val="single"/>
          </w:rPr>
          <w:t xml:space="preserve">§ 1817</w:t>
        </w:r>
      </w:hyperlink>
      <w:r>
        <w:rPr/>
        <w:t xml:space="preserve"> a 1826a“.</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 </w:t>
      </w:r>
      <w:hyperlink r:id="rId258" w:history="1">
        <w:r>
          <w:rPr>
            <w:color w:val="darkblue"/>
            <w:u w:val="single"/>
          </w:rPr>
          <w:t xml:space="preserve">§ 1840</w:t>
        </w:r>
      </w:hyperlink>
      <w:r>
        <w:rPr/>
        <w:t xml:space="preserve"> odst. 1 se na konci písmene i) slovo „nebo“ zrušuje.</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w:t>
      </w:r>
      <w:hyperlink r:id="rId258" w:history="1">
        <w:r>
          <w:rPr>
            <w:color w:val="darkblue"/>
            <w:u w:val="single"/>
          </w:rPr>
          <w:t xml:space="preserve">§ 1840</w:t>
        </w:r>
      </w:hyperlink>
      <w:r>
        <w:rPr/>
        <w:t xml:space="preserve"> se na konci odstavce 1 tečka nahrazuje čárkou a doplňují se písmena k) až m), která znějí: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o dočasném užívání ubytovacího zařízení a jiných rekreačních službách podle </w:t>
      </w:r>
      <w:hyperlink r:id="rId138" w:history="1">
        <w:r>
          <w:rPr>
            <w:color w:val="darkblue"/>
            <w:u w:val="single"/>
          </w:rPr>
          <w:t xml:space="preserve">§ 1852</w:t>
        </w:r>
      </w:hyperlink>
      <w:r>
        <w:rPr/>
        <w:t xml:space="preserve">,</w:t>
      </w:r>
    </w:p>
    <w:p>
      <w:pPr>
        <w:ind w:left="900" w:right="0" w:hanging="900"/>
        <w:tabs>
          <w:tab w:val="right" w:leader="none" w:pos="840"/>
          <w:tab w:val="left" w:leader="none" w:pos="900"/>
        </w:tabs>
      </w:pPr>
      <w:r>
        <w:rPr/>
        <w:t xml:space="preserve">	</w:t>
      </w:r>
      <w:r>
        <w:rPr>
          <w:b/>
          <w:bCs/>
        </w:rPr>
        <w:t xml:space="preserve">l)</w:t>
      </w:r>
      <w:r>
        <w:rPr/>
        <w:t xml:space="preserve">	</w:t>
      </w:r>
      <w:r>
        <w:rPr/>
        <w:t xml:space="preserve">o zájezdu s výjimkou </w:t>
      </w:r>
      <w:hyperlink r:id="rId132" w:history="1">
        <w:r>
          <w:rPr>
            <w:color w:val="darkblue"/>
            <w:u w:val="single"/>
          </w:rPr>
          <w:t xml:space="preserve">§ 1825</w:t>
        </w:r>
      </w:hyperlink>
      <w:r>
        <w:rPr/>
        <w:t xml:space="preserve"> a 1826a, nebo</w:t>
      </w:r>
    </w:p>
    <w:p>
      <w:pPr>
        <w:ind w:left="900" w:right="0" w:hanging="900"/>
        <w:tabs>
          <w:tab w:val="right" w:leader="none" w:pos="840"/>
          <w:tab w:val="left" w:leader="none" w:pos="900"/>
        </w:tabs>
      </w:pPr>
      <w:r>
        <w:rPr/>
        <w:t xml:space="preserve">	</w:t>
      </w:r>
      <w:r>
        <w:rPr>
          <w:b/>
          <w:bCs/>
        </w:rPr>
        <w:t xml:space="preserve">m)</w:t>
      </w:r>
      <w:r>
        <w:rPr/>
        <w:t xml:space="preserve">	</w:t>
      </w:r>
      <w:r>
        <w:rPr/>
        <w:t xml:space="preserve">o koupi zboží na základě výkonu rozhodnutí nebo jiného soudního opatření.“</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V </w:t>
      </w:r>
      <w:hyperlink r:id="rId258" w:history="1">
        <w:r>
          <w:rPr>
            <w:color w:val="darkblue"/>
            <w:u w:val="single"/>
          </w:rPr>
          <w:t xml:space="preserve">§ 1840</w:t>
        </w:r>
      </w:hyperlink>
      <w:r>
        <w:rPr/>
        <w:t xml:space="preserve"> se odstavec 2 zrušuje a zároveň se zrušuje označení odstavce 1.</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V </w:t>
      </w:r>
      <w:hyperlink r:id="rId259" w:history="1">
        <w:r>
          <w:rPr>
            <w:color w:val="darkblue"/>
            <w:u w:val="single"/>
          </w:rPr>
          <w:t xml:space="preserve">§ 1841</w:t>
        </w:r>
      </w:hyperlink>
      <w:r>
        <w:rPr/>
        <w:t xml:space="preserve"> se slova „pro účely úpravy spotřebitelských smluv v tomto zákoně“ zrušují.</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V </w:t>
      </w:r>
      <w:hyperlink r:id="rId260" w:history="1">
        <w:r>
          <w:rPr>
            <w:color w:val="darkblue"/>
            <w:u w:val="single"/>
          </w:rPr>
          <w:t xml:space="preserve">§ 1843</w:t>
        </w:r>
      </w:hyperlink>
      <w:r>
        <w:rPr/>
        <w:t xml:space="preserve"> odst. 1 písm. a) se slova „</w:t>
      </w:r>
      <w:hyperlink r:id="rId116" w:history="1">
        <w:r>
          <w:rPr>
            <w:color w:val="darkblue"/>
            <w:u w:val="single"/>
          </w:rPr>
          <w:t xml:space="preserve">§ 1820</w:t>
        </w:r>
      </w:hyperlink>
      <w:r>
        <w:rPr/>
        <w:t xml:space="preserve"> odst. 1 písm. a) a c)“ nahrazují slovy „</w:t>
      </w:r>
      <w:hyperlink r:id="rId129" w:history="1">
        <w:r>
          <w:rPr>
            <w:color w:val="darkblue"/>
            <w:u w:val="single"/>
          </w:rPr>
          <w:t xml:space="preserve">§ 1820</w:t>
        </w:r>
      </w:hyperlink>
      <w:r>
        <w:rPr/>
        <w:t xml:space="preserve"> odst. 1 písm. g) a p)“.</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Za </w:t>
      </w:r>
      <w:hyperlink r:id="rId261" w:history="1">
        <w:r>
          <w:rPr>
            <w:color w:val="darkblue"/>
            <w:u w:val="single"/>
          </w:rPr>
          <w:t xml:space="preserve">§ 1844a</w:t>
        </w:r>
      </w:hyperlink>
      <w:r>
        <w:rPr/>
        <w:t xml:space="preserve"> se vkládá nový </w:t>
      </w:r>
      <w:hyperlink r:id="rId262" w:history="1">
        <w:r>
          <w:rPr>
            <w:color w:val="darkblue"/>
            <w:u w:val="single"/>
          </w:rPr>
          <w:t xml:space="preserve">§ 1844b</w:t>
        </w:r>
      </w:hyperlink>
      <w:r>
        <w:rPr/>
        <w:t xml:space="preserve">, který včetně nadpisu zní:</w:t>
      </w:r>
    </w:p>
    <w:p>
      <w:pPr>
        <w:pStyle w:val="Heading3"/>
      </w:pPr>
      <w:r>
        <w:rPr>
          <w:b/>
          <w:bCs/>
        </w:rPr>
        <w:t xml:space="preserve">„§ 1844b</w:t>
      </w:r>
      <w:r>
        <w:rPr>
          <w:rStyle w:val="hidden"/>
        </w:rPr>
        <w:t xml:space="preserve"> -</w:t>
      </w:r>
      <w:br/>
      <w:r>
        <w:rPr/>
        <w:t xml:space="preserve">Nevyžádaná obchodní sdělení</w:t>
      </w:r>
    </w:p>
    <w:p>
      <w:pPr>
        <w:ind w:left="560" w:right="0"/>
      </w:pPr>
      <w:r>
        <w:rPr/>
        <w:t xml:space="preserve">Kontaktuje-li podnikatel spotřebitele, může při komunikaci se spotřebitelem použít automatický telekomunikační systém nebo faxový přístroj jen s předchozím souhlasem spotřebitele; jiný prostředek komunikace na dálku umožňující individuální obchodní sdělení může použít jen v případě, že spotřebitel jeho použití neodmítl. Tímto postupem spotřebiteli nesmí vzniknout náklady.“</w:t>
      </w:r>
    </w:p>
    <w:p>
      <w:pPr>
        <w:ind w:left="560" w:right="0" w:hanging="560"/>
        <w:tabs>
          <w:tab w:val="right" w:leader="none" w:pos="500"/>
          <w:tab w:val="left" w:leader="none" w:pos="560"/>
        </w:tabs>
      </w:pPr>
      <w:r>
        <w:rPr/>
        <w:t xml:space="preserve">	</w:t>
      </w:r>
      <w:r>
        <w:rPr>
          <w:b/>
          <w:bCs/>
        </w:rPr>
        <w:t xml:space="preserve">77.</w:t>
      </w:r>
      <w:r>
        <w:rPr/>
        <w:t xml:space="preserve">	</w:t>
      </w:r>
      <w:hyperlink r:id="rId263" w:history="1">
        <w:r>
          <w:rPr>
            <w:color w:val="darkblue"/>
            <w:u w:val="single"/>
          </w:rPr>
          <w:t xml:space="preserve">§ 1865</w:t>
        </w:r>
      </w:hyperlink>
      <w:r>
        <w:rPr/>
        <w:t xml:space="preserve"> zní:</w:t>
      </w:r>
    </w:p>
    <w:p>
      <w:pPr>
        <w:pStyle w:val="Heading3"/>
      </w:pPr>
      <w:r>
        <w:rPr>
          <w:b/>
          <w:bCs/>
        </w:rPr>
        <w:t xml:space="preserve">„§ 1865</w:t>
      </w:r>
    </w:p>
    <w:p>
      <w:pPr>
        <w:ind w:left="560" w:right="0"/>
      </w:pPr>
      <w:r>
        <w:rPr>
          <w:b/>
          <w:bCs/>
        </w:rPr>
        <w:t xml:space="preserve">(1)</w:t>
      </w:r>
      <w:r>
        <w:rPr/>
        <w:t xml:space="preserve"> Odstoupil-li spotřebitel od smlouvy podle </w:t>
      </w:r>
      <w:hyperlink r:id="rId138" w:history="1">
        <w:r>
          <w:rPr>
            <w:color w:val="darkblue"/>
            <w:u w:val="single"/>
          </w:rPr>
          <w:t xml:space="preserve">§ 1852</w:t>
        </w:r>
      </w:hyperlink>
      <w:r>
        <w:rPr/>
        <w:t xml:space="preserve"> odst. 1 písm. a), zanikají závazky ze všech vedlejších smluv k témuž okamžiku jako závazek ze smlouvy hlavní bez jakýchkoli nákladů pro spotřebitele. Vedlejší smlouvou je smlouva, jejímž předmětem je poskytnutí služby související se smlouvou podle </w:t>
      </w:r>
      <w:hyperlink r:id="rId138" w:history="1">
        <w:r>
          <w:rPr>
            <w:color w:val="darkblue"/>
            <w:u w:val="single"/>
          </w:rPr>
          <w:t xml:space="preserve">§ 1852</w:t>
        </w:r>
      </w:hyperlink>
      <w:r>
        <w:rPr/>
        <w:t xml:space="preserve"> odst. 1 písm. a), a tato služba je poskytována podnikatelem nebo třetí osobou na základě ujednání mezi nimi.</w:t>
      </w:r>
    </w:p>
    <w:p>
      <w:pPr>
        <w:ind w:left="560" w:right="0"/>
      </w:pPr>
      <w:r>
        <w:rPr>
          <w:b/>
          <w:bCs/>
        </w:rPr>
        <w:t xml:space="preserve">(2)</w:t>
      </w:r>
      <w:r>
        <w:rPr/>
        <w:t xml:space="preserve"> Odstoupil-li spotřebitel od smlouvy podle </w:t>
      </w:r>
      <w:hyperlink r:id="rId138" w:history="1">
        <w:r>
          <w:rPr>
            <w:color w:val="darkblue"/>
            <w:u w:val="single"/>
          </w:rPr>
          <w:t xml:space="preserve">§ 1852</w:t>
        </w:r>
      </w:hyperlink>
      <w:r>
        <w:rPr/>
        <w:t xml:space="preserve"> odst. 1 písm. a), b) nebo c) a hradí-li se cena alespoň zčásti pomocí úvěru nebo zápůjčky poskytnutých podnikatelem nebo třetí osobou na základě ujednání mezi nimi, zaniká závazek ze smlouvy o úvěru nebo zápůjčce k témuž okamžiku jako závazek ze smlouvy podle </w:t>
      </w:r>
      <w:hyperlink r:id="rId138" w:history="1">
        <w:r>
          <w:rPr>
            <w:color w:val="darkblue"/>
            <w:u w:val="single"/>
          </w:rPr>
          <w:t xml:space="preserve">§ 1852</w:t>
        </w:r>
      </w:hyperlink>
      <w:r>
        <w:rPr/>
        <w:t xml:space="preserve"> odst. 1 písm. a), b) nebo c) bez nákladů pro spotřebitele.“</w:t>
      </w:r>
    </w:p>
    <w:p>
      <w:pPr>
        <w:ind w:left="560" w:right="0" w:hanging="560"/>
        <w:tabs>
          <w:tab w:val="right" w:leader="none" w:pos="500"/>
          <w:tab w:val="left" w:leader="none" w:pos="560"/>
        </w:tabs>
      </w:pPr>
      <w:r>
        <w:rPr/>
        <w:t xml:space="preserve">	</w:t>
      </w:r>
      <w:r>
        <w:rPr>
          <w:b/>
          <w:bCs/>
        </w:rPr>
        <w:t xml:space="preserve">78.</w:t>
      </w:r>
      <w:r>
        <w:rPr/>
        <w:t xml:space="preserve">	</w:t>
      </w:r>
      <w:hyperlink r:id="rId264" w:history="1">
        <w:r>
          <w:rPr>
            <w:color w:val="darkblue"/>
            <w:u w:val="single"/>
          </w:rPr>
          <w:t xml:space="preserve">§ 1919</w:t>
        </w:r>
      </w:hyperlink>
      <w:r>
        <w:rPr/>
        <w:t xml:space="preserve"> se zrušuje.</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V </w:t>
      </w:r>
      <w:hyperlink r:id="rId265" w:history="1">
        <w:r>
          <w:rPr>
            <w:color w:val="darkblue"/>
            <w:u w:val="single"/>
          </w:rPr>
          <w:t xml:space="preserve">§ 1921</w:t>
        </w:r>
      </w:hyperlink>
      <w:r>
        <w:rPr/>
        <w:t xml:space="preserve"> se odstavec 2 zrušuje.</w:t>
      </w:r>
    </w:p>
    <w:p>
      <w:pPr>
        <w:ind w:left="560" w:right="0"/>
      </w:pPr>
      <w:r>
        <w:rPr/>
        <w:t xml:space="preserve">Dosavadní odstavec 3 se označuje jako odstavec 2.</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V </w:t>
      </w:r>
      <w:hyperlink r:id="rId266" w:history="1">
        <w:r>
          <w:rPr>
            <w:color w:val="darkblue"/>
            <w:u w:val="single"/>
          </w:rPr>
          <w:t xml:space="preserve">§ 1922</w:t>
        </w:r>
      </w:hyperlink>
      <w:r>
        <w:rPr/>
        <w:t xml:space="preserve"> odst. 1 větě první se slova „oznámí to“ nahrazují slovy „vytkne ji“.</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V </w:t>
      </w:r>
      <w:hyperlink r:id="rId266" w:history="1">
        <w:r>
          <w:rPr>
            <w:color w:val="darkblue"/>
            <w:u w:val="single"/>
          </w:rPr>
          <w:t xml:space="preserve">§ 1922</w:t>
        </w:r>
      </w:hyperlink>
      <w:r>
        <w:rPr/>
        <w:t xml:space="preserve"> odst. 2 se slova „uplatnění práv z vadného plnění ani záruční doba“ nahrazují slovy „vytknutí vady“.</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V </w:t>
      </w:r>
      <w:hyperlink r:id="rId267" w:history="1">
        <w:r>
          <w:rPr>
            <w:color w:val="darkblue"/>
            <w:u w:val="single"/>
          </w:rPr>
          <w:t xml:space="preserve">§ 1924</w:t>
        </w:r>
      </w:hyperlink>
      <w:r>
        <w:rPr/>
        <w:t xml:space="preserve"> větě první se slova „podle </w:t>
      </w:r>
      <w:hyperlink r:id="rId268" w:history="1">
        <w:r>
          <w:rPr>
            <w:color w:val="darkblue"/>
            <w:u w:val="single"/>
          </w:rPr>
          <w:t xml:space="preserve">§ 1923</w:t>
        </w:r>
      </w:hyperlink>
      <w:r>
        <w:rPr/>
        <w:t xml:space="preserve">“ nahrazují slovy „z vadného plnění“.</w:t>
      </w:r>
    </w:p>
    <w:p>
      <w:pPr>
        <w:ind w:left="560" w:right="0" w:hanging="560"/>
        <w:tabs>
          <w:tab w:val="right" w:leader="none" w:pos="500"/>
          <w:tab w:val="left" w:leader="none" w:pos="560"/>
        </w:tabs>
      </w:pPr>
      <w:r>
        <w:rPr/>
        <w:t xml:space="preserve">	</w:t>
      </w:r>
      <w:r>
        <w:rPr>
          <w:b/>
          <w:bCs/>
        </w:rPr>
        <w:t xml:space="preserve">83.</w:t>
      </w:r>
      <w:r>
        <w:rPr/>
        <w:t xml:space="preserve">	</w:t>
      </w:r>
      <w:hyperlink r:id="rId269" w:history="1">
        <w:r>
          <w:rPr>
            <w:color w:val="darkblue"/>
            <w:u w:val="single"/>
          </w:rPr>
          <w:t xml:space="preserve">§ 1963</w:t>
        </w:r>
      </w:hyperlink>
      <w:r>
        <w:rPr/>
        <w:t xml:space="preserve"> zní:</w:t>
      </w:r>
    </w:p>
    <w:p>
      <w:pPr>
        <w:pStyle w:val="Heading3"/>
      </w:pPr>
      <w:r>
        <w:rPr>
          <w:b/>
          <w:bCs/>
        </w:rPr>
        <w:t xml:space="preserve">„§ 1963</w:t>
      </w:r>
    </w:p>
    <w:p>
      <w:pPr>
        <w:ind w:left="560" w:right="0"/>
      </w:pPr>
      <w:r>
        <w:rPr>
          <w:b/>
          <w:bCs/>
        </w:rPr>
        <w:t xml:space="preserve">(1)</w:t>
      </w:r>
      <w:r>
        <w:rPr/>
        <w:t xml:space="preserve"> Je-li obsahem vzájemného závazku podnikatelů povinnost dodat zboží nebo poskytnout službu za úplatu, je cena splatná do třiceti dnů</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ode dne, kdy byla dlužníku doručena faktura nebo jiná výzva podobné povahy,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ode dne doručení zboží nebo poskytnutí služby, není-li možné určit den doručení faktury nebo jiné výzvy podobné povahy, nebo byla-li dlužníku doručena faktura nebo jiná výzva podobné povahy dříve, než mu bylo plněno,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ode dne převzetí nebo ověření, zda bylo řádně splněno, má-li být podle zákona nebo smlouvy provedeno, byla-li dlužníku doručena faktura nebo jiná výzva podobné povahy před takovým převzetím nebo ověřením.</w:t>
      </w:r>
    </w:p>
    <w:p>
      <w:pPr>
        <w:ind w:left="560" w:right="0"/>
      </w:pPr>
      <w:r>
        <w:rPr>
          <w:b/>
          <w:bCs/>
        </w:rPr>
        <w:t xml:space="preserve">(2)</w:t>
      </w:r>
      <w:r>
        <w:rPr/>
        <w:t xml:space="preserve"> Doba splatnosti může překročit šedesát dnů jen tehdy, je-li to výslovně ujednáno a není-li to pro věřitele zvláště nevýhodné.</w:t>
      </w:r>
    </w:p>
    <w:p>
      <w:pPr>
        <w:ind w:left="560" w:right="0"/>
      </w:pPr>
      <w:r>
        <w:rPr>
          <w:b/>
          <w:bCs/>
        </w:rPr>
        <w:t xml:space="preserve">(3)</w:t>
      </w:r>
      <w:r>
        <w:rPr/>
        <w:t xml:space="preserve"> Odstavec 1 se použije také na závazek mezi podnikatelem a veřejným zadavatelem podle zákona o zadávání veřejných zakázek, je-li obsahem závazku povinnost dodat zboží nebo poskytnout službu veřejnému zadavateli. Smluvní strany se od určení času plnění podle odstavce 1 mohou odchýlit v neprospěch věřitele pouze výslovným ujednáním, pokud to odůvodňuje povaha závazku a doba splatnosti nepřekročí šedesát dnů.“</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V </w:t>
      </w:r>
      <w:hyperlink r:id="rId270" w:history="1">
        <w:r>
          <w:rPr>
            <w:color w:val="darkblue"/>
            <w:u w:val="single"/>
          </w:rPr>
          <w:t xml:space="preserve">§ 1964</w:t>
        </w:r>
      </w:hyperlink>
      <w:r>
        <w:rPr/>
        <w:t xml:space="preserve"> odstavec 1 zní:</w:t>
      </w:r>
    </w:p>
    <w:p>
      <w:pPr>
        <w:ind w:left="560" w:right="0"/>
      </w:pPr>
      <w:r>
        <w:rPr/>
        <w:t xml:space="preserve">„</w:t>
      </w:r>
      <w:r>
        <w:rPr>
          <w:b/>
          <w:bCs/>
        </w:rPr>
        <w:t xml:space="preserve">(1)</w:t>
      </w:r>
      <w:r>
        <w:rPr/>
        <w:t xml:space="preserve"> Ujednání o času plnění, úroku z prodlení nebo o náhradě nákladů spojených s uplatněním pohledávky, které se odchyluje od zákona tak, že je se zřetelem k okolnostem případu pro věřitele zvláště nevýhodné, je neplatné. Přitom se zohlední zejména povaha předmětu plnění, zda je pro takovou odchylku spravedlivý důvod a zda takové ujednání hrubě neodporuje obchodním zvyklostem a zásadě poctivého obchodního styku.“</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V </w:t>
      </w:r>
      <w:hyperlink r:id="rId270" w:history="1">
        <w:r>
          <w:rPr>
            <w:color w:val="darkblue"/>
            <w:u w:val="single"/>
          </w:rPr>
          <w:t xml:space="preserve">§ 1964</w:t>
        </w:r>
      </w:hyperlink>
      <w:r>
        <w:rPr/>
        <w:t xml:space="preserve"> se za odstavec 1 vkládá nový odstavec 2, který zní:</w:t>
      </w:r>
    </w:p>
    <w:p>
      <w:pPr>
        <w:ind w:left="560" w:right="0"/>
      </w:pPr>
      <w:r>
        <w:rPr/>
        <w:t xml:space="preserve">„</w:t>
      </w:r>
      <w:r>
        <w:rPr>
          <w:b/>
          <w:bCs/>
        </w:rPr>
        <w:t xml:space="preserve">(2)</w:t>
      </w:r>
      <w:r>
        <w:rPr/>
        <w:t xml:space="preserve"> Ujednání, které právo věřitele na úroky z prodlení ve vztazích podle </w:t>
      </w:r>
      <w:hyperlink r:id="rId271" w:history="1">
        <w:r>
          <w:rPr>
            <w:color w:val="darkblue"/>
            <w:u w:val="single"/>
          </w:rPr>
          <w:t xml:space="preserve">§ 1963</w:t>
        </w:r>
      </w:hyperlink>
      <w:r>
        <w:rPr/>
        <w:t xml:space="preserve"> vylučuje, se považuje za zvláště nevýhodné. Má se za to, že ujednání, které vylučuje právo věřitele na náhradu nákladů spojených s uplatněním pohledávky, je zvláště nevýhodné.“</w:t>
      </w:r>
    </w:p>
    <w:p>
      <w:pPr>
        <w:ind w:left="560" w:right="0"/>
      </w:pPr>
      <w:r>
        <w:rPr/>
        <w:t xml:space="preserve">Dosavadní odstavce 2 a 3 se označují jako odstavce 3 a 4.</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V </w:t>
      </w:r>
      <w:hyperlink r:id="rId270" w:history="1">
        <w:r>
          <w:rPr>
            <w:color w:val="darkblue"/>
            <w:u w:val="single"/>
          </w:rPr>
          <w:t xml:space="preserve">§ 1964</w:t>
        </w:r>
      </w:hyperlink>
      <w:r>
        <w:rPr/>
        <w:t xml:space="preserve"> odst. 3 se slovo „neúčinnosti“ nahrazuje slovem „neplatnosti“.</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V </w:t>
      </w:r>
      <w:hyperlink r:id="rId270" w:history="1">
        <w:r>
          <w:rPr>
            <w:color w:val="darkblue"/>
            <w:u w:val="single"/>
          </w:rPr>
          <w:t xml:space="preserve">§ 1964</w:t>
        </w:r>
      </w:hyperlink>
      <w:r>
        <w:rPr/>
        <w:t xml:space="preserve"> odst. 4 se slovo „neúčinné“ nahrazuje slovem „neplatné“.</w:t>
      </w:r>
    </w:p>
    <w:p>
      <w:pPr>
        <w:ind w:left="560" w:right="0" w:hanging="560"/>
        <w:tabs>
          <w:tab w:val="right" w:leader="none" w:pos="500"/>
          <w:tab w:val="left" w:leader="none" w:pos="560"/>
        </w:tabs>
      </w:pPr>
      <w:r>
        <w:rPr/>
        <w:t xml:space="preserve">	</w:t>
      </w:r>
      <w:r>
        <w:rPr>
          <w:b/>
          <w:bCs/>
        </w:rPr>
        <w:t xml:space="preserve">88.</w:t>
      </w:r>
      <w:r>
        <w:rPr/>
        <w:t xml:space="preserve">	</w:t>
      </w:r>
      <w:hyperlink r:id="rId272" w:history="1">
        <w:r>
          <w:rPr>
            <w:color w:val="darkblue"/>
            <w:u w:val="single"/>
          </w:rPr>
          <w:t xml:space="preserve">§ 1965</w:t>
        </w:r>
      </w:hyperlink>
      <w:r>
        <w:rPr/>
        <w:t xml:space="preserve"> zní:</w:t>
      </w:r>
    </w:p>
    <w:p>
      <w:pPr>
        <w:pStyle w:val="Heading3"/>
      </w:pPr>
      <w:r>
        <w:rPr>
          <w:b/>
          <w:bCs/>
        </w:rPr>
        <w:t xml:space="preserve">„§ 1965</w:t>
      </w:r>
    </w:p>
    <w:p>
      <w:pPr>
        <w:ind w:left="560" w:right="0"/>
      </w:pPr>
      <w:r>
        <w:rPr/>
        <w:t xml:space="preserve">Doba převzetí nebo ověření, zda bylo řádně splněno, může ve vztazích podle </w:t>
      </w:r>
      <w:hyperlink r:id="rId271" w:history="1">
        <w:r>
          <w:rPr>
            <w:color w:val="darkblue"/>
            <w:u w:val="single"/>
          </w:rPr>
          <w:t xml:space="preserve">§ 1963</w:t>
        </w:r>
      </w:hyperlink>
      <w:r>
        <w:rPr/>
        <w:t xml:space="preserve"> překročit třicet dnů ode dne poskytnutí plnění, je-li to výslovně ujednáno a není-li to pro věřitele zvláště nevýhodné.“</w:t>
      </w:r>
    </w:p>
    <w:p>
      <w:pPr>
        <w:ind w:left="560" w:right="0" w:hanging="560"/>
        <w:tabs>
          <w:tab w:val="right" w:leader="none" w:pos="500"/>
          <w:tab w:val="left" w:leader="none" w:pos="560"/>
        </w:tabs>
      </w:pPr>
      <w:r>
        <w:rPr/>
        <w:t xml:space="preserve">	</w:t>
      </w:r>
      <w:r>
        <w:rPr>
          <w:b/>
          <w:bCs/>
        </w:rPr>
        <w:t xml:space="preserve">89.</w:t>
      </w:r>
      <w:r>
        <w:rPr/>
        <w:t xml:space="preserve">	</w:t>
      </w:r>
      <w:hyperlink r:id="rId273" w:history="1">
        <w:r>
          <w:rPr>
            <w:color w:val="darkblue"/>
            <w:u w:val="single"/>
          </w:rPr>
          <w:t xml:space="preserve">§ 1972</w:t>
        </w:r>
      </w:hyperlink>
      <w:r>
        <w:rPr/>
        <w:t xml:space="preserve"> zní:</w:t>
      </w:r>
    </w:p>
    <w:p>
      <w:pPr>
        <w:pStyle w:val="Heading3"/>
      </w:pPr>
      <w:r>
        <w:rPr>
          <w:b/>
          <w:bCs/>
        </w:rPr>
        <w:t xml:space="preserve">„§ 1972</w:t>
      </w:r>
    </w:p>
    <w:p>
      <w:pPr>
        <w:ind w:left="560" w:right="0"/>
      </w:pPr>
      <w:r>
        <w:rPr/>
        <w:t xml:space="preserve">Ve vztazích podle </w:t>
      </w:r>
      <w:hyperlink r:id="rId271" w:history="1">
        <w:r>
          <w:rPr>
            <w:color w:val="darkblue"/>
            <w:u w:val="single"/>
          </w:rPr>
          <w:t xml:space="preserve">§ 1963</w:t>
        </w:r>
      </w:hyperlink>
      <w:r>
        <w:rPr/>
        <w:t xml:space="preserve"> má věřitel vedle úroků z prodlení právo na náhradu nákladů spojených s uplatněním pohledávky formou pevné částky, jejíž výši stanoví nařízení vlády. Tím není dotčeno právo věřitele na náhradu nákladů spojených s uplatněním pohledávky, které tuto pevnou částku přesahují.“</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V </w:t>
      </w:r>
      <w:hyperlink r:id="rId274" w:history="1">
        <w:r>
          <w:rPr>
            <w:color w:val="darkblue"/>
            <w:u w:val="single"/>
          </w:rPr>
          <w:t xml:space="preserve">§ 2085</w:t>
        </w:r>
      </w:hyperlink>
      <w:r>
        <w:rPr/>
        <w:t xml:space="preserve"> odst. 1 se věta druhá zrušuje.</w:t>
      </w:r>
    </w:p>
    <w:p>
      <w:pPr>
        <w:ind w:left="560" w:right="0" w:hanging="560"/>
        <w:tabs>
          <w:tab w:val="right" w:leader="none" w:pos="500"/>
          <w:tab w:val="left" w:leader="none" w:pos="560"/>
        </w:tabs>
      </w:pPr>
      <w:r>
        <w:rPr/>
        <w:t xml:space="preserve">	</w:t>
      </w:r>
      <w:r>
        <w:rPr>
          <w:b/>
          <w:bCs/>
        </w:rPr>
        <w:t xml:space="preserve">91.</w:t>
      </w:r>
      <w:r>
        <w:rPr/>
        <w:t xml:space="preserve">	</w:t>
      </w:r>
      <w:r>
        <w:rPr/>
        <w:t xml:space="preserve">V </w:t>
      </w:r>
      <w:hyperlink r:id="rId275" w:history="1">
        <w:r>
          <w:rPr>
            <w:color w:val="darkblue"/>
            <w:u w:val="single"/>
          </w:rPr>
          <w:t xml:space="preserve">§ 2090</w:t>
        </w:r>
      </w:hyperlink>
      <w:r>
        <w:rPr/>
        <w:t xml:space="preserve"> se odstavec 2 zrušuje a zároveň se zrušuje označení odstavce 1.</w:t>
      </w:r>
    </w:p>
    <w:p>
      <w:pPr>
        <w:ind w:left="560" w:right="0" w:hanging="560"/>
        <w:tabs>
          <w:tab w:val="right" w:leader="none" w:pos="500"/>
          <w:tab w:val="left" w:leader="none" w:pos="560"/>
        </w:tabs>
      </w:pPr>
      <w:r>
        <w:rPr/>
        <w:t xml:space="preserve">	</w:t>
      </w:r>
      <w:r>
        <w:rPr>
          <w:b/>
          <w:bCs/>
        </w:rPr>
        <w:t xml:space="preserve">92.</w:t>
      </w:r>
      <w:r>
        <w:rPr/>
        <w:t xml:space="preserve">	</w:t>
      </w:r>
      <w:hyperlink r:id="rId276" w:history="1">
        <w:r>
          <w:rPr>
            <w:color w:val="darkblue"/>
            <w:u w:val="single"/>
          </w:rPr>
          <w:t xml:space="preserve">§ 2113</w:t>
        </w:r>
      </w:hyperlink>
      <w:r>
        <w:rPr/>
        <w:t xml:space="preserve"> a 2114 znějí:</w:t>
      </w:r>
    </w:p>
    <w:p>
      <w:pPr>
        <w:pStyle w:val="Heading3"/>
      </w:pPr>
      <w:r>
        <w:rPr>
          <w:b/>
          <w:bCs/>
        </w:rPr>
        <w:t xml:space="preserve">„§ 2113</w:t>
      </w:r>
    </w:p>
    <w:p>
      <w:pPr>
        <w:ind w:left="560" w:right="0"/>
      </w:pPr>
      <w:r>
        <w:rPr>
          <w:b/>
          <w:bCs/>
        </w:rPr>
        <w:t xml:space="preserve">(1)</w:t>
      </w:r>
      <w:r>
        <w:rPr/>
        <w:t xml:space="preserve"> Záruka za jakost vzniká prohlášením poskytovatele záruky, že kupujícího uspokojí nad rámec jeho zákonných práv z vadného plnění, zejména tím, že mu vrátí kupní cenu, vymění věc nebo ji opraví anebo v této souvislosti poskytne službu, nebude-li mít věc vlastnosti uvedené v prohlášení o záruce.</w:t>
      </w:r>
    </w:p>
    <w:p>
      <w:pPr>
        <w:ind w:left="560" w:right="0"/>
      </w:pPr>
      <w:r>
        <w:rPr>
          <w:b/>
          <w:bCs/>
        </w:rPr>
        <w:t xml:space="preserve">(2)</w:t>
      </w:r>
      <w:r>
        <w:rPr/>
        <w:t xml:space="preserve"> Záruka za jakost vznikne i prohlášením učiněným v reklamě dostupné nejpozději v okamžiku uzavření kupní smlouvy. Je-li obsah záruky obsažený v jiném prohlášení o záruce pro kupujícího méně příznivý než obsah záruky učiněné v reklamě, má přednost obsah uvedený v reklamě, ledaže byl před uzavřením smlouvy dodatečně upraven stejným nebo srovnatelným způsobem, jakým byla reklama učiněna.</w:t>
      </w:r>
    </w:p>
    <w:p>
      <w:pPr>
        <w:ind w:left="560" w:right="0"/>
      </w:pPr>
      <w:r>
        <w:rPr>
          <w:b/>
          <w:bCs/>
        </w:rPr>
        <w:t xml:space="preserve">(3)</w:t>
      </w:r>
      <w:r>
        <w:rPr/>
        <w:t xml:space="preserve"> Ustanovení o záruce za jakost se přiměřeně použijí i na záruku převzatou v souvislosti s jinou než kupní smlouvou.</w:t>
      </w:r>
    </w:p>
    <w:p>
      <w:pPr>
        <w:pStyle w:val="Heading3"/>
      </w:pPr>
      <w:r>
        <w:rPr>
          <w:b/>
          <w:bCs/>
        </w:rPr>
        <w:t xml:space="preserve">§ 2114</w:t>
      </w:r>
    </w:p>
    <w:p>
      <w:pPr>
        <w:ind w:left="560" w:right="0"/>
      </w:pPr>
      <w:r>
        <w:rPr>
          <w:b/>
          <w:bCs/>
        </w:rPr>
        <w:t xml:space="preserve">(1)</w:t>
      </w:r>
      <w:r>
        <w:rPr/>
        <w:t xml:space="preserve"> Zaručí-li se poskytovatel záruky, že si věc po určitou dobu při obvyklém použití uchová své funkce a výkonnost, platí, že má kupující ze záruky alespoň právo na dodání nové věci bez vad nebo na opravu věci. Tyto účinky má i uvedení záruční doby nebo doby použitelnosti věci na obalu věci.</w:t>
      </w:r>
    </w:p>
    <w:p>
      <w:pPr>
        <w:ind w:left="560" w:right="0"/>
      </w:pPr>
      <w:r>
        <w:rPr>
          <w:b/>
          <w:bCs/>
        </w:rPr>
        <w:t xml:space="preserve">(2)</w:t>
      </w:r>
      <w:r>
        <w:rPr/>
        <w:t xml:space="preserve"> Určují-li prohlášení o záruce různé záruční doby, platí doba z nich nejdelší; tím není dotčen </w:t>
      </w:r>
      <w:hyperlink r:id="rId277" w:history="1">
        <w:r>
          <w:rPr>
            <w:color w:val="darkblue"/>
            <w:u w:val="single"/>
          </w:rPr>
          <w:t xml:space="preserve">§ 2113</w:t>
        </w:r>
      </w:hyperlink>
      <w:r>
        <w:rPr/>
        <w:t xml:space="preserve"> odst. 2.“</w:t>
      </w:r>
    </w:p>
    <w:p>
      <w:pPr>
        <w:ind w:left="560" w:right="0" w:hanging="560"/>
        <w:tabs>
          <w:tab w:val="right" w:leader="none" w:pos="500"/>
          <w:tab w:val="left" w:leader="none" w:pos="560"/>
        </w:tabs>
      </w:pPr>
      <w:r>
        <w:rPr/>
        <w:t xml:space="preserve">	</w:t>
      </w:r>
      <w:r>
        <w:rPr>
          <w:b/>
          <w:bCs/>
        </w:rPr>
        <w:t xml:space="preserve">93.</w:t>
      </w:r>
      <w:r>
        <w:rPr/>
        <w:t xml:space="preserve">	</w:t>
      </w:r>
      <w:r>
        <w:rPr/>
        <w:t xml:space="preserve">V </w:t>
      </w:r>
      <w:hyperlink r:id="rId278" w:history="1">
        <w:r>
          <w:rPr>
            <w:color w:val="darkblue"/>
            <w:u w:val="single"/>
          </w:rPr>
          <w:t xml:space="preserve">§ 2115</w:t>
        </w:r>
      </w:hyperlink>
      <w:r>
        <w:rPr/>
        <w:t xml:space="preserve"> větě druhé se slovo „prodávající“ nahrazuje slovy „poskytovatel záruky“.</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V </w:t>
      </w:r>
      <w:hyperlink r:id="rId279" w:history="1">
        <w:r>
          <w:rPr>
            <w:color w:val="darkblue"/>
            <w:u w:val="single"/>
          </w:rPr>
          <w:t xml:space="preserve">§ 2116</w:t>
        </w:r>
      </w:hyperlink>
      <w:r>
        <w:rPr/>
        <w:t xml:space="preserve"> se věta druhá zrušuje.</w:t>
      </w:r>
    </w:p>
    <w:p>
      <w:pPr>
        <w:ind w:left="560" w:right="0" w:hanging="560"/>
        <w:tabs>
          <w:tab w:val="right" w:leader="none" w:pos="500"/>
          <w:tab w:val="left" w:leader="none" w:pos="560"/>
        </w:tabs>
      </w:pPr>
      <w:r>
        <w:rPr/>
        <w:t xml:space="preserve">	</w:t>
      </w:r>
      <w:r>
        <w:rPr>
          <w:b/>
          <w:bCs/>
        </w:rPr>
        <w:t xml:space="preserve">95.</w:t>
      </w:r>
      <w:r>
        <w:rPr/>
        <w:t xml:space="preserve">	</w:t>
      </w:r>
      <w:hyperlink r:id="rId280" w:history="1">
        <w:r>
          <w:rPr>
            <w:color w:val="darkblue"/>
            <w:u w:val="single"/>
          </w:rPr>
          <w:t xml:space="preserve">§ 2117</w:t>
        </w:r>
      </w:hyperlink>
      <w:r>
        <w:rPr/>
        <w:t xml:space="preserve"> zní:</w:t>
      </w:r>
    </w:p>
    <w:p>
      <w:pPr>
        <w:pStyle w:val="Heading3"/>
      </w:pPr>
      <w:r>
        <w:rPr>
          <w:b/>
          <w:bCs/>
        </w:rPr>
        <w:t xml:space="preserve">„§ 2117</w:t>
      </w:r>
    </w:p>
    <w:p>
      <w:pPr>
        <w:ind w:left="560" w:right="0"/>
      </w:pPr>
      <w:r>
        <w:rPr/>
        <w:t xml:space="preserve">Vadu krytou zárukou musí kupující vytknout poskytovateli záruky ve lhůtě určené délkou záruční doby; </w:t>
      </w:r>
      <w:hyperlink r:id="rId281" w:history="1">
        <w:r>
          <w:rPr>
            <w:color w:val="darkblue"/>
            <w:u w:val="single"/>
          </w:rPr>
          <w:t xml:space="preserve">§ 1921</w:t>
        </w:r>
      </w:hyperlink>
      <w:r>
        <w:rPr/>
        <w:t xml:space="preserve"> a 1922 se použijí obdobně.“</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V </w:t>
      </w:r>
      <w:hyperlink r:id="rId282" w:history="1">
        <w:r>
          <w:rPr>
            <w:color w:val="darkblue"/>
            <w:u w:val="single"/>
          </w:rPr>
          <w:t xml:space="preserve">§ 2129</w:t>
        </w:r>
      </w:hyperlink>
      <w:r>
        <w:rPr/>
        <w:t xml:space="preserve"> odst. 2 větě první se slovo „Neoznámil-li“ nahrazuje slovem „Nevytkl-li“, za slovo „nebyla“ se vkládá slovo „vytknuta“ a slovo „oznámena“ se zrušuje.</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V </w:t>
      </w:r>
      <w:hyperlink r:id="rId282" w:history="1">
        <w:r>
          <w:rPr>
            <w:color w:val="darkblue"/>
            <w:u w:val="single"/>
          </w:rPr>
          <w:t xml:space="preserve">§ 2129</w:t>
        </w:r>
      </w:hyperlink>
      <w:r>
        <w:rPr/>
        <w:t xml:space="preserve"> se doplňuje odstavec 3, který zní:</w:t>
      </w:r>
    </w:p>
    <w:p>
      <w:pPr>
        <w:ind w:left="560" w:right="0"/>
      </w:pPr>
      <w:r>
        <w:rPr/>
        <w:t xml:space="preserve">„</w:t>
      </w:r>
      <w:r>
        <w:rPr>
          <w:b/>
          <w:bCs/>
        </w:rPr>
        <w:t xml:space="preserve">(3)</w:t>
      </w:r>
      <w:r>
        <w:rPr/>
        <w:t xml:space="preserve"> Je-li kupujícím spotřebitel a projeví-li se vada v průběhu dvou let od přechodu nebezpečí škody na věci na kupujícího, má se za to, že nemovitá věc byla vadná již při přechodu nebezpečí škody, ledaže to povaha vady vylučuje. Tato doba neběží po dobu, po kterou kupující nemůže věc užívat, v případě, že vadu vytkl oprávněně.“</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V části čtvrté hlavě I dílu 1 oddílu 2 se v nadpisu názvu pododdílu 5 slova „</w:t>
      </w:r>
      <w:r>
        <w:rPr>
          <w:i/>
          <w:iCs/>
        </w:rPr>
        <w:t xml:space="preserve">v obchodě</w:t>
      </w:r>
      <w:r>
        <w:rPr/>
        <w:t xml:space="preserve">“ nahrazují slovem „</w:t>
      </w:r>
      <w:r>
        <w:rPr>
          <w:i/>
          <w:iCs/>
        </w:rPr>
        <w:t xml:space="preserve">spotřebiteli</w:t>
      </w:r>
      <w:r>
        <w:rPr/>
        <w:t xml:space="preserve">“.</w:t>
      </w:r>
    </w:p>
    <w:p>
      <w:pPr>
        <w:ind w:left="560" w:right="0" w:hanging="560"/>
        <w:tabs>
          <w:tab w:val="right" w:leader="none" w:pos="500"/>
          <w:tab w:val="left" w:leader="none" w:pos="560"/>
        </w:tabs>
      </w:pPr>
      <w:r>
        <w:rPr/>
        <w:t xml:space="preserve">	</w:t>
      </w:r>
      <w:r>
        <w:rPr>
          <w:b/>
          <w:bCs/>
        </w:rPr>
        <w:t xml:space="preserve">99.</w:t>
      </w:r>
      <w:r>
        <w:rPr/>
        <w:t xml:space="preserve">	</w:t>
      </w:r>
      <w:hyperlink r:id="rId283" w:history="1">
        <w:r>
          <w:rPr>
            <w:color w:val="darkblue"/>
            <w:u w:val="single"/>
          </w:rPr>
          <w:t xml:space="preserve">§ 2158</w:t>
        </w:r>
      </w:hyperlink>
      <w:r>
        <w:rPr/>
        <w:t xml:space="preserve"> a 2159 znějí:</w:t>
      </w:r>
    </w:p>
    <w:p>
      <w:pPr>
        <w:pStyle w:val="Heading3"/>
      </w:pPr>
      <w:r>
        <w:rPr>
          <w:b/>
          <w:bCs/>
        </w:rPr>
        <w:t xml:space="preserve">„§ 2158</w:t>
      </w:r>
    </w:p>
    <w:p>
      <w:pPr>
        <w:ind w:left="560" w:right="0"/>
      </w:pPr>
      <w:r>
        <w:rPr>
          <w:b/>
          <w:bCs/>
        </w:rPr>
        <w:t xml:space="preserve">(1)</w:t>
      </w:r>
      <w:r>
        <w:rPr/>
        <w:t xml:space="preserve"> Je-li kupujícím spotřebitel, platí pro prodej hmotné movité věci i ustanovení tohoto pododdílu. Ustanovení tohoto pododdílu se použijí také na smlouvu o dodání hmotné movité věci, kterou je nutné vyrobit nebo vytvořit.</w:t>
      </w:r>
    </w:p>
    <w:p>
      <w:pPr>
        <w:ind w:left="560" w:right="0"/>
      </w:pPr>
      <w:r>
        <w:rPr>
          <w:b/>
          <w:bCs/>
        </w:rPr>
        <w:t xml:space="preserve">(2)</w:t>
      </w:r>
      <w:r>
        <w:rPr/>
        <w:t xml:space="preserve"> Je-li předmětem koupě hmotná movitá věc, která je propojena s digitálním obsahem nebo službou digitálního obsahu takovým způsobem, že by bez nich nemohla plnit své funkce (dále jen „věc s digitálními vlastnostmi“), použijí se ustanovení tohoto pododdílu také na poskytování digitálního obsahu nebo služby digitálního obsahu, i když je poskytuje třetí osoba. To neplatí, je-li z obsahu smlouvy i z povahy věci zjevné, že jsou poskytovány samostatně.</w:t>
      </w:r>
    </w:p>
    <w:p>
      <w:pPr>
        <w:ind w:left="560" w:right="0"/>
      </w:pPr>
      <w:r>
        <w:rPr>
          <w:b/>
          <w:bCs/>
        </w:rPr>
        <w:t xml:space="preserve">(3)</w:t>
      </w:r>
      <w:r>
        <w:rPr/>
        <w:t xml:space="preserve"> Slouží-li hmotná movitá věc jen jako nosič digitálního obsahu, ustanovení tohoto pododdílu se s výjimkou </w:t>
      </w:r>
      <w:hyperlink r:id="rId140" w:history="1">
        <w:r>
          <w:rPr>
            <w:color w:val="darkblue"/>
            <w:u w:val="single"/>
          </w:rPr>
          <w:t xml:space="preserve">§ 2159</w:t>
        </w:r>
      </w:hyperlink>
      <w:r>
        <w:rPr/>
        <w:t xml:space="preserve"> a 2159a nepoužijí.</w:t>
      </w:r>
    </w:p>
    <w:p>
      <w:pPr>
        <w:pStyle w:val="Heading3"/>
      </w:pPr>
      <w:r>
        <w:rPr>
          <w:b/>
          <w:bCs/>
        </w:rPr>
        <w:t xml:space="preserve">§ 2159</w:t>
      </w:r>
    </w:p>
    <w:p>
      <w:pPr>
        <w:ind w:left="560" w:right="0"/>
      </w:pPr>
      <w:r>
        <w:rPr>
          <w:b/>
          <w:bCs/>
        </w:rPr>
        <w:t xml:space="preserve">(1)</w:t>
      </w:r>
      <w:r>
        <w:rPr/>
        <w:t xml:space="preserve"> Není-li ujednán čas plnění, prodávající odevzdá věc kupujícímu bez zbytečného odkladu po uzavření smlouvy, nejpozději však do třiceti dnů.</w:t>
      </w:r>
    </w:p>
    <w:p>
      <w:pPr>
        <w:ind w:left="560" w:right="0"/>
      </w:pPr>
      <w:r>
        <w:rPr>
          <w:b/>
          <w:bCs/>
        </w:rPr>
        <w:t xml:space="preserve">(2)</w:t>
      </w:r>
      <w:r>
        <w:rPr/>
        <w:t xml:space="preserve"> Má-li prodávající kupujícímu věc odeslat, je kupujícímu odevzdána v okamžiku, kdy ji spotřebiteli nebo jím určené osobě předá dopravce. Určil-li však dopravce kupující, aniž mu byl prodávajícím nabídnut, je věc kupujícímu odevzdána v okamžiku, kdy ji prodávající předá tomuto dopravci; práva kupujícího vůči dopravci tím nejsou dotčena.</w:t>
      </w:r>
    </w:p>
    <w:p>
      <w:pPr>
        <w:ind w:left="560" w:right="0"/>
      </w:pPr>
      <w:r>
        <w:rPr>
          <w:b/>
          <w:bCs/>
        </w:rPr>
        <w:t xml:space="preserve">(3)</w:t>
      </w:r>
      <w:r>
        <w:rPr/>
        <w:t xml:space="preserve"> Nepřevezme-li kupující věc v čase uvedeném v odstavci 1, náleží prodávajícímu úplata za uskladnění. Neujednají-li strany její výši, platí za ujednanou výše obvyklá.“</w:t>
      </w:r>
    </w:p>
    <w:p>
      <w:pPr>
        <w:ind w:left="560" w:right="0" w:hanging="560"/>
        <w:tabs>
          <w:tab w:val="right" w:leader="none" w:pos="500"/>
          <w:tab w:val="left" w:leader="none" w:pos="560"/>
        </w:tabs>
      </w:pPr>
      <w:r>
        <w:rPr/>
        <w:t xml:space="preserve">	</w:t>
      </w:r>
      <w:r>
        <w:rPr>
          <w:b/>
          <w:bCs/>
        </w:rPr>
        <w:t xml:space="preserve">100.</w:t>
      </w:r>
      <w:r>
        <w:rPr/>
        <w:t xml:space="preserve">	</w:t>
      </w:r>
      <w:r>
        <w:rPr/>
        <w:t xml:space="preserve">Za </w:t>
      </w:r>
      <w:hyperlink r:id="rId194" w:history="1">
        <w:r>
          <w:rPr>
            <w:color w:val="darkblue"/>
            <w:u w:val="single"/>
          </w:rPr>
          <w:t xml:space="preserve">§ 2159</w:t>
        </w:r>
      </w:hyperlink>
      <w:r>
        <w:rPr/>
        <w:t xml:space="preserve"> se vkládá nový </w:t>
      </w:r>
      <w:hyperlink r:id="rId284" w:history="1">
        <w:r>
          <w:rPr>
            <w:color w:val="darkblue"/>
            <w:u w:val="single"/>
          </w:rPr>
          <w:t xml:space="preserve">§ 2159a</w:t>
        </w:r>
      </w:hyperlink>
      <w:r>
        <w:rPr/>
        <w:t xml:space="preserve">, který zní:</w:t>
      </w:r>
    </w:p>
    <w:p>
      <w:pPr>
        <w:pStyle w:val="Heading3"/>
      </w:pPr>
      <w:r>
        <w:rPr>
          <w:b/>
          <w:bCs/>
        </w:rPr>
        <w:t xml:space="preserve">„§ 2159a</w:t>
      </w:r>
    </w:p>
    <w:p>
      <w:pPr>
        <w:ind w:left="560" w:right="0"/>
      </w:pPr>
      <w:r>
        <w:rPr>
          <w:b/>
          <w:bCs/>
        </w:rPr>
        <w:t xml:space="preserve">(1)</w:t>
      </w:r>
      <w:r>
        <w:rPr/>
        <w:t xml:space="preserve"> Je-li prodávající v prodlení s odevzdáním věci, může kupující od smlouvy odstoupit, nesplní-li prodávající svoji povinnost ani v dodatečné přiměřené lhůtě, kterou mu kupující poskytl. Kupující může od smlouvy odstoupit bez dodatečné lhůty jen v případě, že prodávající odmítl plnit nebo je plnění v určeném čase nezbytné s ohledem na okolnosti při uzavření smlouvy anebo kupující sdělil prodávajícímu před uzavřením smlouvy, že je dodání v určitý čas nezbytné; </w:t>
      </w:r>
      <w:hyperlink r:id="rId285" w:history="1">
        <w:r>
          <w:rPr>
            <w:color w:val="darkblue"/>
            <w:u w:val="single"/>
          </w:rPr>
          <w:t xml:space="preserve">§ 1980</w:t>
        </w:r>
      </w:hyperlink>
      <w:r>
        <w:rPr/>
        <w:t xml:space="preserve"> se nepoužije.</w:t>
      </w:r>
    </w:p>
    <w:p>
      <w:pPr>
        <w:ind w:left="560" w:right="0"/>
      </w:pPr>
      <w:r>
        <w:rPr>
          <w:b/>
          <w:bCs/>
        </w:rPr>
        <w:t xml:space="preserve">(2)</w:t>
      </w:r>
      <w:r>
        <w:rPr/>
        <w:t xml:space="preserve"> Prodávající vrátí bez zbytečného odkladu po odstoupení od smlouvy kupujícímu všechna peněžitá plnění, která kupující podle smlouvy uhradil.“</w:t>
      </w:r>
    </w:p>
    <w:p>
      <w:pPr>
        <w:ind w:left="560" w:right="0" w:hanging="560"/>
        <w:tabs>
          <w:tab w:val="right" w:leader="none" w:pos="500"/>
          <w:tab w:val="left" w:leader="none" w:pos="560"/>
        </w:tabs>
      </w:pPr>
      <w:r>
        <w:rPr/>
        <w:t xml:space="preserve">	</w:t>
      </w:r>
      <w:r>
        <w:rPr>
          <w:b/>
          <w:bCs/>
        </w:rPr>
        <w:t xml:space="preserve">101.</w:t>
      </w:r>
      <w:r>
        <w:rPr/>
        <w:t xml:space="preserve">	</w:t>
      </w:r>
      <w:r>
        <w:rPr/>
        <w:t xml:space="preserve">V </w:t>
      </w:r>
      <w:hyperlink r:id="rId286" w:history="1">
        <w:r>
          <w:rPr>
            <w:color w:val="darkblue"/>
            <w:u w:val="single"/>
          </w:rPr>
          <w:t xml:space="preserve">§ 2161</w:t>
        </w:r>
      </w:hyperlink>
      <w:r>
        <w:rPr/>
        <w:t xml:space="preserve"> odst. 1 úvodní části ustanovení se slova „v době, kdy kupující věc převzal,“ nahrazují slovem „věc“.</w:t>
      </w:r>
    </w:p>
    <w:p>
      <w:pPr>
        <w:ind w:left="560" w:right="0" w:hanging="560"/>
        <w:tabs>
          <w:tab w:val="right" w:leader="none" w:pos="500"/>
          <w:tab w:val="left" w:leader="none" w:pos="560"/>
        </w:tabs>
      </w:pPr>
      <w:r>
        <w:rPr/>
        <w:t xml:space="preserve">	</w:t>
      </w:r>
      <w:r>
        <w:rPr>
          <w:b/>
          <w:bCs/>
        </w:rPr>
        <w:t xml:space="preserve">102.</w:t>
      </w:r>
      <w:r>
        <w:rPr/>
        <w:t xml:space="preserve">	</w:t>
      </w:r>
      <w:r>
        <w:rPr/>
        <w:t xml:space="preserve">V </w:t>
      </w:r>
      <w:hyperlink r:id="rId286" w:history="1">
        <w:r>
          <w:rPr>
            <w:color w:val="darkblue"/>
            <w:u w:val="single"/>
          </w:rPr>
          <w:t xml:space="preserve">§ 2161</w:t>
        </w:r>
      </w:hyperlink>
      <w:r>
        <w:rPr/>
        <w:t xml:space="preserve"> odst. 1 písmena a) až c) znějí: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odpovídá ujednanému popisu, druhu a množství, jakož i jakosti, funkčnosti, kompatibilitě, interoperabilitě a jiným ujednaným vlastnostem,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 vhodná k účelu, pro který ji kupující požaduje a s nímž prodávající souhlasil,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 dodána s ujednaným příslušenstvím a pokyny k použití, včetně návodu k montáži nebo instalaci.“</w:t>
      </w:r>
    </w:p>
    <w:p>
      <w:pPr>
        <w:ind w:left="560" w:right="0" w:hanging="560"/>
        <w:tabs>
          <w:tab w:val="right" w:leader="none" w:pos="500"/>
          <w:tab w:val="left" w:leader="none" w:pos="560"/>
        </w:tabs>
      </w:pPr>
      <w:r>
        <w:rPr/>
        <w:t xml:space="preserve">	</w:t>
      </w:r>
      <w:r>
        <w:rPr>
          <w:b/>
          <w:bCs/>
        </w:rPr>
        <w:t xml:space="preserve">103.</w:t>
      </w:r>
      <w:r>
        <w:rPr/>
        <w:t xml:space="preserve">	</w:t>
      </w:r>
      <w:r>
        <w:rPr/>
        <w:t xml:space="preserve">V </w:t>
      </w:r>
      <w:hyperlink r:id="rId286" w:history="1">
        <w:r>
          <w:rPr>
            <w:color w:val="darkblue"/>
            <w:u w:val="single"/>
          </w:rPr>
          <w:t xml:space="preserve">§ 2161</w:t>
        </w:r>
      </w:hyperlink>
      <w:r>
        <w:rPr/>
        <w:t xml:space="preserve"> odst. 1 se písmena d) a e) zrušují.</w:t>
      </w:r>
    </w:p>
    <w:p>
      <w:pPr>
        <w:ind w:left="560" w:right="0" w:hanging="560"/>
        <w:tabs>
          <w:tab w:val="right" w:leader="none" w:pos="500"/>
          <w:tab w:val="left" w:leader="none" w:pos="560"/>
        </w:tabs>
      </w:pPr>
      <w:r>
        <w:rPr/>
        <w:t xml:space="preserve">	</w:t>
      </w:r>
      <w:r>
        <w:rPr>
          <w:b/>
          <w:bCs/>
        </w:rPr>
        <w:t xml:space="preserve">104.</w:t>
      </w:r>
      <w:r>
        <w:rPr/>
        <w:t xml:space="preserve">	</w:t>
      </w:r>
      <w:r>
        <w:rPr/>
        <w:t xml:space="preserve">V </w:t>
      </w:r>
      <w:hyperlink r:id="rId286" w:history="1">
        <w:r>
          <w:rPr>
            <w:color w:val="darkblue"/>
            <w:u w:val="single"/>
          </w:rPr>
          <w:t xml:space="preserve">§ 2161</w:t>
        </w:r>
      </w:hyperlink>
      <w:r>
        <w:rPr/>
        <w:t xml:space="preserve"> se za odstavec 1 vkládají nové odstavce 2 až 4, které znějí:</w:t>
      </w:r>
    </w:p>
    <w:p>
      <w:pPr>
        <w:ind w:left="560" w:right="0"/>
      </w:pPr>
      <w:r>
        <w:rPr/>
        <w:t xml:space="preserve">„</w:t>
      </w:r>
      <w:r>
        <w:rPr>
          <w:b/>
          <w:bCs/>
        </w:rPr>
        <w:t xml:space="preserve">(2)</w:t>
      </w:r>
      <w:r>
        <w:rPr/>
        <w:t xml:space="preserve"> Prodávající odpovídá kupujícímu, že vedle ujednaných vlastností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věc vhodná k účelu, k němuž se věc tohoto druhu obvykle používá, i s ohledem na práva třetích osob, právní předpisy, technické normy nebo kodexy chování daného odvětví, není-li technických norem,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věc množstvím, jakostí a dalšími vlastnostmi, včetně životnosti, funkčnosti, kompatibility a bezpečnosti, odpovídá obvyklým vlastnostem věcí téhož druhu, které může kupující rozumně očekávat, i s ohledem na veřejná prohlášení učiněná prodávajícím nebo jinou osobou v témže smluvním řetězci, zejména reklamou nebo označením,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 věc dodána s příslušenstvím, včetně obalu, návodu k montáži a jiných pokynů k použití, které může kupující rozumně očekávat,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věc odpovídá jakostí nebo provedením vzorku nebo předloze, které prodávající kupujícímu poskytl před uzavřením smlouvy.</w:t>
      </w:r>
    </w:p>
    <w:p>
      <w:pPr>
        <w:ind w:left="560" w:right="0"/>
      </w:pPr>
      <w:r>
        <w:rPr>
          <w:b/>
          <w:bCs/>
        </w:rPr>
        <w:t xml:space="preserve">(3)</w:t>
      </w:r>
      <w:r>
        <w:rPr/>
        <w:t xml:space="preserve"> Prodávající není vázán veřejným prohlášením podle odstavce 2 písm. b), prokáže-li, že si ho nebyl vědom nebo že bylo v době uzavření smlouvy upraveno alespoň srovnatelným způsobem, jakým bylo učiněno, anebo že na rozhodnutí o koupi nemohlo mít vliv.</w:t>
      </w:r>
    </w:p>
    <w:p>
      <w:pPr>
        <w:ind w:left="560" w:right="0"/>
      </w:pPr>
      <w:r>
        <w:rPr>
          <w:b/>
          <w:bCs/>
        </w:rPr>
        <w:t xml:space="preserve">(4)</w:t>
      </w:r>
      <w:r>
        <w:rPr/>
        <w:t xml:space="preserve"> Odstavec 2 se nepoužije v případě, že prodávající kupujícího před uzavřením smlouvy zvlášť upozornil, že se některá vlastnost věci liší a kupující s tím při uzavírání smlouvy výslovně souhlasil.“</w:t>
      </w:r>
    </w:p>
    <w:p>
      <w:pPr>
        <w:ind w:left="560" w:right="0"/>
      </w:pPr>
      <w:r>
        <w:rPr/>
        <w:t xml:space="preserve">Dosavadní odstavec 2 se označuje jako odstavec 5.</w:t>
      </w:r>
    </w:p>
    <w:p>
      <w:pPr>
        <w:ind w:left="560" w:right="0" w:hanging="560"/>
        <w:tabs>
          <w:tab w:val="right" w:leader="none" w:pos="500"/>
          <w:tab w:val="left" w:leader="none" w:pos="560"/>
        </w:tabs>
      </w:pPr>
      <w:r>
        <w:rPr/>
        <w:t xml:space="preserve">	</w:t>
      </w:r>
      <w:r>
        <w:rPr>
          <w:b/>
          <w:bCs/>
        </w:rPr>
        <w:t xml:space="preserve">105.</w:t>
      </w:r>
      <w:r>
        <w:rPr/>
        <w:t xml:space="preserve">	</w:t>
      </w:r>
      <w:r>
        <w:rPr/>
        <w:t xml:space="preserve">V </w:t>
      </w:r>
      <w:hyperlink r:id="rId286" w:history="1">
        <w:r>
          <w:rPr>
            <w:color w:val="darkblue"/>
            <w:u w:val="single"/>
          </w:rPr>
          <w:t xml:space="preserve">§ 2161</w:t>
        </w:r>
      </w:hyperlink>
      <w:r>
        <w:rPr/>
        <w:t xml:space="preserve"> odst. 5 se slova „šesti měsíců“ nahrazují slovy „jednoho roku“ a na konci textu odstavce se doplňují slova „ , ledaže to povaha věci nebo vady vylučuje“.</w:t>
      </w:r>
    </w:p>
    <w:p>
      <w:pPr>
        <w:ind w:left="560" w:right="0" w:hanging="560"/>
        <w:tabs>
          <w:tab w:val="right" w:leader="none" w:pos="500"/>
          <w:tab w:val="left" w:leader="none" w:pos="560"/>
        </w:tabs>
      </w:pPr>
      <w:r>
        <w:rPr/>
        <w:t xml:space="preserve">	</w:t>
      </w:r>
      <w:r>
        <w:rPr>
          <w:b/>
          <w:bCs/>
        </w:rPr>
        <w:t xml:space="preserve">106.</w:t>
      </w:r>
      <w:r>
        <w:rPr/>
        <w:t xml:space="preserve">	</w:t>
      </w:r>
      <w:r>
        <w:rPr/>
        <w:t xml:space="preserve">V </w:t>
      </w:r>
      <w:hyperlink r:id="rId286" w:history="1">
        <w:r>
          <w:rPr>
            <w:color w:val="darkblue"/>
            <w:u w:val="single"/>
          </w:rPr>
          <w:t xml:space="preserve">§ 2161</w:t>
        </w:r>
      </w:hyperlink>
      <w:r>
        <w:rPr/>
        <w:t xml:space="preserve"> se na konci odstavce 5 doplňuje věta „Tato doba neběží po dobu, po kterou kupující nemůže věc užívat, v případě, že vadu vytkl oprávněně.“.</w:t>
      </w:r>
    </w:p>
    <w:p>
      <w:pPr>
        <w:ind w:left="560" w:right="0" w:hanging="560"/>
        <w:tabs>
          <w:tab w:val="right" w:leader="none" w:pos="500"/>
          <w:tab w:val="left" w:leader="none" w:pos="560"/>
        </w:tabs>
      </w:pPr>
      <w:r>
        <w:rPr/>
        <w:t xml:space="preserve">	</w:t>
      </w:r>
      <w:r>
        <w:rPr>
          <w:b/>
          <w:bCs/>
        </w:rPr>
        <w:t xml:space="preserve">107.</w:t>
      </w:r>
      <w:r>
        <w:rPr/>
        <w:t xml:space="preserve">	</w:t>
      </w:r>
      <w:r>
        <w:rPr/>
        <w:t xml:space="preserve">Za </w:t>
      </w:r>
      <w:hyperlink r:id="rId286" w:history="1">
        <w:r>
          <w:rPr>
            <w:color w:val="darkblue"/>
            <w:u w:val="single"/>
          </w:rPr>
          <w:t xml:space="preserve">§ 2161</w:t>
        </w:r>
      </w:hyperlink>
      <w:r>
        <w:rPr/>
        <w:t xml:space="preserve"> se vkládají nové </w:t>
      </w:r>
      <w:hyperlink r:id="rId287" w:history="1">
        <w:r>
          <w:rPr>
            <w:color w:val="darkblue"/>
            <w:u w:val="single"/>
          </w:rPr>
          <w:t xml:space="preserve">§ 2161a</w:t>
        </w:r>
      </w:hyperlink>
      <w:r>
        <w:rPr/>
        <w:t xml:space="preserve"> a </w:t>
      </w:r>
      <w:hyperlink r:id="rId288" w:history="1">
        <w:r>
          <w:rPr>
            <w:color w:val="darkblue"/>
            <w:u w:val="single"/>
          </w:rPr>
          <w:t xml:space="preserve">2161b</w:t>
        </w:r>
      </w:hyperlink>
      <w:r>
        <w:rPr/>
        <w:t xml:space="preserve">, které znějí:</w:t>
      </w:r>
    </w:p>
    <w:p>
      <w:pPr>
        <w:pStyle w:val="Heading3"/>
      </w:pPr>
      <w:r>
        <w:rPr>
          <w:b/>
          <w:bCs/>
        </w:rPr>
        <w:t xml:space="preserve">„§ 2161a</w:t>
      </w:r>
    </w:p>
    <w:p>
      <w:pPr>
        <w:ind w:left="560" w:right="0"/>
      </w:pPr>
      <w:r>
        <w:rPr/>
        <w:t xml:space="preserve">Prodávající odpovídá kupujícímu také za vadu způsobenou nesprávnou montáží nebo instalací, která byla podle smlouvy provedena prodávajícím nebo na jeho odpovědnost. To platí i v případě, že byla montáž nebo instalace provedena kupujícím a vada nastala v důsledku nedostatku v návodu, který k ní poskytl prodávající nebo poskytovatel digitálního obsahu nebo služby digitálního obsahu, jde-li o věc s digitálními vlastnostmi.</w:t>
      </w:r>
    </w:p>
    <w:p>
      <w:pPr>
        <w:pStyle w:val="Heading3"/>
      </w:pPr>
      <w:r>
        <w:rPr>
          <w:b/>
          <w:bCs/>
        </w:rPr>
        <w:t xml:space="preserve">§ 2161b</w:t>
      </w:r>
    </w:p>
    <w:p>
      <w:pPr>
        <w:ind w:left="560" w:right="0"/>
      </w:pPr>
      <w:r>
        <w:rPr>
          <w:b/>
          <w:bCs/>
        </w:rPr>
        <w:t xml:space="preserve">(1)</w:t>
      </w:r>
      <w:r>
        <w:rPr/>
        <w:t xml:space="preserve"> Je-li předmětem koupě věc s digitálními vlastnostmi, prodávající zabezpečí, že budou kupujícímu poskytovány ujednané aktualizace digitálního obsahu nebo služby digitálního obsahu.</w:t>
      </w:r>
    </w:p>
    <w:p>
      <w:pPr>
        <w:ind w:left="560" w:right="0"/>
      </w:pPr>
      <w:r>
        <w:rPr>
          <w:b/>
          <w:bCs/>
        </w:rPr>
        <w:t xml:space="preserve">(2)</w:t>
      </w:r>
      <w:r>
        <w:rPr/>
        <w:t xml:space="preserve"> Vedle ujednaných aktualizací prodávající zabezpečí, že budou kupujícímu poskytovány aktualizace, které jsou nezbytné, aby si věc po převzetí uchovala vlastnosti podle </w:t>
      </w:r>
      <w:hyperlink r:id="rId289" w:history="1">
        <w:r>
          <w:rPr>
            <w:color w:val="darkblue"/>
            <w:u w:val="single"/>
          </w:rPr>
          <w:t xml:space="preserve">§ 2161</w:t>
        </w:r>
      </w:hyperlink>
      <w:r>
        <w:rPr/>
        <w:t xml:space="preserve">, a že bude na jejich dostupnost upozorněn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 dobu dvou let, mají-li být podle smlouvy digitální obsah nebo služba digitálního obsahu poskytovány soustavně po určitou dobu, a je-li ujednáno poskytování po dobu delší dvou let, po celou tuto dobu,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 dobu, po kterou to kupující může rozumně očekávat, mají-li být podle smlouvy digitální obsah nebo služba digitálního obsahu poskytnuty jednorázově; to se posoudí podle druhu a účelu věci, povahy digitálního obsahu nebo služby digitálního obsahu a s přihlédnutím k okolnostem při uzavření smlouvy a povaze závazku.</w:t>
      </w:r>
    </w:p>
    <w:p>
      <w:pPr>
        <w:ind w:left="560" w:right="0"/>
      </w:pPr>
      <w:r>
        <w:rPr>
          <w:b/>
          <w:bCs/>
        </w:rPr>
        <w:t xml:space="preserve">(3)</w:t>
      </w:r>
      <w:r>
        <w:rPr/>
        <w:t xml:space="preserve"> Odstavec 2 se nepoužije v případě, že prodávající kupujícího před uzavřením smlouvy zvlášť upozornil, že aktualizace poskytovány nebudou a kupující s tím při uzavírání smlouvy výslovně souhlasil.</w:t>
      </w:r>
    </w:p>
    <w:p>
      <w:pPr>
        <w:ind w:left="560" w:right="0"/>
      </w:pPr>
      <w:r>
        <w:rPr>
          <w:b/>
          <w:bCs/>
        </w:rPr>
        <w:t xml:space="preserve">(4)</w:t>
      </w:r>
      <w:r>
        <w:rPr/>
        <w:t xml:space="preserve"> Neprovedl-li kupující aktualizaci podle odstavce 2 v přiměřené době, nemá práva z vady, která vznikla pouze v důsledku neprovedené aktualizace. To neplatí v případě, že kupující nebyl upozorněn na aktualizaci nebo na důsledky jejího neprovedení anebo aktualizaci neprovedl či ji provedl nesprávně v důsledku nedostatku v návodu.</w:t>
      </w:r>
    </w:p>
    <w:p>
      <w:pPr>
        <w:ind w:left="560" w:right="0"/>
      </w:pPr>
      <w:r>
        <w:rPr>
          <w:b/>
          <w:bCs/>
        </w:rPr>
        <w:t xml:space="preserve">(5)</w:t>
      </w:r>
      <w:r>
        <w:rPr/>
        <w:t xml:space="preserve"> Mají-li být podle smlouvy digitální obsah nebo služba digitálního obsahu poskytovány soustavně po určitou dobu a projeví-li se nebo vyskytne-li se vada v době podle odstavce 2 písm. a), má se za to, že jsou digitální obsah nebo služba digitálního obsahu poskytovány vadně.“</w:t>
      </w:r>
    </w:p>
    <w:p>
      <w:pPr>
        <w:ind w:left="560" w:right="0" w:hanging="560"/>
        <w:tabs>
          <w:tab w:val="right" w:leader="none" w:pos="500"/>
          <w:tab w:val="left" w:leader="none" w:pos="560"/>
        </w:tabs>
      </w:pPr>
      <w:r>
        <w:rPr/>
        <w:t xml:space="preserve">	</w:t>
      </w:r>
      <w:r>
        <w:rPr>
          <w:b/>
          <w:bCs/>
        </w:rPr>
        <w:t xml:space="preserve">108.</w:t>
      </w:r>
      <w:r>
        <w:rPr/>
        <w:t xml:space="preserve">	</w:t>
      </w:r>
      <w:hyperlink r:id="rId290" w:history="1">
        <w:r>
          <w:rPr>
            <w:color w:val="darkblue"/>
            <w:u w:val="single"/>
          </w:rPr>
          <w:t xml:space="preserve">§ 2164</w:t>
        </w:r>
      </w:hyperlink>
      <w:r>
        <w:rPr/>
        <w:t xml:space="preserve"> se zrušuje.</w:t>
      </w:r>
    </w:p>
    <w:p>
      <w:pPr>
        <w:ind w:left="560" w:right="0" w:hanging="560"/>
        <w:tabs>
          <w:tab w:val="right" w:leader="none" w:pos="500"/>
          <w:tab w:val="left" w:leader="none" w:pos="560"/>
        </w:tabs>
      </w:pPr>
      <w:r>
        <w:rPr/>
        <w:t xml:space="preserve">	</w:t>
      </w:r>
      <w:r>
        <w:rPr>
          <w:b/>
          <w:bCs/>
        </w:rPr>
        <w:t xml:space="preserve">109.</w:t>
      </w:r>
      <w:r>
        <w:rPr/>
        <w:t xml:space="preserve">	</w:t>
      </w:r>
      <w:hyperlink r:id="rId291" w:history="1">
        <w:r>
          <w:rPr>
            <w:color w:val="darkblue"/>
            <w:u w:val="single"/>
          </w:rPr>
          <w:t xml:space="preserve">§ 2165</w:t>
        </w:r>
      </w:hyperlink>
      <w:r>
        <w:rPr/>
        <w:t xml:space="preserve"> zní:</w:t>
      </w:r>
    </w:p>
    <w:p>
      <w:pPr>
        <w:pStyle w:val="Heading3"/>
      </w:pPr>
      <w:r>
        <w:rPr>
          <w:b/>
          <w:bCs/>
        </w:rPr>
        <w:t xml:space="preserve">„§ 2165</w:t>
      </w:r>
    </w:p>
    <w:p>
      <w:pPr>
        <w:ind w:left="560" w:right="0"/>
      </w:pPr>
      <w:r>
        <w:rPr>
          <w:b/>
          <w:bCs/>
        </w:rPr>
        <w:t xml:space="preserve">(1)</w:t>
      </w:r>
      <w:r>
        <w:rPr/>
        <w:t xml:space="preserve"> Kupující může vytknout vadu, která se na věci projeví v době dvou let od převzetí.</w:t>
      </w:r>
    </w:p>
    <w:p>
      <w:pPr>
        <w:ind w:left="560" w:right="0"/>
      </w:pPr>
      <w:r>
        <w:rPr>
          <w:b/>
          <w:bCs/>
        </w:rPr>
        <w:t xml:space="preserve">(2)</w:t>
      </w:r>
      <w:r>
        <w:rPr/>
        <w:t xml:space="preserve"> Je-li předmětem koupě věc s digitálními vlastnostmi a mají-li být podle smlouvy digitální obsah nebo služba digitálního obsahu poskytovány soustavně po určitou dobu, může kupující vytknout vadu, která se na nich vyskytne nebo projeví v době dvou let od převzetí. Má-li být plněno po dobu delší dvou let, má kupující právo z vady, která se vyskytne nebo projeví v této době.</w:t>
      </w:r>
    </w:p>
    <w:p>
      <w:pPr>
        <w:ind w:left="560" w:right="0"/>
      </w:pPr>
      <w:r>
        <w:rPr>
          <w:b/>
          <w:bCs/>
        </w:rPr>
        <w:t xml:space="preserve">(3)</w:t>
      </w:r>
      <w:r>
        <w:rPr/>
        <w:t xml:space="preserve"> Soud právo z vady přizná i v případě, že nebyla vytknuta bez zbytečného odkladu poté, co ji mohl kupující při dostatečné péči zjistit.</w:t>
      </w:r>
    </w:p>
    <w:p>
      <w:pPr>
        <w:ind w:left="560" w:right="0"/>
      </w:pPr>
      <w:r>
        <w:rPr>
          <w:b/>
          <w:bCs/>
        </w:rPr>
        <w:t xml:space="preserve">(4)</w:t>
      </w:r>
      <w:r>
        <w:rPr/>
        <w:t xml:space="preserve"> Vytkl-li kupující prodávajícímu vadu oprávněně, doba podle odstavců 1 a 2 neběží po dobu, po kterou kupující nemůže věc užívat.“</w:t>
      </w:r>
    </w:p>
    <w:p>
      <w:pPr>
        <w:ind w:left="560" w:right="0" w:hanging="560"/>
        <w:tabs>
          <w:tab w:val="right" w:leader="none" w:pos="500"/>
          <w:tab w:val="left" w:leader="none" w:pos="560"/>
        </w:tabs>
      </w:pPr>
      <w:r>
        <w:rPr/>
        <w:t xml:space="preserve">	</w:t>
      </w:r>
      <w:r>
        <w:rPr>
          <w:b/>
          <w:bCs/>
        </w:rPr>
        <w:t xml:space="preserve">110.</w:t>
      </w:r>
      <w:r>
        <w:rPr/>
        <w:t xml:space="preserve">	</w:t>
      </w:r>
      <w:hyperlink r:id="rId292" w:history="1">
        <w:r>
          <w:rPr>
            <w:color w:val="darkblue"/>
            <w:u w:val="single"/>
          </w:rPr>
          <w:t xml:space="preserve">§ 2166</w:t>
        </w:r>
      </w:hyperlink>
      <w:r>
        <w:rPr/>
        <w:t xml:space="preserve"> se zrušuje.</w:t>
      </w:r>
    </w:p>
    <w:p>
      <w:pPr>
        <w:ind w:left="560" w:right="0" w:hanging="560"/>
        <w:tabs>
          <w:tab w:val="right" w:leader="none" w:pos="500"/>
          <w:tab w:val="left" w:leader="none" w:pos="560"/>
        </w:tabs>
      </w:pPr>
      <w:r>
        <w:rPr/>
        <w:t xml:space="preserve">	</w:t>
      </w:r>
      <w:r>
        <w:rPr>
          <w:b/>
          <w:bCs/>
        </w:rPr>
        <w:t xml:space="preserve">111.</w:t>
      </w:r>
      <w:r>
        <w:rPr/>
        <w:t xml:space="preserve">	</w:t>
      </w:r>
      <w:hyperlink r:id="rId293" w:history="1">
        <w:r>
          <w:rPr>
            <w:color w:val="darkblue"/>
            <w:u w:val="single"/>
          </w:rPr>
          <w:t xml:space="preserve">§ 2167</w:t>
        </w:r>
      </w:hyperlink>
      <w:r>
        <w:rPr/>
        <w:t xml:space="preserve"> až 2171 znějí:</w:t>
      </w:r>
    </w:p>
    <w:p>
      <w:pPr>
        <w:pStyle w:val="Heading3"/>
      </w:pPr>
      <w:r>
        <w:rPr>
          <w:b/>
          <w:bCs/>
        </w:rPr>
        <w:t xml:space="preserve">„§ 2167</w:t>
      </w:r>
    </w:p>
    <w:p>
      <w:pPr>
        <w:ind w:left="560" w:right="0"/>
      </w:pPr>
      <w:r>
        <w:rPr>
          <w:b/>
          <w:bCs/>
        </w:rPr>
        <w:t xml:space="preserve">(1)</w:t>
      </w:r>
      <w:r>
        <w:rPr/>
        <w:t xml:space="preserve"> Právo z vadného plnění kupujícímu nenáleží, pokud vadu sám způsobil.</w:t>
      </w:r>
    </w:p>
    <w:p>
      <w:pPr>
        <w:ind w:left="560" w:right="0"/>
      </w:pPr>
      <w:r>
        <w:rPr>
          <w:b/>
          <w:bCs/>
        </w:rPr>
        <w:t xml:space="preserve">(2)</w:t>
      </w:r>
      <w:r>
        <w:rPr/>
        <w:t xml:space="preserve"> Vadou věci není opotřebení věci způsobené jejím obvyklým užíváním nebo u použité věci opotřebení odpovídající míře jejího předchozího používání.</w:t>
      </w:r>
    </w:p>
    <w:p>
      <w:pPr>
        <w:pStyle w:val="Heading3"/>
      </w:pPr>
      <w:r>
        <w:rPr>
          <w:b/>
          <w:bCs/>
        </w:rPr>
        <w:t xml:space="preserve">§ 2168</w:t>
      </w:r>
    </w:p>
    <w:p>
      <w:pPr>
        <w:ind w:left="560" w:right="0"/>
      </w:pPr>
      <w:r>
        <w:rPr/>
        <w:t xml:space="preserve">Při koupi použité věci mohou strany zkrátit dobu podle </w:t>
      </w:r>
      <w:hyperlink r:id="rId294" w:history="1">
        <w:r>
          <w:rPr>
            <w:color w:val="darkblue"/>
            <w:u w:val="single"/>
          </w:rPr>
          <w:t xml:space="preserve">§ 2165</w:t>
        </w:r>
      </w:hyperlink>
      <w:r>
        <w:rPr/>
        <w:t xml:space="preserve"> až na jeden rok.</w:t>
      </w:r>
    </w:p>
    <w:p>
      <w:pPr>
        <w:pStyle w:val="Heading3"/>
      </w:pPr>
      <w:r>
        <w:rPr>
          <w:b/>
          <w:bCs/>
        </w:rPr>
        <w:t xml:space="preserve">§ 2169</w:t>
      </w:r>
    </w:p>
    <w:p>
      <w:pPr>
        <w:ind w:left="560" w:right="0"/>
      </w:pPr>
      <w:r>
        <w:rPr>
          <w:b/>
          <w:bCs/>
        </w:rPr>
        <w:t xml:space="preserve">(1)</w:t>
      </w:r>
      <w:r>
        <w:rPr/>
        <w:t xml:space="preserve"> Má-li věc vadu, může kupující požadovat její odstranění. Podle své volby může požadovat dodání nové věci bez vady nebo opravu věci, ledaže je zvolený způsob odstranění vady nemožný nebo ve srovnání s druhým nepřiměřeně nákladný; to se posoudí zejména s ohledem na význam vady, hodnotu, kterou by věc měla bez vady, a to, zda může být druhým způsobem vada odstraněna bez značných obtíží pro kupujícího.</w:t>
      </w:r>
    </w:p>
    <w:p>
      <w:pPr>
        <w:ind w:left="560" w:right="0"/>
      </w:pPr>
      <w:r>
        <w:rPr>
          <w:b/>
          <w:bCs/>
        </w:rPr>
        <w:t xml:space="preserve">(2)</w:t>
      </w:r>
      <w:r>
        <w:rPr/>
        <w:t xml:space="preserve"> Prodávající může odmítnout vadu odstranit, je-li to nemožné nebo nepřiměřeně nákladné zejména s ohledem na význam vady a hodnotu, kterou by věc měla bez vady.</w:t>
      </w:r>
    </w:p>
    <w:p>
      <w:pPr>
        <w:ind w:left="560" w:right="0"/>
      </w:pPr>
      <w:r>
        <w:rPr>
          <w:b/>
          <w:bCs/>
        </w:rPr>
        <w:t xml:space="preserve">(3)</w:t>
      </w:r>
      <w:r>
        <w:rPr/>
        <w:t xml:space="preserve"> Ustanovení </w:t>
      </w:r>
      <w:hyperlink r:id="rId295" w:history="1">
        <w:r>
          <w:rPr>
            <w:color w:val="darkblue"/>
            <w:u w:val="single"/>
          </w:rPr>
          <w:t xml:space="preserve">§ 1923</w:t>
        </w:r>
      </w:hyperlink>
      <w:r>
        <w:rPr/>
        <w:t xml:space="preserve">, 2106 a 2107 o právech z vadného plnění se nepoužijí.</w:t>
      </w:r>
    </w:p>
    <w:p>
      <w:pPr>
        <w:pStyle w:val="Heading3"/>
      </w:pPr>
      <w:r>
        <w:rPr>
          <w:b/>
          <w:bCs/>
        </w:rPr>
        <w:t xml:space="preserve">§ 2170</w:t>
      </w:r>
    </w:p>
    <w:p>
      <w:pPr>
        <w:ind w:left="560" w:right="0"/>
      </w:pPr>
      <w:r>
        <w:rPr>
          <w:b/>
          <w:bCs/>
        </w:rPr>
        <w:t xml:space="preserve">(1)</w:t>
      </w:r>
      <w:r>
        <w:rPr/>
        <w:t xml:space="preserve"> Prodávající odstraní vadu v přiměřené době po jejím vytknutí tak, aby tím kupujícímu nezpůsobil značné obtíže, přičemž se zohlední povaha věci a účel, pro který kupující věc koupil.</w:t>
      </w:r>
    </w:p>
    <w:p>
      <w:pPr>
        <w:ind w:left="560" w:right="0"/>
      </w:pPr>
      <w:r>
        <w:rPr>
          <w:b/>
          <w:bCs/>
        </w:rPr>
        <w:t xml:space="preserve">(2)</w:t>
      </w:r>
      <w:r>
        <w:rPr/>
        <w:t xml:space="preserve"> K odstranění vady převezme prodávající věc na vlastní náklady. Vyžaduje-li to demontáž věci, jejíž montáž byla provedena v souladu s povahou a účelem věci předtím, než se vada projevila, prodávající provede demontáž vadné věci a montáž opravené nebo nové věci anebo uhradí náklady s tím spojené.</w:t>
      </w:r>
    </w:p>
    <w:p>
      <w:pPr>
        <w:ind w:left="560" w:right="0"/>
      </w:pPr>
      <w:r>
        <w:rPr>
          <w:b/>
          <w:bCs/>
        </w:rPr>
        <w:t xml:space="preserve">(3)</w:t>
      </w:r>
      <w:r>
        <w:rPr/>
        <w:t xml:space="preserve"> Nepřevezme-li kupující věc v přiměřené době poté, co jej prodávající vyrozuměl o možnosti věc po opravě převzít, použije se </w:t>
      </w:r>
      <w:hyperlink r:id="rId140" w:history="1">
        <w:r>
          <w:rPr>
            <w:color w:val="darkblue"/>
            <w:u w:val="single"/>
          </w:rPr>
          <w:t xml:space="preserve">§ 2159</w:t>
        </w:r>
      </w:hyperlink>
      <w:r>
        <w:rPr/>
        <w:t xml:space="preserve"> odst. 3 obdobně.</w:t>
      </w:r>
    </w:p>
    <w:p>
      <w:pPr>
        <w:pStyle w:val="Heading3"/>
      </w:pPr>
      <w:r>
        <w:rPr>
          <w:b/>
          <w:bCs/>
        </w:rPr>
        <w:t xml:space="preserve">§ 2171</w:t>
      </w:r>
    </w:p>
    <w:p>
      <w:pPr>
        <w:ind w:left="560" w:right="0"/>
      </w:pPr>
      <w:r>
        <w:rPr>
          <w:b/>
          <w:bCs/>
        </w:rPr>
        <w:t xml:space="preserve">(1)</w:t>
      </w:r>
      <w:r>
        <w:rPr/>
        <w:t xml:space="preserve"> Kupující může požadovat přiměřenou slevu nebo odstoupit od smlouvy,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prodávající vadu odmítl odstranit nebo ji neodstranil v souladu s </w:t>
      </w:r>
      <w:hyperlink r:id="rId296" w:history="1">
        <w:r>
          <w:rPr>
            <w:color w:val="darkblue"/>
            <w:u w:val="single"/>
          </w:rPr>
          <w:t xml:space="preserve">§ 2170</w:t>
        </w:r>
      </w:hyperlink>
      <w:r>
        <w:rPr/>
        <w:t xml:space="preserve"> odst. 1 a 2,</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se vada projeví opakovaně,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 vada podstatným porušením smlouvy,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je z prohlášení prodávajícího nebo z okolností zjevné, že vada nebude odstraněna v přiměřené době nebo bez značných obtíží pro kupujícího.</w:t>
      </w:r>
    </w:p>
    <w:p>
      <w:pPr>
        <w:ind w:left="560" w:right="0"/>
      </w:pPr>
      <w:r>
        <w:rPr>
          <w:b/>
          <w:bCs/>
        </w:rPr>
        <w:t xml:space="preserve">(2)</w:t>
      </w:r>
      <w:r>
        <w:rPr/>
        <w:t xml:space="preserve"> Přiměřená sleva se určí jako rozdíl mezi hodnotou věci bez vady a vadné věci, kterou kupující obdržel.</w:t>
      </w:r>
    </w:p>
    <w:p>
      <w:pPr>
        <w:ind w:left="560" w:right="0"/>
      </w:pPr>
      <w:r>
        <w:rPr>
          <w:b/>
          <w:bCs/>
        </w:rPr>
        <w:t xml:space="preserve">(3)</w:t>
      </w:r>
      <w:r>
        <w:rPr/>
        <w:t xml:space="preserve"> Kupující nemůže odstoupit od smlouvy, je-li vada věci nevýznamná; má se za to, že vada není nevýznamná. Ustanovení </w:t>
      </w:r>
      <w:hyperlink r:id="rId297" w:history="1">
        <w:r>
          <w:rPr>
            <w:color w:val="darkblue"/>
            <w:u w:val="single"/>
          </w:rPr>
          <w:t xml:space="preserve">§ 2110</w:t>
        </w:r>
      </w:hyperlink>
      <w:r>
        <w:rPr/>
        <w:t xml:space="preserve"> a 2111 se nepoužijí.</w:t>
      </w:r>
    </w:p>
    <w:p>
      <w:pPr>
        <w:ind w:left="560" w:right="0"/>
      </w:pPr>
      <w:r>
        <w:rPr>
          <w:b/>
          <w:bCs/>
        </w:rPr>
        <w:t xml:space="preserve">(4)</w:t>
      </w:r>
      <w:r>
        <w:rPr/>
        <w:t xml:space="preserve"> Odstoupí-li kupující od smlouvy, prodávající vrátí kupujícímu kupní cenu bez zbytečného odkladu poté, co obdrží věc nebo co mu kupující prokáže, že věc odeslal.“</w:t>
      </w:r>
    </w:p>
    <w:p>
      <w:pPr>
        <w:ind w:left="560" w:right="0" w:hanging="560"/>
        <w:tabs>
          <w:tab w:val="right" w:leader="none" w:pos="500"/>
          <w:tab w:val="left" w:leader="none" w:pos="560"/>
        </w:tabs>
      </w:pPr>
      <w:r>
        <w:rPr/>
        <w:t xml:space="preserve">	</w:t>
      </w:r>
      <w:r>
        <w:rPr>
          <w:b/>
          <w:bCs/>
        </w:rPr>
        <w:t xml:space="preserve">112.</w:t>
      </w:r>
      <w:r>
        <w:rPr/>
        <w:t xml:space="preserve">	</w:t>
      </w:r>
      <w:r>
        <w:rPr/>
        <w:t xml:space="preserve">V </w:t>
      </w:r>
      <w:hyperlink r:id="rId123" w:history="1">
        <w:r>
          <w:rPr>
            <w:color w:val="darkblue"/>
            <w:u w:val="single"/>
          </w:rPr>
          <w:t xml:space="preserve">§ 2172</w:t>
        </w:r>
      </w:hyperlink>
      <w:r>
        <w:rPr/>
        <w:t xml:space="preserve"> větě první se slova „Práva z vady se uplatňují u prodávajícího“ nahrazují slovy „Vadu lze vytknout prodávajícímu“.</w:t>
      </w:r>
    </w:p>
    <w:p>
      <w:pPr>
        <w:ind w:left="560" w:right="0" w:hanging="560"/>
        <w:tabs>
          <w:tab w:val="right" w:leader="none" w:pos="500"/>
          <w:tab w:val="left" w:leader="none" w:pos="560"/>
        </w:tabs>
      </w:pPr>
      <w:r>
        <w:rPr/>
        <w:t xml:space="preserve">	</w:t>
      </w:r>
      <w:r>
        <w:rPr>
          <w:b/>
          <w:bCs/>
        </w:rPr>
        <w:t xml:space="preserve">113.</w:t>
      </w:r>
      <w:r>
        <w:rPr/>
        <w:t xml:space="preserve">	</w:t>
      </w:r>
      <w:r>
        <w:rPr/>
        <w:t xml:space="preserve">V </w:t>
      </w:r>
      <w:hyperlink r:id="rId123" w:history="1">
        <w:r>
          <w:rPr>
            <w:color w:val="darkblue"/>
            <w:u w:val="single"/>
          </w:rPr>
          <w:t xml:space="preserve">§ 2172</w:t>
        </w:r>
      </w:hyperlink>
      <w:r>
        <w:rPr/>
        <w:t xml:space="preserve"> větě druhé se slova „v potvrzení podle </w:t>
      </w:r>
      <w:hyperlink r:id="rId292" w:history="1">
        <w:r>
          <w:rPr>
            <w:color w:val="darkblue"/>
            <w:u w:val="single"/>
          </w:rPr>
          <w:t xml:space="preserve">§ 2166</w:t>
        </w:r>
      </w:hyperlink>
      <w:r>
        <w:rPr/>
        <w:t xml:space="preserve"> uvedena jiná osoba určená“ a slovo „uplatní“ zrušují, za slovo „opravě“ se vkládají slova „určena jiná osoba“ a slova „právo na opravu u toho“ se nahrazují slovy „vytkne vadu tomu“.</w:t>
      </w:r>
    </w:p>
    <w:p>
      <w:pPr>
        <w:ind w:left="560" w:right="0" w:hanging="560"/>
        <w:tabs>
          <w:tab w:val="right" w:leader="none" w:pos="500"/>
          <w:tab w:val="left" w:leader="none" w:pos="560"/>
        </w:tabs>
      </w:pPr>
      <w:r>
        <w:rPr/>
        <w:t xml:space="preserve">	</w:t>
      </w:r>
      <w:r>
        <w:rPr>
          <w:b/>
          <w:bCs/>
        </w:rPr>
        <w:t xml:space="preserve">114.</w:t>
      </w:r>
      <w:r>
        <w:rPr/>
        <w:t xml:space="preserve">	</w:t>
      </w:r>
      <w:r>
        <w:rPr/>
        <w:t xml:space="preserve">V </w:t>
      </w:r>
      <w:hyperlink r:id="rId123" w:history="1">
        <w:r>
          <w:rPr>
            <w:color w:val="darkblue"/>
            <w:u w:val="single"/>
          </w:rPr>
          <w:t xml:space="preserve">§ 2172</w:t>
        </w:r>
      </w:hyperlink>
      <w:r>
        <w:rPr/>
        <w:t xml:space="preserve"> se věta třetí zrušuje.</w:t>
      </w:r>
    </w:p>
    <w:p>
      <w:pPr>
        <w:ind w:left="560" w:right="0" w:hanging="560"/>
        <w:tabs>
          <w:tab w:val="right" w:leader="none" w:pos="500"/>
          <w:tab w:val="left" w:leader="none" w:pos="560"/>
        </w:tabs>
      </w:pPr>
      <w:r>
        <w:rPr/>
        <w:t xml:space="preserve">	</w:t>
      </w:r>
      <w:r>
        <w:rPr>
          <w:b/>
          <w:bCs/>
        </w:rPr>
        <w:t xml:space="preserve">115.</w:t>
      </w:r>
      <w:r>
        <w:rPr/>
        <w:t xml:space="preserve">	</w:t>
      </w:r>
      <w:hyperlink r:id="rId298" w:history="1">
        <w:r>
          <w:rPr>
            <w:color w:val="darkblue"/>
            <w:u w:val="single"/>
          </w:rPr>
          <w:t xml:space="preserve">§ 2173</w:t>
        </w:r>
      </w:hyperlink>
      <w:r>
        <w:rPr/>
        <w:t xml:space="preserve"> zní:</w:t>
      </w:r>
    </w:p>
    <w:p>
      <w:pPr>
        <w:pStyle w:val="Heading3"/>
      </w:pPr>
      <w:r>
        <w:rPr>
          <w:b/>
          <w:bCs/>
        </w:rPr>
        <w:t xml:space="preserve">„§ 2173</w:t>
      </w:r>
    </w:p>
    <w:p>
      <w:pPr>
        <w:ind w:left="560" w:right="0"/>
      </w:pPr>
      <w:r>
        <w:rPr/>
        <w:t xml:space="preserve">Dokud prodávající nesplní své povinnosti z vadného plnění, nemusí kupující platit dosud neuhrazenou kupní cenu nebo její část.“</w:t>
      </w:r>
    </w:p>
    <w:p>
      <w:pPr>
        <w:ind w:left="560" w:right="0" w:hanging="560"/>
        <w:tabs>
          <w:tab w:val="right" w:leader="none" w:pos="500"/>
          <w:tab w:val="left" w:leader="none" w:pos="560"/>
        </w:tabs>
      </w:pPr>
      <w:r>
        <w:rPr/>
        <w:t xml:space="preserve">	</w:t>
      </w:r>
      <w:r>
        <w:rPr>
          <w:b/>
          <w:bCs/>
        </w:rPr>
        <w:t xml:space="preserve">116.</w:t>
      </w:r>
      <w:r>
        <w:rPr/>
        <w:t xml:space="preserve">	</w:t>
      </w:r>
      <w:r>
        <w:rPr/>
        <w:t xml:space="preserve">V </w:t>
      </w:r>
      <w:hyperlink r:id="rId299" w:history="1">
        <w:r>
          <w:rPr>
            <w:color w:val="darkblue"/>
            <w:u w:val="single"/>
          </w:rPr>
          <w:t xml:space="preserve">§ 2174</w:t>
        </w:r>
      </w:hyperlink>
      <w:r>
        <w:rPr/>
        <w:t xml:space="preserve"> se slova „může uplatnit právo z vady“ nahrazují slovy „vytkl vadu“.</w:t>
      </w:r>
    </w:p>
    <w:p>
      <w:pPr>
        <w:ind w:left="560" w:right="0" w:hanging="560"/>
        <w:tabs>
          <w:tab w:val="right" w:leader="none" w:pos="500"/>
          <w:tab w:val="left" w:leader="none" w:pos="560"/>
        </w:tabs>
      </w:pPr>
      <w:r>
        <w:rPr/>
        <w:t xml:space="preserve">	</w:t>
      </w:r>
      <w:r>
        <w:rPr>
          <w:b/>
          <w:bCs/>
        </w:rPr>
        <w:t xml:space="preserve">117.</w:t>
      </w:r>
      <w:r>
        <w:rPr/>
        <w:t xml:space="preserve">	</w:t>
      </w:r>
      <w:r>
        <w:rPr/>
        <w:t xml:space="preserve">Za </w:t>
      </w:r>
      <w:hyperlink r:id="rId299" w:history="1">
        <w:r>
          <w:rPr>
            <w:color w:val="darkblue"/>
            <w:u w:val="single"/>
          </w:rPr>
          <w:t xml:space="preserve">§ 2174</w:t>
        </w:r>
      </w:hyperlink>
      <w:r>
        <w:rPr/>
        <w:t xml:space="preserve"> se vkládají nové </w:t>
      </w:r>
      <w:hyperlink r:id="rId300" w:history="1">
        <w:r>
          <w:rPr>
            <w:color w:val="darkblue"/>
            <w:u w:val="single"/>
          </w:rPr>
          <w:t xml:space="preserve">§ 2174a</w:t>
        </w:r>
      </w:hyperlink>
      <w:r>
        <w:rPr/>
        <w:t xml:space="preserve"> a </w:t>
      </w:r>
      <w:hyperlink r:id="rId301" w:history="1">
        <w:r>
          <w:rPr>
            <w:color w:val="darkblue"/>
            <w:u w:val="single"/>
          </w:rPr>
          <w:t xml:space="preserve">2174b</w:t>
        </w:r>
      </w:hyperlink>
      <w:r>
        <w:rPr/>
        <w:t xml:space="preserve">, které včetně nadpisů znějí:</w:t>
      </w:r>
    </w:p>
    <w:p>
      <w:pPr>
        <w:pStyle w:val="Heading3"/>
      </w:pPr>
      <w:r>
        <w:rPr>
          <w:b/>
          <w:bCs/>
        </w:rPr>
        <w:t xml:space="preserve">„§ 2174a</w:t>
      </w:r>
      <w:r>
        <w:rPr>
          <w:rStyle w:val="hidden"/>
        </w:rPr>
        <w:t xml:space="preserve"> -</w:t>
      </w:r>
      <w:br/>
      <w:r>
        <w:rPr/>
        <w:t xml:space="preserve">Zvláštní ustanovení o záruce za jakost</w:t>
      </w:r>
    </w:p>
    <w:p>
      <w:pPr>
        <w:ind w:left="560" w:right="0"/>
      </w:pPr>
      <w:r>
        <w:rPr>
          <w:b/>
          <w:bCs/>
        </w:rPr>
        <w:t xml:space="preserve">(1)</w:t>
      </w:r>
      <w:r>
        <w:rPr/>
        <w:t xml:space="preserve"> Poskytovatel záruky vydá kupujícímu nejpozději při převzetí věci potvrzení o záruce za jakost (záruční list) v textové podobě. Záruční list musí být sepsán jasným a srozumitelným jazykem a musí obsahovat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údaj, že má kupující ze zákona právo vůči prodávajícímu na bezplatnou nápravu a že toto právo není zárukou za jakost dotčeno,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označení věci, na niž se záruka vztahuje, obsah záruky, jméno a bydliště nebo sídlo poskytovatele záruky, postup k uplatnění práv ze záruky a podmínky záruky.</w:t>
      </w:r>
    </w:p>
    <w:p>
      <w:pPr>
        <w:ind w:left="560" w:right="0"/>
      </w:pPr>
      <w:r>
        <w:rPr>
          <w:b/>
          <w:bCs/>
        </w:rPr>
        <w:t xml:space="preserve">(2)</w:t>
      </w:r>
      <w:r>
        <w:rPr/>
        <w:t xml:space="preserve"> Nesplněním povinnosti podle odstavce 1 není platnost záruky dotčena.</w:t>
      </w:r>
    </w:p>
    <w:p>
      <w:pPr>
        <w:pStyle w:val="Heading3"/>
      </w:pPr>
      <w:r>
        <w:rPr>
          <w:b/>
          <w:bCs/>
        </w:rPr>
        <w:t xml:space="preserve">§ 2174b</w:t>
      </w:r>
      <w:r>
        <w:rPr>
          <w:rStyle w:val="hidden"/>
        </w:rPr>
        <w:t xml:space="preserve"> -</w:t>
      </w:r>
      <w:br/>
      <w:r>
        <w:rPr/>
        <w:t xml:space="preserve">Právo postihu</w:t>
      </w:r>
    </w:p>
    <w:p>
      <w:pPr>
        <w:ind w:left="560" w:right="0"/>
      </w:pPr>
      <w:r>
        <w:rPr>
          <w:b/>
          <w:bCs/>
        </w:rPr>
        <w:t xml:space="preserve">(1)</w:t>
      </w:r>
      <w:r>
        <w:rPr/>
        <w:t xml:space="preserve"> Byla-li vada způsobena konáním nebo opomenutím jiné osoby v témže smluvním řetězci, náleží konečnému prodávajícímu náhrada od toho, kdo mu v rámci své podnikatelské činnosti věc prodal nebo kdo byl zavázán poskytovat digitální obsah či službu digitálního obsahu, včetně jejich aktualizace. Náhrada se poskytne ve výši nákladů, které konečný prodávající účelně vynaložil na zjednání nápravy.</w:t>
      </w:r>
    </w:p>
    <w:p>
      <w:pPr>
        <w:ind w:left="560" w:right="0"/>
      </w:pPr>
      <w:r>
        <w:rPr>
          <w:b/>
          <w:bCs/>
        </w:rPr>
        <w:t xml:space="preserve">(2)</w:t>
      </w:r>
      <w:r>
        <w:rPr/>
        <w:t xml:space="preserve"> Právo na náhradu nevznikne, věděl-li konečný prodávající o vadě věci v okamžiku jejího převzetí nebo nebyla-li věc určena k uvedení na trh pro spotřebitele.</w:t>
      </w:r>
    </w:p>
    <w:p>
      <w:pPr>
        <w:ind w:left="560" w:right="0"/>
      </w:pPr>
      <w:r>
        <w:rPr>
          <w:b/>
          <w:bCs/>
        </w:rPr>
        <w:t xml:space="preserve">(3)</w:t>
      </w:r>
      <w:r>
        <w:rPr/>
        <w:t xml:space="preserve"> K ujednání, které předem vylučuje nebo omezuje právo konečného prodávajícího na náhradu, se nepřihlíží.</w:t>
      </w:r>
    </w:p>
    <w:p>
      <w:pPr>
        <w:ind w:left="560" w:right="0"/>
      </w:pPr>
      <w:r>
        <w:rPr>
          <w:b/>
          <w:bCs/>
        </w:rPr>
        <w:t xml:space="preserve">(4)</w:t>
      </w:r>
      <w:r>
        <w:rPr/>
        <w:t xml:space="preserve"> Odstavce 1 až 3 se na další osoby v témže smluvním řetězci použijí obdobně.“</w:t>
      </w:r>
    </w:p>
    <w:p>
      <w:pPr>
        <w:ind w:left="560" w:right="0" w:hanging="560"/>
        <w:tabs>
          <w:tab w:val="right" w:leader="none" w:pos="500"/>
          <w:tab w:val="left" w:leader="none" w:pos="560"/>
        </w:tabs>
      </w:pPr>
      <w:r>
        <w:rPr/>
        <w:t xml:space="preserve">	</w:t>
      </w:r>
      <w:r>
        <w:rPr>
          <w:b/>
          <w:bCs/>
        </w:rPr>
        <w:t xml:space="preserve">118.</w:t>
      </w:r>
      <w:r>
        <w:rPr/>
        <w:t xml:space="preserve">	</w:t>
      </w:r>
      <w:r>
        <w:rPr/>
        <w:t xml:space="preserve">V části čtvrté hlavě II dílu 2 se za oddíl 5 vkládá nový oddíl 6, který včetně nadpisu zní:</w:t>
      </w:r>
    </w:p>
    <w:p>
      <w:pPr>
        <w:pStyle w:val="Heading3"/>
      </w:pPr>
      <w:r>
        <w:rPr>
          <w:b/>
          <w:bCs/>
          <w:i/>
          <w:iCs/>
        </w:rPr>
        <w:t xml:space="preserve">„Oddíl 6</w:t>
      </w:r>
      <w:r>
        <w:rPr>
          <w:rStyle w:val="hidden"/>
        </w:rPr>
        <w:t xml:space="preserve"> -</w:t>
      </w:r>
      <w:br/>
      <w:r>
        <w:rPr>
          <w:i/>
          <w:iCs/>
        </w:rPr>
        <w:t xml:space="preserve">Poskytování digitálního obsahu</w:t>
      </w:r>
    </w:p>
    <w:p>
      <w:pPr>
        <w:pStyle w:val="Heading4"/>
      </w:pPr>
      <w:r>
        <w:rPr>
          <w:b/>
          <w:bCs/>
        </w:rPr>
        <w:t xml:space="preserve">Pododdíl 1</w:t>
      </w:r>
      <w:r>
        <w:rPr>
          <w:rStyle w:val="hidden"/>
        </w:rPr>
        <w:t xml:space="preserve"> -</w:t>
      </w:r>
      <w:br/>
      <w:r>
        <w:rPr/>
        <w:t xml:space="preserve">Obecná ustanovení</w:t>
      </w:r>
    </w:p>
    <w:p>
      <w:pPr>
        <w:pStyle w:val="Heading5"/>
      </w:pPr>
      <w:r>
        <w:rPr>
          <w:b/>
          <w:bCs/>
        </w:rPr>
        <w:t xml:space="preserve">§ 2389a</w:t>
      </w:r>
    </w:p>
    <w:p>
      <w:pPr>
        <w:ind w:left="560" w:right="0"/>
      </w:pPr>
      <w:r>
        <w:rPr>
          <w:b/>
          <w:bCs/>
        </w:rPr>
        <w:t xml:space="preserve">(1)</w:t>
      </w:r>
      <w:r>
        <w:rPr/>
        <w:t xml:space="preserve"> Smlouvou o poskytování digitálního obsahu se poskytovatel zavazuje zpřístupnit uživateli věc v digitální podobě (digitální obsah) k užívání pro vlastní potřebu a uživatel se zavazuje platit za to odměnu.</w:t>
      </w:r>
    </w:p>
    <w:p>
      <w:pPr>
        <w:ind w:left="560" w:right="0"/>
      </w:pPr>
      <w:r>
        <w:rPr>
          <w:b/>
          <w:bCs/>
        </w:rPr>
        <w:t xml:space="preserve">(2)</w:t>
      </w:r>
      <w:r>
        <w:rPr/>
        <w:t xml:space="preserve"> Vyžaduje-li užívání digitálního obsahu oprávnění k výkonu práva duševního vlastnictví, použijí se také příslušná ustanovení o licenci.</w:t>
      </w:r>
    </w:p>
    <w:p>
      <w:pPr>
        <w:pStyle w:val="Heading5"/>
      </w:pPr>
      <w:r>
        <w:rPr>
          <w:b/>
          <w:bCs/>
        </w:rPr>
        <w:t xml:space="preserve">§ 2389b</w:t>
      </w:r>
    </w:p>
    <w:p>
      <w:pPr>
        <w:ind w:left="560" w:right="0"/>
      </w:pPr>
      <w:r>
        <w:rPr>
          <w:b/>
          <w:bCs/>
        </w:rPr>
        <w:t xml:space="preserve">(1)</w:t>
      </w:r>
      <w:r>
        <w:rPr/>
        <w:t xml:space="preserve"> Není-li ujednán čas plnění, poskytovatel zpřístupní uživateli digitální obsah bez zbytečného odkladu po uzavření smlouvy.</w:t>
      </w:r>
    </w:p>
    <w:p>
      <w:pPr>
        <w:ind w:left="560" w:right="0"/>
      </w:pPr>
      <w:r>
        <w:rPr>
          <w:b/>
          <w:bCs/>
        </w:rPr>
        <w:t xml:space="preserve">(2)</w:t>
      </w:r>
      <w:r>
        <w:rPr/>
        <w:t xml:space="preserve"> Poskytovatel splní tuto povinnost také zpřístupněním digitálního obsahu prostřednictvím fyzického nebo virtuálního zařízení, které si k tomu uživatel zvolil.</w:t>
      </w:r>
    </w:p>
    <w:p>
      <w:pPr>
        <w:ind w:left="560" w:right="0"/>
      </w:pPr>
      <w:r>
        <w:rPr>
          <w:b/>
          <w:bCs/>
        </w:rPr>
        <w:t xml:space="preserve">(3)</w:t>
      </w:r>
      <w:r>
        <w:rPr/>
        <w:t xml:space="preserve"> Je na poskytovateli, aby prokázal, že digitální obsah uživateli zpřístupnil.</w:t>
      </w:r>
    </w:p>
    <w:p>
      <w:pPr>
        <w:pStyle w:val="Heading5"/>
      </w:pPr>
      <w:r>
        <w:rPr>
          <w:b/>
          <w:bCs/>
        </w:rPr>
        <w:t xml:space="preserve">§ 2389c</w:t>
      </w:r>
    </w:p>
    <w:p>
      <w:pPr>
        <w:ind w:left="560" w:right="0"/>
      </w:pPr>
      <w:r>
        <w:rPr>
          <w:b/>
          <w:bCs/>
        </w:rPr>
        <w:t xml:space="preserve">(1)</w:t>
      </w:r>
      <w:r>
        <w:rPr/>
        <w:t xml:space="preserve"> Poskytovatel odpovídá uživateli, že digitální obsah je po dobu trvání závazku bez vad.</w:t>
      </w:r>
    </w:p>
    <w:p>
      <w:pPr>
        <w:ind w:left="560" w:right="0"/>
      </w:pPr>
      <w:r>
        <w:rPr>
          <w:b/>
          <w:bCs/>
        </w:rPr>
        <w:t xml:space="preserve">(2)</w:t>
      </w:r>
      <w:r>
        <w:rPr/>
        <w:t xml:space="preserve"> Poskytovatel zpřístupní uživateli nejnovější verzi digitálního obsahu dostupnou v době uzavření smlouvy.</w:t>
      </w:r>
    </w:p>
    <w:p>
      <w:pPr>
        <w:pStyle w:val="Heading5"/>
      </w:pPr>
      <w:r>
        <w:rPr>
          <w:b/>
          <w:bCs/>
        </w:rPr>
        <w:t xml:space="preserve">§ 2389d</w:t>
      </w:r>
    </w:p>
    <w:p>
      <w:pPr>
        <w:ind w:left="560" w:right="0"/>
      </w:pPr>
      <w:r>
        <w:rPr>
          <w:b/>
          <w:bCs/>
        </w:rPr>
        <w:t xml:space="preserve">(1)</w:t>
      </w:r>
      <w:r>
        <w:rPr/>
        <w:t xml:space="preserve"> Poskytovatel zabezpečí, že budou uživateli poskytovány ujednané aktualizace digitálního obsahu.</w:t>
      </w:r>
    </w:p>
    <w:p>
      <w:pPr>
        <w:ind w:left="560" w:right="0"/>
      </w:pPr>
      <w:r>
        <w:rPr>
          <w:b/>
          <w:bCs/>
        </w:rPr>
        <w:t xml:space="preserve">(2)</w:t>
      </w:r>
      <w:r>
        <w:rPr/>
        <w:t xml:space="preserve"> Vedle ujednaných aktualizací poskytovatel zabezpečí, že budou uživateli poskytovány aktualizace, které jsou nezbytné, aby byl digitální obsah bez vad po dobu trvání závazku a že bude na jejich dostupnost upozorněn.</w:t>
      </w:r>
    </w:p>
    <w:p>
      <w:pPr>
        <w:ind w:left="560" w:right="0"/>
      </w:pPr>
      <w:r>
        <w:rPr>
          <w:b/>
          <w:bCs/>
        </w:rPr>
        <w:t xml:space="preserve">(3)</w:t>
      </w:r>
      <w:r>
        <w:rPr/>
        <w:t xml:space="preserve"> Neprovedl-li uživatel aktualizaci podle odstavce 2 v přiměřené době, nemá práva z vady, která vznikla pouze v důsledku neprovedené aktualizace. To neplatí v případě, že uživatel nebyl upozorněn na aktualizaci nebo na důsledky jejího neprovedení anebo aktualizaci neprovedl či ji provedl nesprávně v důsledku nedostatku v návodu.</w:t>
      </w:r>
    </w:p>
    <w:p>
      <w:pPr>
        <w:pStyle w:val="Heading5"/>
      </w:pPr>
      <w:r>
        <w:rPr>
          <w:b/>
          <w:bCs/>
        </w:rPr>
        <w:t xml:space="preserve">§ 2389e</w:t>
      </w:r>
    </w:p>
    <w:p>
      <w:pPr>
        <w:ind w:left="560" w:right="0"/>
      </w:pPr>
      <w:r>
        <w:rPr>
          <w:b/>
          <w:bCs/>
        </w:rPr>
        <w:t xml:space="preserve">(1)</w:t>
      </w:r>
      <w:r>
        <w:rPr/>
        <w:t xml:space="preserve"> Projeví-li se vada za trvání závazku, je na poskytovateli, aby prokázal, že digitální obsah je poskytován bez vad.</w:t>
      </w:r>
    </w:p>
    <w:p>
      <w:pPr>
        <w:ind w:left="560" w:right="0"/>
      </w:pPr>
      <w:r>
        <w:rPr>
          <w:b/>
          <w:bCs/>
        </w:rPr>
        <w:t xml:space="preserve">(2)</w:t>
      </w:r>
      <w:r>
        <w:rPr/>
        <w:t xml:space="preserve"> Prokáže-li poskytovatel, že vadu způsobilo nevyhovující technické nebo programové vybavení nebo síťové připojení pro přístup či užívání digitálního obsahu uživatele nezbytné pro řádné fungování digitálního obsahu (dále jen „digitální prostředí uživatele“), ačkoli byl uživatel na jeho potřebu před uzavřením smlouvy jasně a srozumitelně upozorněn, odstavec 1 se nepoužije.</w:t>
      </w:r>
    </w:p>
    <w:p>
      <w:pPr>
        <w:ind w:left="560" w:right="0"/>
      </w:pPr>
      <w:r>
        <w:rPr>
          <w:b/>
          <w:bCs/>
        </w:rPr>
        <w:t xml:space="preserve">(3)</w:t>
      </w:r>
      <w:r>
        <w:rPr/>
        <w:t xml:space="preserve"> K ověření, zda se vada vyskytla v důsledku nevyhovujícího digitálního prostředí uživatele, poskytne uživatel poskytovateli nezbytnou součinnost v míře, kterou lze rozumně požadovat. Povinnost součinnosti uživatele je omezena pouze na technicky dostupné prostředky, které jsou pro uživatele co nejméně rušivé. Odmítne-li uživatel součinnost poskytnout, přestože byl o této povinnosti a o důsledcích jejího porušení jasně a srozumitelně poučen před uzavřením smlouvy, odstavec 1 se nepoužije.</w:t>
      </w:r>
    </w:p>
    <w:p>
      <w:pPr>
        <w:pStyle w:val="Heading5"/>
      </w:pPr>
      <w:r>
        <w:rPr>
          <w:b/>
          <w:bCs/>
        </w:rPr>
        <w:t xml:space="preserve">§ 2389f</w:t>
      </w:r>
      <w:r>
        <w:rPr>
          <w:rStyle w:val="hidden"/>
        </w:rPr>
        <w:t xml:space="preserve"> -</w:t>
      </w:r>
      <w:br/>
      <w:r>
        <w:rPr/>
        <w:t xml:space="preserve">Zvláštní ustanovení o jednorázovém plnění</w:t>
      </w:r>
    </w:p>
    <w:p>
      <w:pPr>
        <w:ind w:left="560" w:right="0"/>
      </w:pPr>
      <w:r>
        <w:rPr>
          <w:b/>
          <w:bCs/>
        </w:rPr>
        <w:t xml:space="preserve">(1)</w:t>
      </w:r>
      <w:r>
        <w:rPr/>
        <w:t xml:space="preserve"> Nemá-li být digitální obsah poskytován po určitou dobu, ale spočívá-li plnění pouze v jednorázovém úkonu nebo jejich sledu, včetně případů, v nichž uživatel nabývá právo užívat digitální obsah trvale, použijí se odstavce 2 až 4; v ostatním se ustanovení o poskytování digitálního obsahu použijí obdobně.</w:t>
      </w:r>
    </w:p>
    <w:p>
      <w:pPr>
        <w:ind w:left="560" w:right="0"/>
      </w:pPr>
      <w:r>
        <w:rPr>
          <w:b/>
          <w:bCs/>
        </w:rPr>
        <w:t xml:space="preserve">(2)</w:t>
      </w:r>
      <w:r>
        <w:rPr/>
        <w:t xml:space="preserve"> Poskytovatel odpovídá za vady digitálního obsahu, které měl při zpřístupnění; tím není dotčena povinnost zabezpečit aktualizace podle odstavce 4 a </w:t>
      </w:r>
      <w:hyperlink r:id="rId302" w:history="1">
        <w:r>
          <w:rPr>
            <w:color w:val="darkblue"/>
            <w:u w:val="single"/>
          </w:rPr>
          <w:t xml:space="preserve">§ 2389d</w:t>
        </w:r>
      </w:hyperlink>
      <w:r>
        <w:rPr/>
        <w:t xml:space="preserve">.</w:t>
      </w:r>
    </w:p>
    <w:p>
      <w:pPr>
        <w:ind w:left="560" w:right="0"/>
      </w:pPr>
      <w:r>
        <w:rPr>
          <w:b/>
          <w:bCs/>
        </w:rPr>
        <w:t xml:space="preserve">(3)</w:t>
      </w:r>
      <w:r>
        <w:rPr/>
        <w:t xml:space="preserve"> Projeví-li se vada v průběhu jednoho roku od zpřístupnění, má se za to, že byl digitální obsah vadný již při zpřístupnění. Tato doba neběží po dobu, po kterou uživatel nemůže digitální obsah užívat, v případě, že vadu vytkl oprávněně.</w:t>
      </w:r>
    </w:p>
    <w:p>
      <w:pPr>
        <w:ind w:left="560" w:right="0"/>
      </w:pPr>
      <w:r>
        <w:rPr>
          <w:b/>
          <w:bCs/>
        </w:rPr>
        <w:t xml:space="preserve">(4)</w:t>
      </w:r>
      <w:r>
        <w:rPr/>
        <w:t xml:space="preserve"> Poskytovatel zabezpečí, že budou uživateli poskytovány aktualizace podle </w:t>
      </w:r>
      <w:hyperlink r:id="rId302" w:history="1">
        <w:r>
          <w:rPr>
            <w:color w:val="darkblue"/>
            <w:u w:val="single"/>
          </w:rPr>
          <w:t xml:space="preserve">§ 2389d</w:t>
        </w:r>
      </w:hyperlink>
      <w:r>
        <w:rPr/>
        <w:t xml:space="preserve"> odst. 2 po dobu, po kterou to uživatel může rozumně očekávat; to se posoudí podle druhu a účelu digitálního obsahu a s přihlédnutím k okolnostem při uzavření smlouvy a povaze závazku.</w:t>
      </w:r>
    </w:p>
    <w:p>
      <w:pPr>
        <w:pStyle w:val="Heading4"/>
      </w:pPr>
      <w:r>
        <w:rPr>
          <w:b/>
          <w:bCs/>
        </w:rPr>
        <w:t xml:space="preserve">Pododdíl 2</w:t>
      </w:r>
      <w:r>
        <w:rPr>
          <w:rStyle w:val="hidden"/>
        </w:rPr>
        <w:t xml:space="preserve"> -</w:t>
      </w:r>
      <w:br/>
      <w:r>
        <w:rPr/>
        <w:t xml:space="preserve">Zvláštní ustanovení o poskytování digitálního obsahu spotřebiteli</w:t>
      </w:r>
    </w:p>
    <w:p>
      <w:pPr>
        <w:pStyle w:val="Heading5"/>
      </w:pPr>
      <w:r>
        <w:rPr>
          <w:b/>
          <w:bCs/>
        </w:rPr>
        <w:t xml:space="preserve">§ 2389g</w:t>
      </w:r>
    </w:p>
    <w:p>
      <w:pPr>
        <w:ind w:left="560" w:right="0"/>
      </w:pPr>
      <w:r>
        <w:rPr>
          <w:b/>
          <w:bCs/>
        </w:rPr>
        <w:t xml:space="preserve">(1)</w:t>
      </w:r>
      <w:r>
        <w:rPr/>
        <w:t xml:space="preserve"> Je-li uživatelem spotřebitel, platí pro poskytování digitálního obsahu i ustanovení tohoto pododdílu.</w:t>
      </w:r>
    </w:p>
    <w:p>
      <w:pPr>
        <w:ind w:left="560" w:right="0"/>
      </w:pPr>
      <w:r>
        <w:rPr>
          <w:b/>
          <w:bCs/>
        </w:rPr>
        <w:t xml:space="preserve">(2)</w:t>
      </w:r>
      <w:r>
        <w:rPr/>
        <w:t xml:space="preserve"> Ustanovení o poskytování digitálního obsahu se použijí také v případě, že uživatel namísto odměny poskytovateli poskytuje nebo se zavazuje poskytnout své osobní údaje, ledaže je poskytovatel zpracovává pouze pro účely poskytnutí digitálního obsahu nebo pouze ke splnění svých zákonných povinností. V takovém případě uživatel nemůže požadovat přiměřenou slevu a </w:t>
      </w:r>
      <w:hyperlink r:id="rId303" w:history="1">
        <w:r>
          <w:rPr>
            <w:color w:val="darkblue"/>
            <w:u w:val="single"/>
          </w:rPr>
          <w:t xml:space="preserve">§ 2389m</w:t>
        </w:r>
      </w:hyperlink>
      <w:r>
        <w:rPr/>
        <w:t xml:space="preserve"> odst. 2 a 3 a </w:t>
      </w:r>
      <w:hyperlink r:id="rId304" w:history="1">
        <w:r>
          <w:rPr>
            <w:color w:val="darkblue"/>
            <w:u w:val="single"/>
          </w:rPr>
          <w:t xml:space="preserve">§ 2389p</w:t>
        </w:r>
      </w:hyperlink>
      <w:r>
        <w:rPr/>
        <w:t xml:space="preserve"> se nepoužijí.</w:t>
      </w:r>
    </w:p>
    <w:p>
      <w:pPr>
        <w:ind w:left="560" w:right="0"/>
      </w:pPr>
      <w:r>
        <w:rPr>
          <w:b/>
          <w:bCs/>
        </w:rPr>
        <w:t xml:space="preserve">(3)</w:t>
      </w:r>
      <w:r>
        <w:rPr/>
        <w:t xml:space="preserve"> Ustanovení o poskytování digitálního obsahu se použijí i na smlouvu o zhotovení digitálního obsahu.</w:t>
      </w:r>
    </w:p>
    <w:p>
      <w:pPr>
        <w:ind w:left="560" w:right="0"/>
      </w:pPr>
      <w:r>
        <w:rPr>
          <w:b/>
          <w:bCs/>
        </w:rPr>
        <w:t xml:space="preserve">(4)</w:t>
      </w:r>
      <w:r>
        <w:rPr/>
        <w:t xml:space="preserve"> Ustanovení tohoto pododdílu se nepoužijí, je-li digitální obsah poskytován spolu s věcí s digitálními vlastnostmi podle </w:t>
      </w:r>
      <w:hyperlink r:id="rId305" w:history="1">
        <w:r>
          <w:rPr>
            <w:color w:val="darkblue"/>
            <w:u w:val="single"/>
          </w:rPr>
          <w:t xml:space="preserve">§ 2158</w:t>
        </w:r>
      </w:hyperlink>
      <w:r>
        <w:rPr/>
        <w:t xml:space="preserve"> odst. 2.</w:t>
      </w:r>
    </w:p>
    <w:p>
      <w:pPr>
        <w:pStyle w:val="Heading5"/>
      </w:pPr>
      <w:r>
        <w:rPr>
          <w:b/>
          <w:bCs/>
        </w:rPr>
        <w:t xml:space="preserve">§ 2389h</w:t>
      </w:r>
    </w:p>
    <w:p>
      <w:pPr>
        <w:ind w:left="560" w:right="0"/>
      </w:pPr>
      <w:r>
        <w:rPr>
          <w:b/>
          <w:bCs/>
        </w:rPr>
        <w:t xml:space="preserve">(1)</w:t>
      </w:r>
      <w:r>
        <w:rPr/>
        <w:t xml:space="preserve"> Je-li poskytovatel v prodlení se zpřístupněním digitálního obsahu, může uživatel od smlouvy odstoupit, nesplní-li poskytovatel svoji povinnost bez zbytečného odkladu poté, co jej uživatel vyzval k plnění nebo v dodatečné lhůtě, na níž se strany výslovně dohodly.</w:t>
      </w:r>
    </w:p>
    <w:p>
      <w:pPr>
        <w:ind w:left="560" w:right="0"/>
      </w:pPr>
      <w:r>
        <w:rPr>
          <w:b/>
          <w:bCs/>
        </w:rPr>
        <w:t xml:space="preserve">(2)</w:t>
      </w:r>
      <w:r>
        <w:rPr/>
        <w:t xml:space="preserve"> Uživatel může od smlouvy odstoupit bez dodatečné lhůty jen v případě, že je z prohlášení poskytovatele nebo z okolností zjevné, že poskytovatel digitální obsah neposkytne anebo vyplývá-li z ujednání stran nebo z okolností při uzavření smlouvy, že je plnění v určeném čase nezbytné; </w:t>
      </w:r>
      <w:hyperlink r:id="rId285" w:history="1">
        <w:r>
          <w:rPr>
            <w:color w:val="darkblue"/>
            <w:u w:val="single"/>
          </w:rPr>
          <w:t xml:space="preserve">§ 1980</w:t>
        </w:r>
      </w:hyperlink>
      <w:r>
        <w:rPr/>
        <w:t xml:space="preserve"> se nepoužije. Odstoupí-li uživatel od smlouvy, použijí se </w:t>
      </w:r>
      <w:hyperlink r:id="rId250" w:history="1">
        <w:r>
          <w:rPr>
            <w:color w:val="darkblue"/>
            <w:u w:val="single"/>
          </w:rPr>
          <w:t xml:space="preserve">§ 2389n</w:t>
        </w:r>
      </w:hyperlink>
      <w:r>
        <w:rPr/>
        <w:t xml:space="preserve"> až </w:t>
      </w:r>
      <w:hyperlink r:id="rId304" w:history="1">
        <w:r>
          <w:rPr>
            <w:color w:val="darkblue"/>
            <w:u w:val="single"/>
          </w:rPr>
          <w:t xml:space="preserve">2389p</w:t>
        </w:r>
      </w:hyperlink>
      <w:r>
        <w:rPr/>
        <w:t xml:space="preserve"> obdobně.</w:t>
      </w:r>
    </w:p>
    <w:p>
      <w:pPr>
        <w:ind w:left="560" w:right="0"/>
      </w:pPr>
      <w:r>
        <w:rPr>
          <w:b/>
          <w:bCs/>
        </w:rPr>
        <w:t xml:space="preserve">(3)</w:t>
      </w:r>
      <w:r>
        <w:rPr/>
        <w:t xml:space="preserve"> Je-li digitální obsah poskytován na hmotném nosiči, odstavce 1 a 2 a </w:t>
      </w:r>
      <w:hyperlink r:id="rId306" w:history="1">
        <w:r>
          <w:rPr>
            <w:color w:val="darkblue"/>
            <w:u w:val="single"/>
          </w:rPr>
          <w:t xml:space="preserve">§ 2389b</w:t>
        </w:r>
      </w:hyperlink>
      <w:r>
        <w:rPr/>
        <w:t xml:space="preserve"> se nepoužijí.</w:t>
      </w:r>
    </w:p>
    <w:p>
      <w:pPr>
        <w:pStyle w:val="Heading5"/>
      </w:pPr>
      <w:r>
        <w:rPr>
          <w:b/>
          <w:bCs/>
        </w:rPr>
        <w:t xml:space="preserve">§ 2389i</w:t>
      </w:r>
    </w:p>
    <w:p>
      <w:pPr>
        <w:ind w:left="560" w:right="0"/>
      </w:pPr>
      <w:r>
        <w:rPr>
          <w:b/>
          <w:bCs/>
        </w:rPr>
        <w:t xml:space="preserve">(1)</w:t>
      </w:r>
      <w:r>
        <w:rPr/>
        <w:t xml:space="preserve"> Poskytovatel zejména odpovídá uživateli, že digitální obsah</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odpovídá ujednanému popisu a rozsahu, jakož i jakosti, funkčnosti, kompatibilitě, interoperabilitě a jiným ujednaným vlastnostem,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 vhodný k účelu, pro který jej uživatel požaduje a s nímž poskytovatel souhlasil,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 poskytován s ujednaným příslušenstvím a pokyny k použití, včetně návodu k instalaci, a s uživatelskou podporou.</w:t>
      </w:r>
    </w:p>
    <w:p>
      <w:pPr>
        <w:ind w:left="560" w:right="0"/>
      </w:pPr>
      <w:r>
        <w:rPr>
          <w:b/>
          <w:bCs/>
        </w:rPr>
        <w:t xml:space="preserve">(2)</w:t>
      </w:r>
      <w:r>
        <w:rPr/>
        <w:t xml:space="preserve"> Poskytovatel odpovídá uživateli, že vedle ujednaných vlastností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digitální obsah vhodný k účelu, k němuž se digitální obsah tohoto druhu obvykle používá, i s ohledem na práva třetích osob, právní předpisy, technické normy nebo kodexy chování daného odvětví, není-li technických norem,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digitální obsah rozsahem, jakostí a dalšími výkonnostními parametry, včetně funkčnosti, kompatibility, přístupnosti, kontinuity a bezpečnosti, odpovídá obvyklým vlastnostem digitálního obsahu téhož druhu, které může uživatel rozumně očekávat, i s ohledem na veřejná prohlášení učiněná poskytovatelem nebo jinou osobou v témže smluvním řetězci, zejména reklamou nebo označením,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 digitální obsah poskytován s příslušenstvím a pokyny k použití, které může uživatel rozumně očekávat,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digitální obsah odpovídá zkušební verzi nebo náhledu, které poskytovatel zpřístupnil před uzavřením smlouvy.</w:t>
      </w:r>
    </w:p>
    <w:p>
      <w:pPr>
        <w:ind w:left="560" w:right="0"/>
      </w:pPr>
      <w:r>
        <w:rPr>
          <w:b/>
          <w:bCs/>
        </w:rPr>
        <w:t xml:space="preserve">(3)</w:t>
      </w:r>
      <w:r>
        <w:rPr/>
        <w:t xml:space="preserve"> Poskytovatel není vázán veřejným prohlášením podle odstavce 2 písm. b), prokáže-li, že si ho nebyl vědom nebo že bylo v době uzavření smlouvy upraveno alespoň srovnatelným způsobem, jakým bylo učiněno, anebo že na rozhodnutí o uzavření smlouvy nemohlo mít vliv.</w:t>
      </w:r>
    </w:p>
    <w:p>
      <w:pPr>
        <w:ind w:left="560" w:right="0"/>
      </w:pPr>
      <w:r>
        <w:rPr>
          <w:b/>
          <w:bCs/>
        </w:rPr>
        <w:t xml:space="preserve">(4)</w:t>
      </w:r>
      <w:r>
        <w:rPr/>
        <w:t xml:space="preserve"> Odstavec 2 se nepoužije v případě, že poskytovatel uživatele před uzavřením smlouvy zvlášť upozornil, že se některá vlastnost digitálního obsahu liší a uživatel s tím při uzavírání smlouvy výslovně souhlasil.</w:t>
      </w:r>
    </w:p>
    <w:p>
      <w:pPr>
        <w:pStyle w:val="Heading5"/>
      </w:pPr>
      <w:r>
        <w:rPr>
          <w:b/>
          <w:bCs/>
        </w:rPr>
        <w:t xml:space="preserve">§ 2389j</w:t>
      </w:r>
    </w:p>
    <w:p>
      <w:pPr>
        <w:ind w:left="560" w:right="0"/>
      </w:pPr>
      <w:r>
        <w:rPr/>
        <w:t xml:space="preserve">Poskytovatel odpovídá uživateli také za vadu způsobenou nesprávným propojením digitálního obsahu s digitálním prostředím uživatele, které bylo podle smlouvy provedeno poskytovatelem nebo na jeho odpovědnost. To platí i v případě, že propojení provedl uživatel a vada nastala v důsledku nedostatku v návodu poskytnutého poskytovatelem.</w:t>
      </w:r>
    </w:p>
    <w:p>
      <w:pPr>
        <w:pStyle w:val="Heading5"/>
      </w:pPr>
      <w:r>
        <w:rPr>
          <w:b/>
          <w:bCs/>
        </w:rPr>
        <w:t xml:space="preserve">§ 2389k</w:t>
      </w:r>
    </w:p>
    <w:p>
      <w:pPr>
        <w:ind w:left="560" w:right="0"/>
      </w:pPr>
      <w:r>
        <w:rPr>
          <w:b/>
          <w:bCs/>
        </w:rPr>
        <w:t xml:space="preserve">(1)</w:t>
      </w:r>
      <w:r>
        <w:rPr/>
        <w:t xml:space="preserve"> Uživatel může vytknout vadu, která se u digitálního obsahu projeví nebo vyskytne za trvání závazku. Jde-li o jednorázové plnění, může vytknout vadu, která se na digitálním obsahu projeví v době dvou let od zpřístupnění.</w:t>
      </w:r>
    </w:p>
    <w:p>
      <w:pPr>
        <w:ind w:left="560" w:right="0"/>
      </w:pPr>
      <w:r>
        <w:rPr>
          <w:b/>
          <w:bCs/>
        </w:rPr>
        <w:t xml:space="preserve">(2)</w:t>
      </w:r>
      <w:r>
        <w:rPr/>
        <w:t xml:space="preserve"> Soud právo z vady přizná i v případě, že nebyla oznámena bez zbytečného odkladu poté, co ji mohl uživatel při dostatečné péči zjistit.</w:t>
      </w:r>
    </w:p>
    <w:p>
      <w:pPr>
        <w:pStyle w:val="Heading5"/>
      </w:pPr>
      <w:r>
        <w:rPr>
          <w:b/>
          <w:bCs/>
        </w:rPr>
        <w:t xml:space="preserve">§ 2389l</w:t>
      </w:r>
    </w:p>
    <w:p>
      <w:pPr>
        <w:ind w:left="560" w:right="0"/>
      </w:pPr>
      <w:r>
        <w:rPr>
          <w:b/>
          <w:bCs/>
        </w:rPr>
        <w:t xml:space="preserve">(1)</w:t>
      </w:r>
      <w:r>
        <w:rPr/>
        <w:t xml:space="preserve"> Má-li digitální obsah vadu, může uživatel požadovat její odstranění, ledaže je to nemožné nebo nepřiměřeně nákladné; to se posoudí zejména s ohledem na význam vady a hodnotu, kterou by digitální obsah měl bez vady.</w:t>
      </w:r>
    </w:p>
    <w:p>
      <w:pPr>
        <w:ind w:left="560" w:right="0"/>
      </w:pPr>
      <w:r>
        <w:rPr>
          <w:b/>
          <w:bCs/>
        </w:rPr>
        <w:t xml:space="preserve">(2)</w:t>
      </w:r>
      <w:r>
        <w:rPr/>
        <w:t xml:space="preserve"> Poskytovatel odstraní vadu v přiměřené době po jejím vytknutí tak, aby nezpůsobil uživateli značné obtíže, přičemž se zohlední povaha digitálního obsahu a účel, pro který ho uživatel požadoval.</w:t>
      </w:r>
    </w:p>
    <w:p>
      <w:pPr>
        <w:pStyle w:val="Heading5"/>
      </w:pPr>
      <w:r>
        <w:rPr>
          <w:b/>
          <w:bCs/>
        </w:rPr>
        <w:t xml:space="preserve">§ 2389m</w:t>
      </w:r>
    </w:p>
    <w:p>
      <w:pPr>
        <w:ind w:left="560" w:right="0"/>
      </w:pPr>
      <w:r>
        <w:rPr>
          <w:b/>
          <w:bCs/>
        </w:rPr>
        <w:t xml:space="preserve">(1)</w:t>
      </w:r>
      <w:r>
        <w:rPr/>
        <w:t xml:space="preserve"> Uživatel může požadovat přiměřenou slevu nebo odstoupit od smlouvy,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poskytovatel vadu neodstranil podle </w:t>
      </w:r>
      <w:hyperlink r:id="rId307" w:history="1">
        <w:r>
          <w:rPr>
            <w:color w:val="darkblue"/>
            <w:u w:val="single"/>
          </w:rPr>
          <w:t xml:space="preserve">§ 2389l</w:t>
        </w:r>
      </w:hyperlink>
      <w:r>
        <w:rPr/>
        <w:t xml:space="preserve"> nebo je z prohlášení poskytovatele nebo z okolností zjevné, že vada nebude odstraněna v přiměřené době nebo bez značných obtíží pro uživatele,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se vada projeví i po odstranění,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 vada podstatným porušením smlouvy.</w:t>
      </w:r>
    </w:p>
    <w:p>
      <w:pPr>
        <w:ind w:left="560" w:right="0"/>
      </w:pPr>
      <w:r>
        <w:rPr>
          <w:b/>
          <w:bCs/>
        </w:rPr>
        <w:t xml:space="preserve">(2)</w:t>
      </w:r>
      <w:r>
        <w:rPr/>
        <w:t xml:space="preserve"> Přiměřená sleva se určí jako rozdíl mezi hodnotou digitálního obsahu bez vady a vadného digitálního obsahu, který byl uživateli poskytnut. Má-li být digitální obsah poskytován po určitou dobu, zohlední se doba, po kterou byl poskytován vadně; uživateli náleží sleva i v případě, že odstoupí od smlouvy.</w:t>
      </w:r>
    </w:p>
    <w:p>
      <w:pPr>
        <w:ind w:left="560" w:right="0"/>
      </w:pPr>
      <w:r>
        <w:rPr>
          <w:b/>
          <w:bCs/>
        </w:rPr>
        <w:t xml:space="preserve">(3)</w:t>
      </w:r>
      <w:r>
        <w:rPr/>
        <w:t xml:space="preserve"> Uživatel nemůže odstoupit od smlouvy, je-li vada digitálního obsahu jen nevýznamná; má se za to, že vada není nevýznamná.</w:t>
      </w:r>
    </w:p>
    <w:p>
      <w:pPr>
        <w:pStyle w:val="Heading5"/>
      </w:pPr>
      <w:r>
        <w:rPr>
          <w:b/>
          <w:bCs/>
        </w:rPr>
        <w:t xml:space="preserve">§ 2389n</w:t>
      </w:r>
    </w:p>
    <w:p>
      <w:pPr>
        <w:ind w:left="560" w:right="0"/>
      </w:pPr>
      <w:r>
        <w:rPr>
          <w:b/>
          <w:bCs/>
        </w:rPr>
        <w:t xml:space="preserve">(1)</w:t>
      </w:r>
      <w:r>
        <w:rPr/>
        <w:t xml:space="preserve"> Odstoupí-li uživatel od smlouvy, poskytovatel se zdrží užívání obsahu odlišného od osobních údajů uživatele, který byl vytvořen uživatelem při užívání digitálního obsahu; to neplatí v případě,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obsah bez tohoto digitálního obsahu nepoužitelný,</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se obsah vztahuje výlučně k činnosti uživatele při užívání digitálního obsahu,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poskytovatel smísil obsah s jinými daty a může být oddělen jen při vynaložení nepřiměřeného úsilí,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byl vytvořen společně s jinými osobami, které mohou obsah nadále užívat.</w:t>
      </w:r>
    </w:p>
    <w:p>
      <w:pPr>
        <w:ind w:left="560" w:right="0"/>
      </w:pPr>
      <w:r>
        <w:rPr>
          <w:b/>
          <w:bCs/>
        </w:rPr>
        <w:t xml:space="preserve">(2)</w:t>
      </w:r>
      <w:r>
        <w:rPr/>
        <w:t xml:space="preserve"> S výjimkou případů podle odstavce 1 písm. a) až c) poskytovatel zpřístupní uživateli na jeho žádost obsah odlišný od jeho osobních údajů, který uživatel při užívání digitálního obsahu jeho prostřednictvím vytvořil nebo uchovával. Poskytovatel tak učiní bezplatně, v přiměřené době a v běžně používaném strojově čitelném formátu.</w:t>
      </w:r>
    </w:p>
    <w:p>
      <w:pPr>
        <w:ind w:left="560" w:right="0"/>
      </w:pPr>
      <w:r>
        <w:rPr>
          <w:b/>
          <w:bCs/>
        </w:rPr>
        <w:t xml:space="preserve">(3)</w:t>
      </w:r>
      <w:r>
        <w:rPr/>
        <w:t xml:space="preserve"> Odstoupí-li uživatel od smlouvy, poskytovatel může uživateli zabránit v dalším užívání digitálního obsahu, a to zejména tím, že mu digitální obsah nebo uživatelský účet znepřístupní.</w:t>
      </w:r>
    </w:p>
    <w:p>
      <w:pPr>
        <w:pStyle w:val="Heading5"/>
      </w:pPr>
      <w:r>
        <w:rPr>
          <w:b/>
          <w:bCs/>
        </w:rPr>
        <w:t xml:space="preserve">§ 2389o</w:t>
      </w:r>
    </w:p>
    <w:p>
      <w:pPr>
        <w:ind w:left="560" w:right="0"/>
      </w:pPr>
      <w:r>
        <w:rPr>
          <w:b/>
          <w:bCs/>
        </w:rPr>
        <w:t xml:space="preserve">(1)</w:t>
      </w:r>
      <w:r>
        <w:rPr/>
        <w:t xml:space="preserve"> Odstoupí-li uživatel od smlouvy a byl-li mu v souvislosti s poskytováním digitálního obsahu odevzdán hmotný nosič, vydá jej poskytovateli na jeho žádost a náklady bez zbytečného odkladu. Poskytovatel může o vydání hmotného nosiče požádat do čtrnácti dnů od ukončení závazku.</w:t>
      </w:r>
    </w:p>
    <w:p>
      <w:pPr>
        <w:ind w:left="560" w:right="0"/>
      </w:pPr>
      <w:r>
        <w:rPr>
          <w:b/>
          <w:bCs/>
        </w:rPr>
        <w:t xml:space="preserve">(2)</w:t>
      </w:r>
      <w:r>
        <w:rPr/>
        <w:t xml:space="preserve"> Odstoupí-li uživatel od smlouvy, zdrží se užívání digitálního obsahu, včetně jeho poskytování třetí osobě.</w:t>
      </w:r>
    </w:p>
    <w:p>
      <w:pPr>
        <w:pStyle w:val="Heading5"/>
      </w:pPr>
      <w:r>
        <w:rPr>
          <w:b/>
          <w:bCs/>
        </w:rPr>
        <w:t xml:space="preserve">§ 2389p</w:t>
      </w:r>
    </w:p>
    <w:p>
      <w:pPr>
        <w:ind w:left="560" w:right="0"/>
      </w:pPr>
      <w:r>
        <w:rPr/>
        <w:t xml:space="preserve">Peněžité částky, které má poskytovatel z důvodu vadného plnění vydat uživateli, vrátí poskytovatel na vlastní náklady bez zbytečného odkladu, nejpozději však do čtrnácti dnů ode dne, kdy uživatel uplatnil u poskytovatele příslušné právo z vadného plnění. Použije přitom stejný způsob, jakým uživatel uhradil odměnu, ledaže uživatel výslovně svolí jinak a nevzniknou mu tím žádné náklady.</w:t>
      </w:r>
    </w:p>
    <w:p>
      <w:pPr>
        <w:pStyle w:val="Heading5"/>
      </w:pPr>
      <w:r>
        <w:rPr>
          <w:b/>
          <w:bCs/>
        </w:rPr>
        <w:t xml:space="preserve">§ 2389q</w:t>
      </w:r>
      <w:r>
        <w:rPr>
          <w:rStyle w:val="hidden"/>
        </w:rPr>
        <w:t xml:space="preserve"> -</w:t>
      </w:r>
      <w:br/>
      <w:r>
        <w:rPr/>
        <w:t xml:space="preserve">Změna digitálního obsahu</w:t>
      </w:r>
    </w:p>
    <w:p>
      <w:pPr>
        <w:ind w:left="560" w:right="0"/>
      </w:pPr>
      <w:r>
        <w:rPr>
          <w:b/>
          <w:bCs/>
        </w:rPr>
        <w:t xml:space="preserve">(1)</w:t>
      </w:r>
      <w:r>
        <w:rPr/>
        <w:t xml:space="preserve"> Má-li být digitální obsah poskytován po určitou dobu a nejedná-li se o změnu nezbytnou pro zachování digitálního obsahu bez vad, poskytovatel může digitální obsah změnit,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je-li to ujednáno ve smlouvě spolu se spravedlivým důvodem pro takovou změnu,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nevzniknou-li uživateli změnou dodatečné náklady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oznámí-li uživateli změnu jasným a srozumitelným způsobem.</w:t>
      </w:r>
    </w:p>
    <w:p>
      <w:pPr>
        <w:ind w:left="560" w:right="0"/>
      </w:pPr>
      <w:r>
        <w:rPr>
          <w:b/>
          <w:bCs/>
        </w:rPr>
        <w:t xml:space="preserve">(2)</w:t>
      </w:r>
      <w:r>
        <w:rPr/>
        <w:t xml:space="preserve"> Zhoršuje-li změna podle odstavce 1 přístup uživatele k digitálnímu obsahu nebo jeho užívání nikoli jen nevýznamně, poskytovatel dále upozorní uživatele v přiměřené době před provedením změny v textové podobě na povahu změny, čas jejího provedení a na právo vypovědět závazek podle odstavce 3 nebo na možnost zachovat digitální obsah beze změny podle odstavce 4.</w:t>
      </w:r>
    </w:p>
    <w:p>
      <w:pPr>
        <w:ind w:left="560" w:right="0"/>
      </w:pPr>
      <w:r>
        <w:rPr>
          <w:b/>
          <w:bCs/>
        </w:rPr>
        <w:t xml:space="preserve">(3)</w:t>
      </w:r>
      <w:r>
        <w:rPr/>
        <w:t xml:space="preserve"> Uživatel může závazek bez postihu vypovědět, zhoršuje-li změna jeho přístup k digitálnímu obsahu nebo jeho užívání nikoli jen nevýznamně, a to do třiceti dnů ode dne, kdy byl o změně vyrozuměn nebo od okamžiku, kdy byl digitální obsah změněn, podle toho, co nastane později. Vypoví-li uživatel závazek, použijí se </w:t>
      </w:r>
      <w:hyperlink r:id="rId250" w:history="1">
        <w:r>
          <w:rPr>
            <w:color w:val="darkblue"/>
            <w:u w:val="single"/>
          </w:rPr>
          <w:t xml:space="preserve">§ 2389n</w:t>
        </w:r>
      </w:hyperlink>
      <w:r>
        <w:rPr/>
        <w:t xml:space="preserve"> až </w:t>
      </w:r>
      <w:hyperlink r:id="rId304" w:history="1">
        <w:r>
          <w:rPr>
            <w:color w:val="darkblue"/>
            <w:u w:val="single"/>
          </w:rPr>
          <w:t xml:space="preserve">2389p</w:t>
        </w:r>
      </w:hyperlink>
      <w:r>
        <w:rPr/>
        <w:t xml:space="preserve"> obdobně.</w:t>
      </w:r>
    </w:p>
    <w:p>
      <w:pPr>
        <w:ind w:left="560" w:right="0"/>
      </w:pPr>
      <w:r>
        <w:rPr>
          <w:b/>
          <w:bCs/>
        </w:rPr>
        <w:t xml:space="preserve">(4)</w:t>
      </w:r>
      <w:r>
        <w:rPr/>
        <w:t xml:space="preserve"> Odstavec 3 se nepoužije, umožní-li poskytovatel uživateli odmítnout změnu a ponechat si digitální obsah bez dodatečných nákladů v původní podobě, aniž by to bylo na úkor jeho poskytování bez vad.</w:t>
      </w:r>
    </w:p>
    <w:p>
      <w:pPr>
        <w:ind w:left="560" w:right="0"/>
      </w:pPr>
      <w:r>
        <w:rPr>
          <w:b/>
          <w:bCs/>
        </w:rPr>
        <w:t xml:space="preserve">(5)</w:t>
      </w:r>
      <w:r>
        <w:rPr/>
        <w:t xml:space="preserve"> Odstavce 1 až 4 se nepoužijí na digitální obsah, který je poskytován společně se službou přístupu k internetu podle nařízení Evropského parlamentu a Rady </w:t>
      </w:r>
      <w:hyperlink r:id="rId308" w:history="1">
        <w:r>
          <w:rPr>
            <w:color w:val="darkblue"/>
            <w:u w:val="single"/>
          </w:rPr>
          <w:t xml:space="preserve">(EU) 2015/2120</w:t>
        </w:r>
      </w:hyperlink>
      <w:r>
        <w:rPr/>
        <w:t xml:space="preserve"> nebo s interpersonální komunikační službou založenou na číslech.</w:t>
      </w:r>
    </w:p>
    <w:p>
      <w:pPr>
        <w:pStyle w:val="Heading5"/>
      </w:pPr>
      <w:r>
        <w:rPr>
          <w:b/>
          <w:bCs/>
        </w:rPr>
        <w:t xml:space="preserve">§ 2389r</w:t>
      </w:r>
    </w:p>
    <w:p>
      <w:pPr>
        <w:ind w:left="560" w:right="0"/>
      </w:pPr>
      <w:r>
        <w:rPr/>
        <w:t xml:space="preserve">Ustanovení </w:t>
      </w:r>
      <w:hyperlink r:id="rId301" w:history="1">
        <w:r>
          <w:rPr>
            <w:color w:val="darkblue"/>
            <w:u w:val="single"/>
          </w:rPr>
          <w:t xml:space="preserve">§ 2174b</w:t>
        </w:r>
      </w:hyperlink>
      <w:r>
        <w:rPr/>
        <w:t xml:space="preserve"> se použije obdobně v případě vady digitálního obsahu nebo prodlení s jeho zpřístupněním.</w:t>
      </w:r>
    </w:p>
    <w:p>
      <w:pPr>
        <w:pStyle w:val="Heading5"/>
      </w:pPr>
      <w:r>
        <w:rPr>
          <w:b/>
          <w:bCs/>
        </w:rPr>
        <w:t xml:space="preserve">§ 2389s</w:t>
      </w:r>
    </w:p>
    <w:p>
      <w:pPr>
        <w:ind w:left="560" w:right="0"/>
      </w:pPr>
      <w:r>
        <w:rPr>
          <w:b/>
          <w:bCs/>
        </w:rPr>
        <w:t xml:space="preserve">(1)</w:t>
      </w:r>
      <w:r>
        <w:rPr/>
        <w:t xml:space="preserve"> Nepřihlíží se k ujednání, že se práva uživatele omezují nebo že zanikají, učiněnému předtím, než vytkl vadu digitálního obsahu nebo prodlení s jeho zpřístupněním anebo než byl vyrozuměn o jeho změně podle </w:t>
      </w:r>
      <w:hyperlink r:id="rId309" w:history="1">
        <w:r>
          <w:rPr>
            <w:color w:val="darkblue"/>
            <w:u w:val="single"/>
          </w:rPr>
          <w:t xml:space="preserve">§ 2389q</w:t>
        </w:r>
      </w:hyperlink>
      <w:r>
        <w:rPr/>
        <w:t xml:space="preserve">.</w:t>
      </w:r>
    </w:p>
    <w:p>
      <w:pPr>
        <w:ind w:left="560" w:right="0"/>
      </w:pPr>
      <w:r>
        <w:rPr>
          <w:b/>
          <w:bCs/>
        </w:rPr>
        <w:t xml:space="preserve">(2)</w:t>
      </w:r>
      <w:r>
        <w:rPr/>
        <w:t xml:space="preserve"> Ustanovení </w:t>
      </w:r>
      <w:hyperlink r:id="rId302" w:history="1">
        <w:r>
          <w:rPr>
            <w:color w:val="darkblue"/>
            <w:u w:val="single"/>
          </w:rPr>
          <w:t xml:space="preserve">§ 2389d</w:t>
        </w:r>
      </w:hyperlink>
      <w:r>
        <w:rPr/>
        <w:t xml:space="preserve"> odst. 2 se nepoužije v případě, že poskytovatel před uzavřením smlouvy zvlášť upozornil uživatele, že aktualizace poskytovány nebudou a uživatel s tím při uzavírání smlouvy výslovně souhlasil.</w:t>
      </w:r>
    </w:p>
    <w:p>
      <w:pPr>
        <w:pStyle w:val="Heading4"/>
      </w:pPr>
      <w:r>
        <w:rPr>
          <w:b/>
          <w:bCs/>
        </w:rPr>
        <w:t xml:space="preserve">Pododdíl 3</w:t>
      </w:r>
      <w:r>
        <w:rPr>
          <w:rStyle w:val="hidden"/>
        </w:rPr>
        <w:t xml:space="preserve"> -</w:t>
      </w:r>
      <w:br/>
      <w:r>
        <w:rPr/>
        <w:t xml:space="preserve">Společná ustanovení</w:t>
      </w:r>
    </w:p>
    <w:p>
      <w:pPr>
        <w:pStyle w:val="Heading5"/>
      </w:pPr>
      <w:r>
        <w:rPr>
          <w:b/>
          <w:bCs/>
        </w:rPr>
        <w:t xml:space="preserve">§ 2389t</w:t>
      </w:r>
    </w:p>
    <w:p>
      <w:pPr>
        <w:ind w:left="560" w:right="0"/>
      </w:pPr>
      <w:r>
        <w:rPr/>
        <w:t xml:space="preserve">Ustanovení o poskytování digitálního obsahu se použijí obdobně i na případy, kdy se poskytovatel zavazuje uživateli poskytovat službu, která uživateli umožňuje vytvářet, zpracovávat či uchovávat data v digitální podobě nebo k nim přistupovat, sdílet data v digitální podobě nahraná či vytvořená tímto nebo jiným uživatelem této služby anebo jakoukoli jinou interakci s těmito daty (služba digitálního obsahu).</w:t>
      </w:r>
    </w:p>
    <w:p>
      <w:pPr>
        <w:pStyle w:val="Heading5"/>
      </w:pPr>
      <w:r>
        <w:rPr>
          <w:b/>
          <w:bCs/>
        </w:rPr>
        <w:t xml:space="preserve">§ 2389u</w:t>
      </w:r>
    </w:p>
    <w:p>
      <w:pPr>
        <w:ind w:left="560" w:right="0"/>
      </w:pPr>
      <w:r>
        <w:rPr>
          <w:b/>
          <w:bCs/>
        </w:rPr>
        <w:t xml:space="preserve">(1)</w:t>
      </w:r>
      <w:r>
        <w:rPr/>
        <w:t xml:space="preserve"> Ustanovení o poskytování digitálního obsahu se nepoužijí na smlouvu, jejímž předmětem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poskytování služby elektronických komunikací podle zákona upravujícího elektronické komunikace, s výjimkou interpersonální komunikační služby nezávislé na číslech,</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poskytování zdravotní péče,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hra, sázka nebo los,</w:t>
      </w:r>
    </w:p>
    <w:p>
      <w:pPr>
        <w:ind w:left="900" w:right="0" w:hanging="900"/>
        <w:tabs>
          <w:tab w:val="right" w:leader="none" w:pos="840"/>
          <w:tab w:val="left" w:leader="none" w:pos="900"/>
        </w:tabs>
      </w:pPr>
      <w:r>
        <w:rPr/>
        <w:t xml:space="preserve">	</w:t>
      </w:r>
      <w:r>
        <w:rPr>
          <w:b/>
          <w:bCs/>
        </w:rPr>
        <w:t xml:space="preserve">d)</w:t>
      </w:r>
      <w:r>
        <w:rPr/>
        <w:t xml:space="preserve">	</w:t>
      </w:r>
      <w:r>
        <w:rPr/>
        <w:t xml:space="preserve">finanční služba,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poskytování počítačového programu s otevřeným zdrojovým kódem na základě svobodné licence, za kterou uživatel neplatí cenu a pokud osobní údaje poskytnuté uživatelem zpracovává poskytovatel výlučně za účelem zlepšení bezpečnosti, kompatibility nebo interoperability tohoto počítačového programu,</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poskytování digitálního obsahu, při němž je digitální obsah učiněn dostupným široké veřejnosti jinak než přenosem signálu jakožto součást představení nebo jiné akce, nebo</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poskytování informací, které jsou předmětem ochrany práva autorského, podle zákona upravujícího svobodný přístup k informacím.</w:t>
      </w:r>
    </w:p>
    <w:p>
      <w:pPr>
        <w:ind w:left="560" w:right="0"/>
      </w:pPr>
      <w:r>
        <w:rPr>
          <w:b/>
          <w:bCs/>
        </w:rPr>
        <w:t xml:space="preserve">(2)</w:t>
      </w:r>
      <w:r>
        <w:rPr/>
        <w:t xml:space="preserve"> Obsahuje-li smlouva, na jejímž základě je digitální obsah poskytován, také prvky smlouvy podle odstavce 1, použijí se ustanovení tohoto oddílu pouze na tu část závazku, která se týká poskytování digitálního obsahu.“</w:t>
      </w:r>
    </w:p>
    <w:p>
      <w:pPr>
        <w:ind w:left="560" w:right="0"/>
      </w:pPr>
      <w:r>
        <w:rPr/>
        <w:t xml:space="preserve">Dosavadní oddíly 6 a 7 se označují jako oddíly 7 a 8.</w:t>
      </w:r>
    </w:p>
    <w:p>
      <w:pPr>
        <w:ind w:left="560" w:right="0" w:hanging="560"/>
        <w:tabs>
          <w:tab w:val="right" w:leader="none" w:pos="500"/>
          <w:tab w:val="left" w:leader="none" w:pos="560"/>
        </w:tabs>
      </w:pPr>
      <w:r>
        <w:rPr/>
        <w:t xml:space="preserve">	</w:t>
      </w:r>
      <w:r>
        <w:rPr>
          <w:b/>
          <w:bCs/>
        </w:rPr>
        <w:t xml:space="preserve">119.</w:t>
      </w:r>
      <w:r>
        <w:rPr/>
        <w:t xml:space="preserve">	</w:t>
      </w:r>
      <w:r>
        <w:rPr/>
        <w:t xml:space="preserve">V </w:t>
      </w:r>
      <w:hyperlink r:id="rId310" w:history="1">
        <w:r>
          <w:rPr>
            <w:color w:val="darkblue"/>
            <w:u w:val="single"/>
          </w:rPr>
          <w:t xml:space="preserve">§ 2524</w:t>
        </w:r>
      </w:hyperlink>
      <w:r>
        <w:rPr/>
        <w:t xml:space="preserve"> se za odstavec 1 vkládá nový odstavec 2, který zní:</w:t>
      </w:r>
    </w:p>
    <w:p>
      <w:pPr>
        <w:ind w:left="560" w:right="0"/>
      </w:pPr>
      <w:r>
        <w:rPr/>
        <w:t xml:space="preserve">„</w:t>
      </w:r>
      <w:r>
        <w:rPr>
          <w:b/>
          <w:bCs/>
        </w:rPr>
        <w:t xml:space="preserve">(2)</w:t>
      </w:r>
      <w:r>
        <w:rPr/>
        <w:t xml:space="preserve"> Údaje o obsahu závazku podle </w:t>
      </w:r>
      <w:hyperlink r:id="rId311" w:history="1">
        <w:r>
          <w:rPr>
            <w:color w:val="darkblue"/>
            <w:u w:val="single"/>
          </w:rPr>
          <w:t xml:space="preserve">§ 2527</w:t>
        </w:r>
      </w:hyperlink>
      <w:r>
        <w:rPr/>
        <w:t xml:space="preserve"> a </w:t>
      </w:r>
      <w:hyperlink r:id="rId312" w:history="1">
        <w:r>
          <w:rPr>
            <w:color w:val="darkblue"/>
            <w:u w:val="single"/>
          </w:rPr>
          <w:t xml:space="preserve">§ 2528</w:t>
        </w:r>
      </w:hyperlink>
      <w:r>
        <w:rPr/>
        <w:t xml:space="preserve"> odst. 1 písm. b) až d) a f), které pořadatel nebo zprostředkovatel zájezdu sdělil zákazníkovi podle odstavce 1, se stávají obsahem smlouvy; mohou být změněny jen výslovnou dohodou smluvních stran. Pořadatel nebo zprostředkovatel zájezdu sdělí zákazníkovi veškeré změny těchto údajů jasným, srozumitelným a zřetelným způsobem před uzavřením smlouvy.“</w:t>
      </w:r>
    </w:p>
    <w:p>
      <w:pPr>
        <w:ind w:left="560" w:right="0"/>
      </w:pPr>
      <w:r>
        <w:rPr/>
        <w:t xml:space="preserve">Dosavadní odstavec 2 se označuje jako odstavec 3.</w:t>
      </w:r>
    </w:p>
    <w:p>
      <w:pPr>
        <w:ind w:left="560" w:right="0" w:hanging="560"/>
        <w:tabs>
          <w:tab w:val="right" w:leader="none" w:pos="500"/>
          <w:tab w:val="left" w:leader="none" w:pos="560"/>
        </w:tabs>
      </w:pPr>
      <w:r>
        <w:rPr/>
        <w:t xml:space="preserve">	</w:t>
      </w:r>
      <w:r>
        <w:rPr>
          <w:b/>
          <w:bCs/>
        </w:rPr>
        <w:t xml:space="preserve">120.</w:t>
      </w:r>
      <w:r>
        <w:rPr/>
        <w:t xml:space="preserve">	</w:t>
      </w:r>
      <w:r>
        <w:rPr/>
        <w:t xml:space="preserve">V </w:t>
      </w:r>
      <w:hyperlink r:id="rId313" w:history="1">
        <w:r>
          <w:rPr>
            <w:color w:val="darkblue"/>
            <w:u w:val="single"/>
          </w:rPr>
          <w:t xml:space="preserve">§ 2525</w:t>
        </w:r>
      </w:hyperlink>
      <w:r>
        <w:rPr/>
        <w:t xml:space="preserve"> odst. 5 se za slova „na jiném trvalém nosiči“ nahrazují slovy „v jiné textové podobě“.</w:t>
      </w:r>
    </w:p>
    <w:p>
      <w:pPr>
        <w:ind w:left="560" w:right="0" w:hanging="560"/>
        <w:tabs>
          <w:tab w:val="right" w:leader="none" w:pos="500"/>
          <w:tab w:val="left" w:leader="none" w:pos="560"/>
        </w:tabs>
      </w:pPr>
      <w:r>
        <w:rPr/>
        <w:t xml:space="preserve">	</w:t>
      </w:r>
      <w:r>
        <w:rPr>
          <w:b/>
          <w:bCs/>
        </w:rPr>
        <w:t xml:space="preserve">121.</w:t>
      </w:r>
      <w:r>
        <w:rPr/>
        <w:t xml:space="preserve">	</w:t>
      </w:r>
      <w:r>
        <w:rPr/>
        <w:t xml:space="preserve">V </w:t>
      </w:r>
      <w:hyperlink r:id="rId314" w:history="1">
        <w:r>
          <w:rPr>
            <w:color w:val="darkblue"/>
            <w:u w:val="single"/>
          </w:rPr>
          <w:t xml:space="preserve">§ 2530</w:t>
        </w:r>
      </w:hyperlink>
      <w:r>
        <w:rPr/>
        <w:t xml:space="preserve"> se odstavec 3 zrušuje.</w:t>
      </w:r>
    </w:p>
    <w:p>
      <w:pPr>
        <w:ind w:left="560" w:right="0" w:hanging="560"/>
        <w:tabs>
          <w:tab w:val="right" w:leader="none" w:pos="500"/>
          <w:tab w:val="left" w:leader="none" w:pos="560"/>
        </w:tabs>
      </w:pPr>
      <w:r>
        <w:rPr/>
        <w:t xml:space="preserve">	</w:t>
      </w:r>
      <w:r>
        <w:rPr>
          <w:b/>
          <w:bCs/>
        </w:rPr>
        <w:t xml:space="preserve">122.</w:t>
      </w:r>
      <w:r>
        <w:rPr/>
        <w:t xml:space="preserve">	</w:t>
      </w:r>
      <w:r>
        <w:rPr/>
        <w:t xml:space="preserve">V nadpisu pod označením </w:t>
      </w:r>
      <w:hyperlink r:id="rId315" w:history="1">
        <w:r>
          <w:rPr>
            <w:color w:val="darkblue"/>
            <w:u w:val="single"/>
          </w:rPr>
          <w:t xml:space="preserve">§ 2531</w:t>
        </w:r>
      </w:hyperlink>
      <w:r>
        <w:rPr/>
        <w:t xml:space="preserve"> se slovo „</w:t>
      </w:r>
      <w:r>
        <w:rPr>
          <w:b/>
          <w:bCs/>
        </w:rPr>
        <w:t xml:space="preserve">Změna</w:t>
      </w:r>
      <w:r>
        <w:rPr/>
        <w:t xml:space="preserve">“ nahrazuje slovy „</w:t>
      </w:r>
      <w:r>
        <w:rPr>
          <w:b/>
          <w:bCs/>
        </w:rPr>
        <w:t xml:space="preserve">Jiné změny</w:t>
      </w:r>
      <w:r>
        <w:rPr/>
        <w:t xml:space="preserve">“.</w:t>
      </w:r>
    </w:p>
    <w:p>
      <w:pPr>
        <w:ind w:left="560" w:right="0" w:hanging="560"/>
        <w:tabs>
          <w:tab w:val="right" w:leader="none" w:pos="500"/>
          <w:tab w:val="left" w:leader="none" w:pos="560"/>
        </w:tabs>
      </w:pPr>
      <w:r>
        <w:rPr/>
        <w:t xml:space="preserve">	</w:t>
      </w:r>
      <w:r>
        <w:rPr>
          <w:b/>
          <w:bCs/>
        </w:rPr>
        <w:t xml:space="preserve">123.</w:t>
      </w:r>
      <w:r>
        <w:rPr/>
        <w:t xml:space="preserve">	</w:t>
      </w:r>
      <w:r>
        <w:rPr/>
        <w:t xml:space="preserve">V </w:t>
      </w:r>
      <w:hyperlink r:id="rId315" w:history="1">
        <w:r>
          <w:rPr>
            <w:color w:val="darkblue"/>
            <w:u w:val="single"/>
          </w:rPr>
          <w:t xml:space="preserve">§ 2531</w:t>
        </w:r>
      </w:hyperlink>
      <w:r>
        <w:rPr/>
        <w:t xml:space="preserve"> odst. 1 písm. b) se slovo „nepodstatnou“ nahrazuje slovem „nevýznamnou“.</w:t>
      </w:r>
    </w:p>
    <w:p>
      <w:pPr>
        <w:ind w:left="560" w:right="0" w:hanging="560"/>
        <w:tabs>
          <w:tab w:val="right" w:leader="none" w:pos="500"/>
          <w:tab w:val="left" w:leader="none" w:pos="560"/>
        </w:tabs>
      </w:pPr>
      <w:r>
        <w:rPr/>
        <w:t xml:space="preserve">	</w:t>
      </w:r>
      <w:r>
        <w:rPr>
          <w:b/>
          <w:bCs/>
        </w:rPr>
        <w:t xml:space="preserve">124.</w:t>
      </w:r>
      <w:r>
        <w:rPr/>
        <w:t xml:space="preserve">	</w:t>
      </w:r>
      <w:r>
        <w:rPr/>
        <w:t xml:space="preserve">V </w:t>
      </w:r>
      <w:hyperlink r:id="rId315" w:history="1">
        <w:r>
          <w:rPr>
            <w:color w:val="darkblue"/>
            <w:u w:val="single"/>
          </w:rPr>
          <w:t xml:space="preserve">§ 2531</w:t>
        </w:r>
      </w:hyperlink>
      <w:r>
        <w:rPr/>
        <w:t xml:space="preserve"> se odstavec 4 zrušuje.</w:t>
      </w:r>
    </w:p>
    <w:p>
      <w:pPr>
        <w:ind w:left="560" w:right="0"/>
      </w:pPr>
      <w:r>
        <w:rPr/>
        <w:t xml:space="preserve">Dosavadní odstavec 5 se označuje jako odstavec 4.</w:t>
      </w:r>
    </w:p>
    <w:p>
      <w:pPr>
        <w:ind w:left="560" w:right="0" w:hanging="560"/>
        <w:tabs>
          <w:tab w:val="right" w:leader="none" w:pos="500"/>
          <w:tab w:val="left" w:leader="none" w:pos="560"/>
        </w:tabs>
      </w:pPr>
      <w:r>
        <w:rPr/>
        <w:t xml:space="preserve">	</w:t>
      </w:r>
      <w:r>
        <w:rPr>
          <w:b/>
          <w:bCs/>
        </w:rPr>
        <w:t xml:space="preserve">125.</w:t>
      </w:r>
      <w:r>
        <w:rPr/>
        <w:t xml:space="preserve">	</w:t>
      </w:r>
      <w:r>
        <w:rPr/>
        <w:t xml:space="preserve">V </w:t>
      </w:r>
      <w:hyperlink r:id="rId316" w:history="1">
        <w:r>
          <w:rPr>
            <w:color w:val="darkblue"/>
            <w:u w:val="single"/>
          </w:rPr>
          <w:t xml:space="preserve">§ 2534</w:t>
        </w:r>
      </w:hyperlink>
      <w:r>
        <w:rPr/>
        <w:t xml:space="preserve"> větě první se slova „od odstoupení od smlouvy“ nahrazují slovy „po ukončení závazku ze smlouvy“.</w:t>
      </w:r>
    </w:p>
    <w:p>
      <w:pPr>
        <w:ind w:left="560" w:right="0" w:hanging="560"/>
        <w:tabs>
          <w:tab w:val="right" w:leader="none" w:pos="500"/>
          <w:tab w:val="left" w:leader="none" w:pos="560"/>
        </w:tabs>
      </w:pPr>
      <w:r>
        <w:rPr/>
        <w:t xml:space="preserve">	</w:t>
      </w:r>
      <w:r>
        <w:rPr>
          <w:b/>
          <w:bCs/>
        </w:rPr>
        <w:t xml:space="preserve">126.</w:t>
      </w:r>
      <w:r>
        <w:rPr/>
        <w:t xml:space="preserve">	</w:t>
      </w:r>
      <w:hyperlink r:id="rId317" w:history="1">
        <w:r>
          <w:rPr>
            <w:color w:val="darkblue"/>
            <w:u w:val="single"/>
          </w:rPr>
          <w:t xml:space="preserve">§ 2549</w:t>
        </w:r>
      </w:hyperlink>
      <w:r>
        <w:rPr/>
        <w:t xml:space="preserve"> zní:</w:t>
      </w:r>
    </w:p>
    <w:p>
      <w:pPr>
        <w:pStyle w:val="Heading3"/>
      </w:pPr>
      <w:r>
        <w:rPr>
          <w:b/>
          <w:bCs/>
        </w:rPr>
        <w:t xml:space="preserve">„§ 2549</w:t>
      </w:r>
    </w:p>
    <w:p>
      <w:pPr>
        <w:ind w:left="560" w:right="0"/>
      </w:pPr>
      <w:r>
        <w:rPr/>
        <w:t xml:space="preserve">K ujednáním odchylujícím se od ustanovení tohoto dílu v neprospěch zákazníka se nepřihlíží. To platí i v případě, že se zákazník vzdá práva.“</w:t>
      </w:r>
    </w:p>
    <w:p>
      <w:pPr>
        <w:ind w:left="560" w:right="0" w:hanging="560"/>
        <w:tabs>
          <w:tab w:val="right" w:leader="none" w:pos="500"/>
          <w:tab w:val="left" w:leader="none" w:pos="560"/>
        </w:tabs>
      </w:pPr>
      <w:r>
        <w:rPr/>
        <w:t xml:space="preserve">	</w:t>
      </w:r>
      <w:r>
        <w:rPr>
          <w:b/>
          <w:bCs/>
        </w:rPr>
        <w:t xml:space="preserve">127.</w:t>
      </w:r>
      <w:r>
        <w:rPr/>
        <w:t xml:space="preserve">	</w:t>
      </w:r>
      <w:hyperlink r:id="rId318" w:history="1">
        <w:r>
          <w:rPr>
            <w:color w:val="darkblue"/>
            <w:u w:val="single"/>
          </w:rPr>
          <w:t xml:space="preserve">§ 2549a</w:t>
        </w:r>
      </w:hyperlink>
      <w:r>
        <w:rPr/>
        <w:t xml:space="preserve"> se zrušuje.</w:t>
      </w:r>
    </w:p>
    <w:p>
      <w:pPr>
        <w:ind w:left="560" w:right="0" w:hanging="560"/>
        <w:tabs>
          <w:tab w:val="right" w:leader="none" w:pos="500"/>
          <w:tab w:val="left" w:leader="none" w:pos="560"/>
        </w:tabs>
      </w:pPr>
      <w:r>
        <w:rPr/>
        <w:t xml:space="preserve">	</w:t>
      </w:r>
      <w:r>
        <w:rPr>
          <w:b/>
          <w:bCs/>
        </w:rPr>
        <w:t xml:space="preserve">128.</w:t>
      </w:r>
      <w:r>
        <w:rPr/>
        <w:t xml:space="preserve">	</w:t>
      </w:r>
      <w:r>
        <w:rPr/>
        <w:t xml:space="preserve">V </w:t>
      </w:r>
      <w:hyperlink r:id="rId319" w:history="1">
        <w:r>
          <w:rPr>
            <w:color w:val="darkblue"/>
            <w:u w:val="single"/>
          </w:rPr>
          <w:t xml:space="preserve">§ 2619</w:t>
        </w:r>
      </w:hyperlink>
      <w:r>
        <w:rPr/>
        <w:t xml:space="preserve"> odst. 1 se slova „použijí se obdobně ustanovení o kupní smlouvě“ nahrazují slovy „záruční doba počíná běžet předáním díla“.</w:t>
      </w:r>
    </w:p>
    <w:p>
      <w:pPr>
        <w:ind w:left="560" w:right="0" w:hanging="560"/>
        <w:tabs>
          <w:tab w:val="right" w:leader="none" w:pos="500"/>
          <w:tab w:val="left" w:leader="none" w:pos="560"/>
        </w:tabs>
      </w:pPr>
      <w:r>
        <w:rPr/>
        <w:t xml:space="preserve">	</w:t>
      </w:r>
      <w:r>
        <w:rPr>
          <w:b/>
          <w:bCs/>
        </w:rPr>
        <w:t xml:space="preserve">129.</w:t>
      </w:r>
      <w:r>
        <w:rPr/>
        <w:t xml:space="preserve">	</w:t>
      </w:r>
      <w:r>
        <w:rPr/>
        <w:t xml:space="preserve">V </w:t>
      </w:r>
      <w:hyperlink r:id="rId319" w:history="1">
        <w:r>
          <w:rPr>
            <w:color w:val="darkblue"/>
            <w:u w:val="single"/>
          </w:rPr>
          <w:t xml:space="preserve">§ 2619</w:t>
        </w:r>
      </w:hyperlink>
      <w:r>
        <w:rPr/>
        <w:t xml:space="preserve"> se odstavec 2 zrušuje a zároveň se zrušuje označení odstavce 1.</w:t>
      </w:r>
    </w:p>
    <w:p>
      <w:pPr>
        <w:ind w:left="560" w:right="0" w:hanging="560"/>
        <w:tabs>
          <w:tab w:val="right" w:leader="none" w:pos="500"/>
          <w:tab w:val="left" w:leader="none" w:pos="560"/>
        </w:tabs>
      </w:pPr>
      <w:r>
        <w:rPr/>
        <w:t xml:space="preserve">	</w:t>
      </w:r>
      <w:r>
        <w:rPr>
          <w:b/>
          <w:bCs/>
        </w:rPr>
        <w:t xml:space="preserve">130.</w:t>
      </w:r>
      <w:r>
        <w:rPr/>
        <w:t xml:space="preserve">	</w:t>
      </w:r>
      <w:r>
        <w:rPr/>
        <w:t xml:space="preserve">V </w:t>
      </w:r>
      <w:hyperlink r:id="rId320" w:history="1">
        <w:r>
          <w:rPr>
            <w:color w:val="darkblue"/>
            <w:u w:val="single"/>
          </w:rPr>
          <w:t xml:space="preserve">§ 2629</w:t>
        </w:r>
      </w:hyperlink>
      <w:r>
        <w:rPr/>
        <w:t xml:space="preserve"> odst. 1 větě první se slovo „které“ nahrazuje slovem „kterou“, slovo „neoznámil“ se nahrazuje slovem „nevytkl“ a slova „právo nebylo uplatněno“ se nahrazují slovy „vada nebyla vytknuta“.</w:t>
      </w:r>
    </w:p>
    <w:p>
      <w:pPr>
        <w:ind w:left="560" w:right="0" w:hanging="560"/>
        <w:tabs>
          <w:tab w:val="right" w:leader="none" w:pos="500"/>
          <w:tab w:val="left" w:leader="none" w:pos="560"/>
        </w:tabs>
      </w:pPr>
      <w:r>
        <w:rPr/>
        <w:t xml:space="preserve">	</w:t>
      </w:r>
      <w:r>
        <w:rPr>
          <w:b/>
          <w:bCs/>
        </w:rPr>
        <w:t xml:space="preserve">131.</w:t>
      </w:r>
      <w:r>
        <w:rPr/>
        <w:t xml:space="preserve">	</w:t>
      </w:r>
      <w:r>
        <w:rPr/>
        <w:t xml:space="preserve">V </w:t>
      </w:r>
      <w:hyperlink r:id="rId320" w:history="1">
        <w:r>
          <w:rPr>
            <w:color w:val="darkblue"/>
            <w:u w:val="single"/>
          </w:rPr>
          <w:t xml:space="preserve">§ 2629</w:t>
        </w:r>
      </w:hyperlink>
      <w:r>
        <w:rPr/>
        <w:t xml:space="preserve"> odst. 2 se slovo „doby“ nahrazuje slovem „lhůty“.</w:t>
      </w:r>
    </w:p>
    <w:p>
      <w:pPr>
        <w:ind w:left="560" w:right="0" w:hanging="560"/>
        <w:tabs>
          <w:tab w:val="right" w:leader="none" w:pos="500"/>
          <w:tab w:val="left" w:leader="none" w:pos="560"/>
        </w:tabs>
      </w:pPr>
      <w:r>
        <w:rPr/>
        <w:t xml:space="preserve">	</w:t>
      </w:r>
      <w:r>
        <w:rPr>
          <w:b/>
          <w:bCs/>
        </w:rPr>
        <w:t xml:space="preserve">132.</w:t>
      </w:r>
      <w:r>
        <w:rPr/>
        <w:t xml:space="preserve">	</w:t>
      </w:r>
      <w:r>
        <w:rPr/>
        <w:t xml:space="preserve">V </w:t>
      </w:r>
      <w:hyperlink r:id="rId320" w:history="1">
        <w:r>
          <w:rPr>
            <w:color w:val="darkblue"/>
            <w:u w:val="single"/>
          </w:rPr>
          <w:t xml:space="preserve">§ 2629</w:t>
        </w:r>
      </w:hyperlink>
      <w:r>
        <w:rPr/>
        <w:t xml:space="preserve"> se doplňuje odstavec 3, který zní:</w:t>
      </w:r>
    </w:p>
    <w:p>
      <w:pPr>
        <w:ind w:left="560" w:right="0"/>
      </w:pPr>
      <w:r>
        <w:rPr/>
        <w:t xml:space="preserve">„</w:t>
      </w:r>
      <w:r>
        <w:rPr>
          <w:b/>
          <w:bCs/>
        </w:rPr>
        <w:t xml:space="preserve">(3)</w:t>
      </w:r>
      <w:r>
        <w:rPr/>
        <w:t xml:space="preserve"> Je-li objednatelem spotřebitel a projeví-li se vada v průběhu dvou let od převzetí, má se za to, že stavba byla vadná již při převzetí, ledaže to povaha vady vylučuje. Tato doba neběží po dobu, po kterou objednatel nemůže stavbu užívat, v případě, že vadu vytkl oprávněně.“</w:t>
      </w:r>
    </w:p>
    <w:p>
      <w:pPr>
        <w:ind w:left="560" w:right="0" w:hanging="560"/>
        <w:tabs>
          <w:tab w:val="right" w:leader="none" w:pos="500"/>
          <w:tab w:val="left" w:leader="none" w:pos="560"/>
        </w:tabs>
      </w:pPr>
      <w:r>
        <w:rPr/>
        <w:t xml:space="preserve">	</w:t>
      </w:r>
      <w:r>
        <w:rPr>
          <w:b/>
          <w:bCs/>
        </w:rPr>
        <w:t xml:space="preserve">133.</w:t>
      </w:r>
      <w:r>
        <w:rPr/>
        <w:t xml:space="preserve">	</w:t>
      </w:r>
      <w:r>
        <w:rPr/>
        <w:t xml:space="preserve">V </w:t>
      </w:r>
      <w:hyperlink r:id="rId321" w:history="1">
        <w:r>
          <w:rPr>
            <w:color w:val="darkblue"/>
            <w:u w:val="single"/>
          </w:rPr>
          <w:t xml:space="preserve">§ 3015</w:t>
        </w:r>
      </w:hyperlink>
      <w:r>
        <w:rPr/>
        <w:t xml:space="preserve"> se slovo „právní“ zrušuje.</w:t>
      </w:r>
    </w:p>
    <w:p>
      <w:pPr>
        <w:ind w:left="560" w:right="0" w:hanging="560"/>
        <w:tabs>
          <w:tab w:val="right" w:leader="none" w:pos="500"/>
          <w:tab w:val="left" w:leader="none" w:pos="560"/>
        </w:tabs>
      </w:pPr>
      <w:r>
        <w:rPr/>
        <w:t xml:space="preserve">	</w:t>
      </w:r>
      <w:r>
        <w:rPr>
          <w:b/>
          <w:bCs/>
        </w:rPr>
        <w:t xml:space="preserve">134.</w:t>
      </w:r>
      <w:r>
        <w:rPr/>
        <w:t xml:space="preserve">	</w:t>
      </w:r>
      <w:r>
        <w:rPr/>
        <w:t xml:space="preserve">Poznámka pod čarou č. 1 zní:</w:t>
      </w:r>
    </w:p>
    <w:p>
      <w:pPr>
        <w:spacing w:after="200"/>
      </w:pPr>
      <w:pPr>
        <w:rPr/>
      </w:pPr>
    </w:p>
    <w:p>
      <w:pPr/>
      <w:r>
        <w:pict>
          <v:shape id="_x0000_s169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Směrnice Rady </w:t>
      </w:r>
      <w:hyperlink r:id="rId322" w:history="1">
        <w:r>
          <w:rPr>
            <w:color w:val="darkblue"/>
            <w:u w:val="single"/>
          </w:rPr>
          <w:t xml:space="preserve">85/374/EHS</w:t>
        </w:r>
      </w:hyperlink>
      <w:r>
        <w:rPr>
          <w:sz w:val="19.200000000000003"/>
          <w:szCs w:val="19.200000000000003"/>
        </w:rPr>
        <w:t xml:space="preserve"> ze dne 25. července 1985 o sbližování právních a správních předpisů členských států týkajících se odpovědnosti za vadné výrobky, ve znění směrnice Evropského parlamentu a Rady </w:t>
      </w:r>
      <w:hyperlink r:id="rId323" w:history="1">
        <w:r>
          <w:rPr>
            <w:color w:val="darkblue"/>
            <w:u w:val="single"/>
          </w:rPr>
          <w:t xml:space="preserve">1999/34/ES</w:t>
        </w:r>
      </w:hyperlink>
      <w:r>
        <w:rPr>
          <w:sz w:val="19.200000000000003"/>
          <w:szCs w:val="19.200000000000003"/>
        </w:rPr>
        <w:t xml:space="preserve">.</w:t>
      </w:r>
    </w:p>
    <w:p>
      <w:pPr>
        <w:ind w:left="900" w:right="0"/>
      </w:pPr>
      <w:r>
        <w:rPr>
          <w:sz w:val="19.200000000000003"/>
          <w:szCs w:val="19.200000000000003"/>
        </w:rPr>
        <w:t xml:space="preserve">Směrnice Rady </w:t>
      </w:r>
      <w:hyperlink r:id="rId324" w:history="1">
        <w:r>
          <w:rPr>
            <w:color w:val="darkblue"/>
            <w:u w:val="single"/>
          </w:rPr>
          <w:t xml:space="preserve">86/653/EHS</w:t>
        </w:r>
      </w:hyperlink>
      <w:r>
        <w:rPr>
          <w:sz w:val="19.200000000000003"/>
          <w:szCs w:val="19.200000000000003"/>
        </w:rPr>
        <w:t xml:space="preserve"> ze dne 18. prosince 1986 o koordinaci právní úpravy členských států týkající se nezávislých obchodních zástupců.</w:t>
      </w:r>
    </w:p>
    <w:p>
      <w:pPr>
        <w:ind w:left="900" w:right="0"/>
      </w:pPr>
      <w:r>
        <w:rPr>
          <w:sz w:val="19.200000000000003"/>
          <w:szCs w:val="19.200000000000003"/>
        </w:rPr>
        <w:t xml:space="preserve">Směrnice Rady </w:t>
      </w:r>
      <w:hyperlink r:id="rId62" w:history="1">
        <w:r>
          <w:rPr>
            <w:color w:val="darkblue"/>
            <w:u w:val="single"/>
          </w:rPr>
          <w:t xml:space="preserve">93/13/EHS</w:t>
        </w:r>
      </w:hyperlink>
      <w:r>
        <w:rPr>
          <w:sz w:val="19.200000000000003"/>
          <w:szCs w:val="19.200000000000003"/>
        </w:rPr>
        <w:t xml:space="preserve"> ze dne 5. dubna 1993 o zneužívajících ujednáních ve spotřebitelských smlouvách, ve znění směrnice Evropského parlamentu a Rady </w:t>
      </w:r>
      <w:hyperlink r:id="rId63" w:history="1">
        <w:r>
          <w:rPr>
            <w:color w:val="darkblue"/>
            <w:u w:val="single"/>
          </w:rPr>
          <w:t xml:space="preserve">2011/83/EU</w:t>
        </w:r>
      </w:hyperlink>
      <w:r>
        <w:rPr>
          <w:sz w:val="19.200000000000003"/>
          <w:szCs w:val="19.200000000000003"/>
        </w:rPr>
        <w:t xml:space="preserve"> a směrnice Evropského parlamentu a Rady </w:t>
      </w:r>
      <w:hyperlink r:id="rId64" w:history="1">
        <w:r>
          <w:rPr>
            <w:color w:val="darkblue"/>
            <w:u w:val="single"/>
          </w:rPr>
          <w:t xml:space="preserve">(EU) 2019/2161</w:t>
        </w:r>
      </w:hyperlink>
      <w:r>
        <w:rPr>
          <w:sz w:val="19.200000000000003"/>
          <w:szCs w:val="19.200000000000003"/>
        </w:rPr>
        <w:t xml:space="preserve">.</w:t>
      </w:r>
    </w:p>
    <w:p>
      <w:pPr>
        <w:ind w:left="900" w:right="0"/>
      </w:pPr>
      <w:r>
        <w:rPr>
          <w:sz w:val="19.200000000000003"/>
          <w:szCs w:val="19.200000000000003"/>
        </w:rPr>
        <w:t xml:space="preserve">Směrnice Evropského parlamentu a Rady </w:t>
      </w:r>
      <w:hyperlink r:id="rId67" w:history="1">
        <w:r>
          <w:rPr>
            <w:color w:val="darkblue"/>
            <w:u w:val="single"/>
          </w:rPr>
          <w:t xml:space="preserve">98/6/ES</w:t>
        </w:r>
      </w:hyperlink>
      <w:r>
        <w:rPr>
          <w:sz w:val="19.200000000000003"/>
          <w:szCs w:val="19.200000000000003"/>
        </w:rPr>
        <w:t xml:space="preserve"> ze dne 16. února 1998 o ochraně spotřebitelů při označování cen výrobků nabízených spotřebiteli, ve znění směrnice Evropského parlamentu a Rady </w:t>
      </w:r>
      <w:hyperlink r:id="rId64" w:history="1">
        <w:r>
          <w:rPr>
            <w:color w:val="darkblue"/>
            <w:u w:val="single"/>
          </w:rPr>
          <w:t xml:space="preserve">(EU) 2019/2161</w:t>
        </w:r>
      </w:hyperlink>
      <w:r>
        <w:rPr>
          <w:sz w:val="19.200000000000003"/>
          <w:szCs w:val="19.200000000000003"/>
        </w:rPr>
        <w:t xml:space="preserve">.</w:t>
      </w:r>
    </w:p>
    <w:p>
      <w:pPr>
        <w:ind w:left="900" w:right="0"/>
      </w:pPr>
      <w:r>
        <w:rPr>
          <w:sz w:val="19.200000000000003"/>
          <w:szCs w:val="19.200000000000003"/>
        </w:rPr>
        <w:t xml:space="preserve">Směrnice Evropského parlamentu a Rady </w:t>
      </w:r>
      <w:hyperlink r:id="rId196" w:history="1">
        <w:r>
          <w:rPr>
            <w:color w:val="darkblue"/>
            <w:u w:val="single"/>
          </w:rPr>
          <w:t xml:space="preserve">2000/31/ES</w:t>
        </w:r>
      </w:hyperlink>
      <w:r>
        <w:rPr>
          <w:sz w:val="19.200000000000003"/>
          <w:szCs w:val="19.200000000000003"/>
        </w:rPr>
        <w:t xml:space="preserve"> ze dne 8. června 2000 o některých právních aspektech služeb informační společnosti, zejména elektronického obchodu, na vnitřním trhu.</w:t>
      </w:r>
    </w:p>
    <w:p>
      <w:pPr>
        <w:ind w:left="900" w:right="0"/>
      </w:pPr>
      <w:r>
        <w:rPr>
          <w:sz w:val="19.200000000000003"/>
          <w:szCs w:val="19.200000000000003"/>
        </w:rPr>
        <w:t xml:space="preserve">Směrnice Evropského parlamentu a Rady </w:t>
      </w:r>
      <w:hyperlink r:id="rId72" w:history="1">
        <w:r>
          <w:rPr>
            <w:color w:val="darkblue"/>
            <w:u w:val="single"/>
          </w:rPr>
          <w:t xml:space="preserve">2002/65/ES</w:t>
        </w:r>
      </w:hyperlink>
      <w:r>
        <w:rPr>
          <w:sz w:val="19.200000000000003"/>
          <w:szCs w:val="19.200000000000003"/>
        </w:rPr>
        <w:t xml:space="preserve"> ze dne 23. září 2002 o uvádění finančních služeb pro spotřebitele na trh na dálku a o změně směrnice Rady </w:t>
      </w:r>
      <w:hyperlink r:id="rId209" w:history="1">
        <w:r>
          <w:rPr>
            <w:color w:val="darkblue"/>
            <w:u w:val="single"/>
          </w:rPr>
          <w:t xml:space="preserve">90/619/EHS</w:t>
        </w:r>
      </w:hyperlink>
      <w:r>
        <w:rPr>
          <w:sz w:val="19.200000000000003"/>
          <w:szCs w:val="19.200000000000003"/>
        </w:rPr>
        <w:t xml:space="preserve"> a směrnic </w:t>
      </w:r>
      <w:hyperlink r:id="rId70" w:history="1">
        <w:r>
          <w:rPr>
            <w:color w:val="darkblue"/>
            <w:u w:val="single"/>
          </w:rPr>
          <w:t xml:space="preserve">97/7/ES</w:t>
        </w:r>
      </w:hyperlink>
      <w:r>
        <w:rPr>
          <w:sz w:val="19.200000000000003"/>
          <w:szCs w:val="19.200000000000003"/>
        </w:rPr>
        <w:t xml:space="preserve"> a </w:t>
      </w:r>
      <w:hyperlink r:id="rId71" w:history="1">
        <w:r>
          <w:rPr>
            <w:color w:val="darkblue"/>
            <w:u w:val="single"/>
          </w:rPr>
          <w:t xml:space="preserve">98/27/ES</w:t>
        </w:r>
      </w:hyperlink>
      <w:r>
        <w:rPr>
          <w:sz w:val="19.200000000000003"/>
          <w:szCs w:val="19.200000000000003"/>
        </w:rPr>
        <w:t xml:space="preserve">, ve znění směrnice Evropského parlamentu a Rady </w:t>
      </w:r>
      <w:hyperlink r:id="rId68" w:history="1">
        <w:r>
          <w:rPr>
            <w:color w:val="darkblue"/>
            <w:u w:val="single"/>
          </w:rPr>
          <w:t xml:space="preserve">2005/29/ES</w:t>
        </w:r>
      </w:hyperlink>
      <w:r>
        <w:rPr>
          <w:sz w:val="19.200000000000003"/>
          <w:szCs w:val="19.200000000000003"/>
        </w:rPr>
        <w:t xml:space="preserve">, směrnice Evropského parlamentu a Rady </w:t>
      </w:r>
      <w:hyperlink r:id="rId325" w:history="1">
        <w:r>
          <w:rPr>
            <w:color w:val="darkblue"/>
            <w:u w:val="single"/>
          </w:rPr>
          <w:t xml:space="preserve">2007/64/ES</w:t>
        </w:r>
      </w:hyperlink>
      <w:r>
        <w:rPr>
          <w:sz w:val="19.200000000000003"/>
          <w:szCs w:val="19.200000000000003"/>
        </w:rPr>
        <w:t xml:space="preserve"> a směrnice Evropského parlamentu a Rady </w:t>
      </w:r>
      <w:hyperlink r:id="rId326" w:history="1">
        <w:r>
          <w:rPr>
            <w:color w:val="darkblue"/>
            <w:u w:val="single"/>
          </w:rPr>
          <w:t xml:space="preserve">(EU) 2015/2366</w:t>
        </w:r>
      </w:hyperlink>
      <w:r>
        <w:rPr>
          <w:sz w:val="19.200000000000003"/>
          <w:szCs w:val="19.200000000000003"/>
        </w:rPr>
        <w:t xml:space="preserve">.</w:t>
      </w:r>
    </w:p>
    <w:p>
      <w:pPr>
        <w:ind w:left="900" w:right="0"/>
      </w:pPr>
      <w:r>
        <w:rPr>
          <w:sz w:val="19.200000000000003"/>
          <w:szCs w:val="19.200000000000003"/>
        </w:rPr>
        <w:t xml:space="preserve">Směrnice Evropského parlamentu a Rady </w:t>
      </w:r>
      <w:hyperlink r:id="rId208" w:history="1">
        <w:r>
          <w:rPr>
            <w:color w:val="darkblue"/>
            <w:u w:val="single"/>
          </w:rPr>
          <w:t xml:space="preserve">2006/114/ES</w:t>
        </w:r>
      </w:hyperlink>
      <w:r>
        <w:rPr>
          <w:sz w:val="19.200000000000003"/>
          <w:szCs w:val="19.200000000000003"/>
        </w:rPr>
        <w:t xml:space="preserve"> ze dne 12. prosince 2006 o klamavé a srovnávací reklamě (kodifikované znění).</w:t>
      </w:r>
    </w:p>
    <w:p>
      <w:pPr>
        <w:ind w:left="900" w:right="0"/>
      </w:pPr>
      <w:r>
        <w:rPr>
          <w:sz w:val="19.200000000000003"/>
          <w:szCs w:val="19.200000000000003"/>
        </w:rPr>
        <w:t xml:space="preserve">Směrnice Evropského parlamentu a Rady </w:t>
      </w:r>
      <w:hyperlink r:id="rId74" w:history="1">
        <w:r>
          <w:rPr>
            <w:color w:val="darkblue"/>
            <w:u w:val="single"/>
          </w:rPr>
          <w:t xml:space="preserve">2008/122/ES</w:t>
        </w:r>
      </w:hyperlink>
      <w:r>
        <w:rPr>
          <w:sz w:val="19.200000000000003"/>
          <w:szCs w:val="19.200000000000003"/>
        </w:rPr>
        <w:t xml:space="preserve"> ze dne 14. ledna 2009 o ochraně spotřebitele ve vztahu k některým aspektům smluv o dočasném užívání ubytovacího zařízení (timeshare), o dlouhodobých rekreačních produktech, o dalším prodeji a o výměně.</w:t>
      </w:r>
    </w:p>
    <w:p>
      <w:pPr>
        <w:ind w:left="900" w:right="0"/>
      </w:pPr>
      <w:r>
        <w:rPr>
          <w:sz w:val="19.200000000000003"/>
          <w:szCs w:val="19.200000000000003"/>
        </w:rPr>
        <w:t xml:space="preserve">Směrnice Evropského parlamentu a Rady </w:t>
      </w:r>
      <w:hyperlink r:id="rId327" w:history="1">
        <w:r>
          <w:rPr>
            <w:color w:val="darkblue"/>
            <w:u w:val="single"/>
          </w:rPr>
          <w:t xml:space="preserve">2009/138/ES</w:t>
        </w:r>
      </w:hyperlink>
      <w:r>
        <w:rPr>
          <w:sz w:val="19.200000000000003"/>
          <w:szCs w:val="19.200000000000003"/>
        </w:rPr>
        <w:t xml:space="preserve"> ze dne 25. listopadu 2009 o přístupu k pojišťovací a zajišťovací činnosti a jejím výkonu (Solventnost II), ve znění směrnice Evropského parlamentu a Rady </w:t>
      </w:r>
      <w:hyperlink r:id="rId328" w:history="1">
        <w:r>
          <w:rPr>
            <w:color w:val="darkblue"/>
            <w:u w:val="single"/>
          </w:rPr>
          <w:t xml:space="preserve">2011/89/EU</w:t>
        </w:r>
      </w:hyperlink>
      <w:r>
        <w:rPr>
          <w:sz w:val="19.200000000000003"/>
          <w:szCs w:val="19.200000000000003"/>
        </w:rPr>
        <w:t xml:space="preserve">, směrnice Evropského parlamentu a Rady </w:t>
      </w:r>
      <w:hyperlink r:id="rId329" w:history="1">
        <w:r>
          <w:rPr>
            <w:color w:val="darkblue"/>
            <w:u w:val="single"/>
          </w:rPr>
          <w:t xml:space="preserve">2012/23/EU</w:t>
        </w:r>
      </w:hyperlink>
      <w:r>
        <w:rPr>
          <w:sz w:val="19.200000000000003"/>
          <w:szCs w:val="19.200000000000003"/>
        </w:rPr>
        <w:t xml:space="preserve">, směrnice Evropského parlamentu a Rady </w:t>
      </w:r>
      <w:hyperlink r:id="rId330" w:history="1">
        <w:r>
          <w:rPr>
            <w:color w:val="darkblue"/>
            <w:u w:val="single"/>
          </w:rPr>
          <w:t xml:space="preserve">2013/23/EU</w:t>
        </w:r>
      </w:hyperlink>
      <w:r>
        <w:rPr>
          <w:sz w:val="19.200000000000003"/>
          <w:szCs w:val="19.200000000000003"/>
        </w:rPr>
        <w:t xml:space="preserve">, směrnice Evropského parlamentu a Rady </w:t>
      </w:r>
      <w:hyperlink r:id="rId331" w:history="1">
        <w:r>
          <w:rPr>
            <w:color w:val="darkblue"/>
            <w:u w:val="single"/>
          </w:rPr>
          <w:t xml:space="preserve">2013/58/EU</w:t>
        </w:r>
      </w:hyperlink>
      <w:r>
        <w:rPr>
          <w:sz w:val="19.200000000000003"/>
          <w:szCs w:val="19.200000000000003"/>
        </w:rPr>
        <w:t xml:space="preserve">, směrnice Evropského parlamentu a Rady </w:t>
      </w:r>
      <w:hyperlink r:id="rId332" w:history="1">
        <w:r>
          <w:rPr>
            <w:color w:val="darkblue"/>
            <w:u w:val="single"/>
          </w:rPr>
          <w:t xml:space="preserve">2014/51/EU</w:t>
        </w:r>
      </w:hyperlink>
      <w:r>
        <w:rPr>
          <w:sz w:val="19.200000000000003"/>
          <w:szCs w:val="19.200000000000003"/>
        </w:rPr>
        <w:t xml:space="preserve">, směrnice </w:t>
      </w:r>
      <w:hyperlink r:id="rId333" w:history="1">
        <w:r>
          <w:rPr>
            <w:color w:val="darkblue"/>
            <w:u w:val="single"/>
          </w:rPr>
          <w:t xml:space="preserve">(EU) 2016/2341</w:t>
        </w:r>
      </w:hyperlink>
      <w:r>
        <w:rPr>
          <w:sz w:val="19.200000000000003"/>
          <w:szCs w:val="19.200000000000003"/>
        </w:rPr>
        <w:t xml:space="preserve">, směrnice </w:t>
      </w:r>
      <w:hyperlink r:id="rId334" w:history="1">
        <w:r>
          <w:rPr>
            <w:color w:val="darkblue"/>
            <w:u w:val="single"/>
          </w:rPr>
          <w:t xml:space="preserve">(EU) 2017/2402</w:t>
        </w:r>
      </w:hyperlink>
      <w:r>
        <w:rPr>
          <w:sz w:val="19.200000000000003"/>
          <w:szCs w:val="19.200000000000003"/>
        </w:rPr>
        <w:t xml:space="preserve"> a směrnice </w:t>
      </w:r>
      <w:hyperlink r:id="rId335" w:history="1">
        <w:r>
          <w:rPr>
            <w:color w:val="darkblue"/>
            <w:u w:val="single"/>
          </w:rPr>
          <w:t xml:space="preserve">(EU) 2018/843</w:t>
        </w:r>
      </w:hyperlink>
      <w:r>
        <w:rPr>
          <w:sz w:val="19.200000000000003"/>
          <w:szCs w:val="19.200000000000003"/>
        </w:rPr>
        <w:t xml:space="preserve">.</w:t>
      </w:r>
    </w:p>
    <w:p>
      <w:pPr>
        <w:ind w:left="900" w:right="0"/>
      </w:pPr>
      <w:r>
        <w:rPr>
          <w:sz w:val="19.200000000000003"/>
          <w:szCs w:val="19.200000000000003"/>
        </w:rPr>
        <w:t xml:space="preserve">Směrnice Evropského parlamentu a Rady </w:t>
      </w:r>
      <w:hyperlink r:id="rId336" w:history="1">
        <w:r>
          <w:rPr>
            <w:color w:val="darkblue"/>
            <w:u w:val="single"/>
          </w:rPr>
          <w:t xml:space="preserve">2011/7/EU</w:t>
        </w:r>
      </w:hyperlink>
      <w:r>
        <w:rPr>
          <w:sz w:val="19.200000000000003"/>
          <w:szCs w:val="19.200000000000003"/>
        </w:rPr>
        <w:t xml:space="preserve"> ze dne 16. února 2011 o postupu proti opožděným platbám v obchodních transakcích.</w:t>
      </w:r>
    </w:p>
    <w:p>
      <w:pPr>
        <w:ind w:left="900" w:right="0"/>
      </w:pPr>
      <w:r>
        <w:rPr>
          <w:sz w:val="19.200000000000003"/>
          <w:szCs w:val="19.200000000000003"/>
        </w:rPr>
        <w:t xml:space="preserve">Směrnice Evropského parlamentu a Rady </w:t>
      </w:r>
      <w:hyperlink r:id="rId63" w:history="1">
        <w:r>
          <w:rPr>
            <w:color w:val="darkblue"/>
            <w:u w:val="single"/>
          </w:rPr>
          <w:t xml:space="preserve">2011/83/EU</w:t>
        </w:r>
      </w:hyperlink>
      <w:r>
        <w:rPr>
          <w:sz w:val="19.200000000000003"/>
          <w:szCs w:val="19.200000000000003"/>
        </w:rPr>
        <w:t xml:space="preserve"> ze dne 25. října 2011 o právech spotřebitelů, kterou se mění směrnice Rady </w:t>
      </w:r>
      <w:hyperlink r:id="rId62" w:history="1">
        <w:r>
          <w:rPr>
            <w:color w:val="darkblue"/>
            <w:u w:val="single"/>
          </w:rPr>
          <w:t xml:space="preserve">93/13/EHS</w:t>
        </w:r>
      </w:hyperlink>
      <w:r>
        <w:rPr>
          <w:sz w:val="19.200000000000003"/>
          <w:szCs w:val="19.200000000000003"/>
        </w:rPr>
        <w:t xml:space="preserve"> a směrnice Evropského parlamentu a Rady </w:t>
      </w:r>
      <w:hyperlink r:id="rId75" w:history="1">
        <w:r>
          <w:rPr>
            <w:color w:val="darkblue"/>
            <w:u w:val="single"/>
          </w:rPr>
          <w:t xml:space="preserve">1999/44/ES</w:t>
        </w:r>
      </w:hyperlink>
      <w:r>
        <w:rPr>
          <w:sz w:val="19.200000000000003"/>
          <w:szCs w:val="19.200000000000003"/>
        </w:rPr>
        <w:t xml:space="preserve"> a zrušuje směrnice Rady </w:t>
      </w:r>
      <w:hyperlink r:id="rId76" w:history="1">
        <w:r>
          <w:rPr>
            <w:color w:val="darkblue"/>
            <w:u w:val="single"/>
          </w:rPr>
          <w:t xml:space="preserve">85/577/EHS</w:t>
        </w:r>
      </w:hyperlink>
      <w:r>
        <w:rPr>
          <w:sz w:val="19.200000000000003"/>
          <w:szCs w:val="19.200000000000003"/>
        </w:rPr>
        <w:t xml:space="preserve"> a směrnice Evropského parlamentu a Rady </w:t>
      </w:r>
      <w:hyperlink r:id="rId70" w:history="1">
        <w:r>
          <w:rPr>
            <w:color w:val="darkblue"/>
            <w:u w:val="single"/>
          </w:rPr>
          <w:t xml:space="preserve">97/7/ES</w:t>
        </w:r>
      </w:hyperlink>
      <w:r>
        <w:rPr>
          <w:sz w:val="19.200000000000003"/>
          <w:szCs w:val="19.200000000000003"/>
        </w:rPr>
        <w:t xml:space="preserve">, ve znění směrnice Evropského parlamentu a Rady </w:t>
      </w:r>
      <w:hyperlink r:id="rId77" w:history="1">
        <w:r>
          <w:rPr>
            <w:color w:val="darkblue"/>
            <w:u w:val="single"/>
          </w:rPr>
          <w:t xml:space="preserve">(EU) 2015/2302</w:t>
        </w:r>
      </w:hyperlink>
      <w:r>
        <w:rPr>
          <w:sz w:val="19.200000000000003"/>
          <w:szCs w:val="19.200000000000003"/>
        </w:rPr>
        <w:t xml:space="preserve"> a směrnice Evropského parlamentu a Rady </w:t>
      </w:r>
      <w:hyperlink r:id="rId64" w:history="1">
        <w:r>
          <w:rPr>
            <w:color w:val="darkblue"/>
            <w:u w:val="single"/>
          </w:rPr>
          <w:t xml:space="preserve">(EU) 2019/2161</w:t>
        </w:r>
      </w:hyperlink>
      <w:r>
        <w:rPr>
          <w:sz w:val="19.200000000000003"/>
          <w:szCs w:val="19.200000000000003"/>
        </w:rPr>
        <w:t xml:space="preserve">.</w:t>
      </w:r>
    </w:p>
    <w:p>
      <w:pPr>
        <w:ind w:left="900" w:right="0"/>
      </w:pPr>
      <w:r>
        <w:rPr>
          <w:sz w:val="19.200000000000003"/>
          <w:szCs w:val="19.200000000000003"/>
        </w:rPr>
        <w:t xml:space="preserve">Směrnice Evropského parlamentu a Rady </w:t>
      </w:r>
      <w:hyperlink r:id="rId77" w:history="1">
        <w:r>
          <w:rPr>
            <w:color w:val="darkblue"/>
            <w:u w:val="single"/>
          </w:rPr>
          <w:t xml:space="preserve">(EU) 2015/2302</w:t>
        </w:r>
      </w:hyperlink>
      <w:r>
        <w:rPr>
          <w:sz w:val="19.200000000000003"/>
          <w:szCs w:val="19.200000000000003"/>
        </w:rPr>
        <w:t xml:space="preserve"> ze dne 25. listopadu 2015 o souborných cestovních službách a spojených cestovních službách, o změně nařízení Evropského parlamentu a Rady </w:t>
      </w:r>
      <w:hyperlink r:id="rId73" w:history="1">
        <w:r>
          <w:rPr>
            <w:color w:val="darkblue"/>
            <w:u w:val="single"/>
          </w:rPr>
          <w:t xml:space="preserve">(ES) č. 2006/2004</w:t>
        </w:r>
      </w:hyperlink>
      <w:r>
        <w:rPr>
          <w:sz w:val="19.200000000000003"/>
          <w:szCs w:val="19.200000000000003"/>
        </w:rPr>
        <w:t xml:space="preserve"> a směrnice Evropského parlamentu a Rady </w:t>
      </w:r>
      <w:hyperlink r:id="rId63" w:history="1">
        <w:r>
          <w:rPr>
            <w:color w:val="darkblue"/>
            <w:u w:val="single"/>
          </w:rPr>
          <w:t xml:space="preserve">2011/83/EU</w:t>
        </w:r>
      </w:hyperlink>
      <w:r>
        <w:rPr>
          <w:sz w:val="19.200000000000003"/>
          <w:szCs w:val="19.200000000000003"/>
        </w:rPr>
        <w:t xml:space="preserve"> a o zrušení směrnice Rady </w:t>
      </w:r>
      <w:hyperlink r:id="rId206" w:history="1">
        <w:r>
          <w:rPr>
            <w:color w:val="darkblue"/>
            <w:u w:val="single"/>
          </w:rPr>
          <w:t xml:space="preserve">90/314/EHS</w:t>
        </w:r>
      </w:hyperlink>
      <w:r>
        <w:rPr>
          <w:sz w:val="19.200000000000003"/>
          <w:szCs w:val="19.200000000000003"/>
        </w:rPr>
        <w:t xml:space="preserve">.</w:t>
      </w:r>
    </w:p>
    <w:p>
      <w:pPr>
        <w:ind w:left="900" w:right="0"/>
      </w:pPr>
      <w:r>
        <w:rPr>
          <w:sz w:val="19.200000000000003"/>
          <w:szCs w:val="19.200000000000003"/>
        </w:rPr>
        <w:t xml:space="preserve">Směrnice Evropského parlamentu a Rady </w:t>
      </w:r>
      <w:hyperlink r:id="rId80" w:history="1">
        <w:r>
          <w:rPr>
            <w:color w:val="darkblue"/>
            <w:u w:val="single"/>
          </w:rPr>
          <w:t xml:space="preserve">(EU) 2019/770</w:t>
        </w:r>
      </w:hyperlink>
      <w:r>
        <w:rPr>
          <w:sz w:val="19.200000000000003"/>
          <w:szCs w:val="19.200000000000003"/>
        </w:rPr>
        <w:t xml:space="preserve"> ze dne 20. května 2019 o některých aspektech smluv o poskytování digitálního obsahu a digitálních služeb.</w:t>
      </w:r>
    </w:p>
    <w:p>
      <w:pPr>
        <w:ind w:left="900" w:right="0"/>
      </w:pPr>
      <w:r>
        <w:rPr>
          <w:sz w:val="19.200000000000003"/>
          <w:szCs w:val="19.200000000000003"/>
        </w:rPr>
        <w:t xml:space="preserve">Směrnice Evropského parlamentu a Rady </w:t>
      </w:r>
      <w:hyperlink r:id="rId81" w:history="1">
        <w:r>
          <w:rPr>
            <w:color w:val="darkblue"/>
            <w:u w:val="single"/>
          </w:rPr>
          <w:t xml:space="preserve">(EU) 2019/771</w:t>
        </w:r>
      </w:hyperlink>
      <w:r>
        <w:rPr>
          <w:sz w:val="19.200000000000003"/>
          <w:szCs w:val="19.200000000000003"/>
        </w:rPr>
        <w:t xml:space="preserve"> ze dne 20. května 2019 o některých aspektech smluv o prodeji zboží, o změně nařízení </w:t>
      </w:r>
      <w:hyperlink r:id="rId82" w:history="1">
        <w:r>
          <w:rPr>
            <w:color w:val="darkblue"/>
            <w:u w:val="single"/>
          </w:rPr>
          <w:t xml:space="preserve">(EU) 2017/2394</w:t>
        </w:r>
      </w:hyperlink>
      <w:r>
        <w:rPr>
          <w:sz w:val="19.200000000000003"/>
          <w:szCs w:val="19.200000000000003"/>
        </w:rPr>
        <w:t xml:space="preserve"> a směrnice </w:t>
      </w:r>
      <w:hyperlink r:id="rId79" w:history="1">
        <w:r>
          <w:rPr>
            <w:color w:val="darkblue"/>
            <w:u w:val="single"/>
          </w:rPr>
          <w:t xml:space="preserve">2009/22/ES</w:t>
        </w:r>
      </w:hyperlink>
      <w:r>
        <w:rPr>
          <w:sz w:val="19.200000000000003"/>
          <w:szCs w:val="19.200000000000003"/>
        </w:rPr>
        <w:t xml:space="preserve"> a o zrušení směrnice </w:t>
      </w:r>
      <w:hyperlink r:id="rId75" w:history="1">
        <w:r>
          <w:rPr>
            <w:color w:val="darkblue"/>
            <w:u w:val="single"/>
          </w:rPr>
          <w:t xml:space="preserve">1999/44/ES</w:t>
        </w:r>
      </w:hyperlink>
      <w:r>
        <w:rPr>
          <w:sz w:val="19.200000000000003"/>
          <w:szCs w:val="19.200000000000003"/>
        </w:rPr>
        <w:t xml:space="preserve">.“</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Právní poměry vzniklé přede dnem nabytí účinnosti tohoto zákona, jakož i práva a povinnosti z nich vzniklé, včetně práv a povinností z porušení smluv uzavřených přede dnem nabytí účinnosti tohoto zákona, se řídí zákonem č. </w:t>
      </w:r>
      <w:hyperlink r:id="rId8" w:history="1">
        <w:r>
          <w:rPr>
            <w:color w:val="darkblue"/>
            <w:u w:val="single"/>
          </w:rPr>
          <w:t xml:space="preserve">89/2012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Poskytování digitálního obsahu nebo služby digitálního obsahu spotřebiteli, k němuž dojde ode dne nabytí účinnosti tohoto zákona, se řídí zákonem č. </w:t>
      </w:r>
      <w:hyperlink r:id="rId8" w:history="1">
        <w:r>
          <w:rPr>
            <w:color w:val="darkblue"/>
            <w:u w:val="single"/>
          </w:rPr>
          <w:t xml:space="preserve">89/2012 Sb.</w:t>
        </w:r>
      </w:hyperlink>
      <w:r>
        <w:rPr/>
        <w:t xml:space="preserve">, ve znění účinném ode dne nabytí účinnosti tohoto zákona, i když k uzavření smlouvy došlo před tímto dnem; vznik závazku, jakož i práva a povinnosti vzniklé přede dnem nabytí účinnosti tohoto zákona, se však posuzují podle zákona č. </w:t>
      </w:r>
      <w:hyperlink r:id="rId8" w:history="1">
        <w:r>
          <w:rPr>
            <w:color w:val="darkblue"/>
            <w:u w:val="single"/>
          </w:rPr>
          <w:t xml:space="preserve">89/2012 Sb.</w:t>
        </w:r>
      </w:hyperlink>
      <w:r>
        <w:rPr/>
        <w:t xml:space="preserve">, ve znění účinném přede dnem nabytí účinnosti tohoto zákona. To neplatí pro </w:t>
      </w:r>
      <w:hyperlink r:id="rId301" w:history="1">
        <w:r>
          <w:rPr>
            <w:color w:val="darkblue"/>
            <w:u w:val="single"/>
          </w:rPr>
          <w:t xml:space="preserve">§ 2174b</w:t>
        </w:r>
      </w:hyperlink>
      <w:r>
        <w:rPr/>
        <w:t xml:space="preserve"> a </w:t>
      </w:r>
      <w:hyperlink r:id="rId309" w:history="1">
        <w:r>
          <w:rPr>
            <w:color w:val="darkblue"/>
            <w:u w:val="single"/>
          </w:rPr>
          <w:t xml:space="preserve">2389q</w:t>
        </w:r>
      </w:hyperlink>
      <w:r>
        <w:rPr/>
        <w:t xml:space="preserve"> zákona č. </w:t>
      </w:r>
      <w:hyperlink r:id="rId8" w:history="1">
        <w:r>
          <w:rPr>
            <w:color w:val="darkblue"/>
            <w:u w:val="single"/>
          </w:rPr>
          <w:t xml:space="preserve">89/2012 Sb.</w:t>
        </w:r>
      </w:hyperlink>
      <w:r>
        <w:rPr/>
        <w:t xml:space="preserve">, ve znění účinném ode dne nabytí účinnosti tohoto zákona, které se použijí jen na smlouvy uzavřené ode dne nabytí účinnosti tohoto zákona.</w:t>
      </w:r>
    </w:p>
    <w:p>
      <w:pPr>
        <w:pStyle w:val="Heading1"/>
      </w:pPr>
      <w:r>
        <w:rPr>
          <w:b/>
          <w:bCs/>
          <w:caps/>
        </w:rPr>
        <w:t xml:space="preserve">Část třetí</w:t>
      </w:r>
      <w:r>
        <w:rPr>
          <w:rStyle w:val="hidden"/>
        </w:rPr>
        <w:t xml:space="preserve"> -</w:t>
      </w:r>
      <w:br/>
      <w:r>
        <w:rPr>
          <w:caps/>
        </w:rPr>
        <w:t xml:space="preserve">Účinnost</w:t>
      </w:r>
    </w:p>
    <w:p>
      <w:pPr>
        <w:pStyle w:val="Heading2"/>
      </w:pPr>
      <w:r>
        <w:rPr>
          <w:b/>
          <w:bCs/>
        </w:rPr>
        <w:t xml:space="preserve">Čl. V</w:t>
      </w:r>
    </w:p>
    <w:p>
      <w:pPr>
        <w:ind w:left="0" w:right="0"/>
      </w:pPr>
      <w:r>
        <w:rPr/>
        <w:t xml:space="preserve">Tento zákon nabývá účinnosti třicátým dnem po jeho vyhlášení.</w:t>
      </w:r>
    </w:p>
    <w:p>
      <w:pPr>
        <w:spacing w:after="0"/>
      </w:pPr>
      <w:pPr>
        <w:rPr/>
      </w:pPr>
    </w:p>
    <w:p>
      <w:pPr>
        <w:jc w:val="center"/>
        <w:ind w:left="0" w:right="0"/>
        <w:spacing w:after="0"/>
      </w:pPr>
      <w:r>
        <w:rPr>
          <w:b/>
          <w:bCs/>
        </w:rPr>
        <w:t xml:space="preserve">Pekarová</w:t>
      </w:r>
      <w:r>
        <w:rPr/>
        <w:t xml:space="preserve"> </w:t>
      </w:r>
      <w:r>
        <w:rPr>
          <w:b/>
          <w:bCs/>
        </w:rPr>
        <w:t xml:space="preserve">Adamová</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Fiala</w:t>
      </w:r>
      <w:r>
        <w:rPr/>
        <w:t xml:space="preserve"> v. r.</w:t>
      </w:r>
    </w:p>
    <w:sectPr>
      <w:headerReference w:type="default" r:id="rId337"/>
      <w:footerReference w:type="default" r:id="rId33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374/2022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s634" TargetMode="External"/><Relationship Id="rId8" Type="http://schemas.openxmlformats.org/officeDocument/2006/relationships/hyperlink" Target="https://esipa.cz/sbirka/sbsrv.dll/sb?DR=SB&amp;CP=2012s089" TargetMode="External"/><Relationship Id="rId9" Type="http://schemas.openxmlformats.org/officeDocument/2006/relationships/hyperlink" Target="https://esipa.cz/sbirka/sbsrv.dll/sb?DR=SB&amp;CP=1993s217" TargetMode="External"/><Relationship Id="rId10" Type="http://schemas.openxmlformats.org/officeDocument/2006/relationships/hyperlink" Target="https://esipa.cz/sbirka/sbsrv.dll/sb?DR=SB&amp;CP=1995s040" TargetMode="External"/><Relationship Id="rId11" Type="http://schemas.openxmlformats.org/officeDocument/2006/relationships/hyperlink" Target="https://esipa.cz/sbirka/sbsrv.dll/sb?DR=SB&amp;CP=1995s104" TargetMode="External"/><Relationship Id="rId12" Type="http://schemas.openxmlformats.org/officeDocument/2006/relationships/hyperlink" Target="https://esipa.cz/sbirka/sbsrv.dll/sb?DR=SB&amp;CP=1997s110" TargetMode="External"/><Relationship Id="rId13" Type="http://schemas.openxmlformats.org/officeDocument/2006/relationships/hyperlink" Target="https://esipa.cz/sbirka/sbsrv.dll/sb?DR=SB&amp;CP=1999s356" TargetMode="External"/><Relationship Id="rId14" Type="http://schemas.openxmlformats.org/officeDocument/2006/relationships/hyperlink" Target="https://esipa.cz/sbirka/sbsrv.dll/sb?DR=SB&amp;CP=2000s064" TargetMode="External"/><Relationship Id="rId15" Type="http://schemas.openxmlformats.org/officeDocument/2006/relationships/hyperlink" Target="https://esipa.cz/sbirka/sbsrv.dll/sb?DR=SB&amp;CP=2000s145" TargetMode="External"/><Relationship Id="rId16" Type="http://schemas.openxmlformats.org/officeDocument/2006/relationships/hyperlink" Target="https://esipa.cz/sbirka/sbsrv.dll/sb?DR=SB&amp;CP=2000s258" TargetMode="External"/><Relationship Id="rId17" Type="http://schemas.openxmlformats.org/officeDocument/2006/relationships/hyperlink" Target="https://esipa.cz/sbirka/sbsrv.dll/sb?DR=SB&amp;CP=2001s102" TargetMode="External"/><Relationship Id="rId18" Type="http://schemas.openxmlformats.org/officeDocument/2006/relationships/hyperlink" Target="https://esipa.cz/sbirka/sbsrv.dll/sb?DR=SB&amp;CP=2001s452" TargetMode="External"/><Relationship Id="rId19" Type="http://schemas.openxmlformats.org/officeDocument/2006/relationships/hyperlink" Target="https://esipa.cz/sbirka/sbsrv.dll/sb?DR=SB&amp;CP=2001s477" TargetMode="External"/><Relationship Id="rId20" Type="http://schemas.openxmlformats.org/officeDocument/2006/relationships/hyperlink" Target="https://esipa.cz/sbirka/sbsrv.dll/sb?DR=SB&amp;CP=2002s151" TargetMode="External"/><Relationship Id="rId21" Type="http://schemas.openxmlformats.org/officeDocument/2006/relationships/hyperlink" Target="https://esipa.cz/sbirka/sbsrv.dll/sb?DR=SB&amp;CP=2002s320" TargetMode="External"/><Relationship Id="rId22" Type="http://schemas.openxmlformats.org/officeDocument/2006/relationships/hyperlink" Target="https://esipa.cz/sbirka/sbsrv.dll/sb?DR=SB&amp;CP=2003s227" TargetMode="External"/><Relationship Id="rId23" Type="http://schemas.openxmlformats.org/officeDocument/2006/relationships/hyperlink" Target="https://esipa.cz/sbirka/sbsrv.dll/sb?DR=SB&amp;CP=2003s277" TargetMode="External"/><Relationship Id="rId24" Type="http://schemas.openxmlformats.org/officeDocument/2006/relationships/hyperlink" Target="https://esipa.cz/sbirka/sbsrv.dll/sb?DR=SB&amp;CP=2003s439" TargetMode="External"/><Relationship Id="rId25" Type="http://schemas.openxmlformats.org/officeDocument/2006/relationships/hyperlink" Target="https://esipa.cz/sbirka/sbsrv.dll/sb?DR=SB&amp;CP=2004s119" TargetMode="External"/><Relationship Id="rId26" Type="http://schemas.openxmlformats.org/officeDocument/2006/relationships/hyperlink" Target="https://esipa.cz/sbirka/sbsrv.dll/sb?DR=SB&amp;CP=2004s186" TargetMode="External"/><Relationship Id="rId27" Type="http://schemas.openxmlformats.org/officeDocument/2006/relationships/hyperlink" Target="https://esipa.cz/sbirka/sbsrv.dll/sb?DR=SB&amp;CP=2004s217" TargetMode="External"/><Relationship Id="rId28" Type="http://schemas.openxmlformats.org/officeDocument/2006/relationships/hyperlink" Target="https://esipa.cz/sbirka/sbsrv.dll/sb?DR=SB&amp;CP=2005s444" TargetMode="External"/><Relationship Id="rId29" Type="http://schemas.openxmlformats.org/officeDocument/2006/relationships/hyperlink" Target="https://esipa.cz/sbirka/sbsrv.dll/sb?DR=SB&amp;CP=2006s214" TargetMode="External"/><Relationship Id="rId30" Type="http://schemas.openxmlformats.org/officeDocument/2006/relationships/hyperlink" Target="https://esipa.cz/sbirka/sbsrv.dll/sb?DR=SB&amp;CP=2006s229" TargetMode="External"/><Relationship Id="rId31" Type="http://schemas.openxmlformats.org/officeDocument/2006/relationships/hyperlink" Target="https://esipa.cz/sbirka/sbsrv.dll/sb?DR=SB&amp;CP=2008s036" TargetMode="External"/><Relationship Id="rId32" Type="http://schemas.openxmlformats.org/officeDocument/2006/relationships/hyperlink" Target="https://esipa.cz/sbirka/sbsrv.dll/sb?DR=SB&amp;CP=2009s227" TargetMode="External"/><Relationship Id="rId33" Type="http://schemas.openxmlformats.org/officeDocument/2006/relationships/hyperlink" Target="https://esipa.cz/sbirka/sbsrv.dll/sb?DR=SB&amp;CP=2009s281" TargetMode="External"/><Relationship Id="rId34" Type="http://schemas.openxmlformats.org/officeDocument/2006/relationships/hyperlink" Target="https://esipa.cz/sbirka/sbsrv.dll/sb?DR=SB&amp;CP=2009s285" TargetMode="External"/><Relationship Id="rId35" Type="http://schemas.openxmlformats.org/officeDocument/2006/relationships/hyperlink" Target="https://esipa.cz/sbirka/sbsrv.dll/sb?DR=SB&amp;CP=2009s293" TargetMode="External"/><Relationship Id="rId36" Type="http://schemas.openxmlformats.org/officeDocument/2006/relationships/hyperlink" Target="https://esipa.cz/sbirka/sbsrv.dll/sb?DR=SB&amp;CP=2009s298" TargetMode="External"/><Relationship Id="rId37" Type="http://schemas.openxmlformats.org/officeDocument/2006/relationships/hyperlink" Target="https://esipa.cz/sbirka/sbsrv.dll/sb?DR=SB&amp;CP=2009s301" TargetMode="External"/><Relationship Id="rId38" Type="http://schemas.openxmlformats.org/officeDocument/2006/relationships/hyperlink" Target="https://esipa.cz/sbirka/sbsrv.dll/sb?DR=SB&amp;CP=2010s155" TargetMode="External"/><Relationship Id="rId39" Type="http://schemas.openxmlformats.org/officeDocument/2006/relationships/hyperlink" Target="https://esipa.cz/sbirka/sbsrv.dll/sb?DR=SB&amp;CP=2011s028" TargetMode="External"/><Relationship Id="rId40" Type="http://schemas.openxmlformats.org/officeDocument/2006/relationships/hyperlink" Target="https://esipa.cz/sbirka/sbsrv.dll/sb?DR=SB&amp;CP=2011s139" TargetMode="External"/><Relationship Id="rId41" Type="http://schemas.openxmlformats.org/officeDocument/2006/relationships/hyperlink" Target="https://esipa.cz/sbirka/sbsrv.dll/sb?DR=SB&amp;CP=2011s211" TargetMode="External"/><Relationship Id="rId42" Type="http://schemas.openxmlformats.org/officeDocument/2006/relationships/hyperlink" Target="https://esipa.cz/sbirka/sbsrv.dll/sb?DR=SB&amp;CP=2011s219" TargetMode="External"/><Relationship Id="rId43" Type="http://schemas.openxmlformats.org/officeDocument/2006/relationships/hyperlink" Target="https://esipa.cz/sbirka/sbsrv.dll/sb?DR=SB&amp;CP=2011s468" TargetMode="External"/><Relationship Id="rId44" Type="http://schemas.openxmlformats.org/officeDocument/2006/relationships/hyperlink" Target="https://esipa.cz/sbirka/sbsrv.dll/sb?DR=SB&amp;CP=2012s221" TargetMode="External"/><Relationship Id="rId45" Type="http://schemas.openxmlformats.org/officeDocument/2006/relationships/hyperlink" Target="https://esipa.cz/sbirka/sbsrv.dll/sb?DR=SB&amp;CP=2012s238" TargetMode="External"/><Relationship Id="rId46" Type="http://schemas.openxmlformats.org/officeDocument/2006/relationships/hyperlink" Target="https://esipa.cz/sbirka/sbsrv.dll/sb?DR=SB&amp;CP=2013s303" TargetMode="External"/><Relationship Id="rId47" Type="http://schemas.openxmlformats.org/officeDocument/2006/relationships/hyperlink" Target="https://esipa.cz/sbirka/sbsrv.dll/sb?DR=SB&amp;CP=2013s476" TargetMode="External"/><Relationship Id="rId48" Type="http://schemas.openxmlformats.org/officeDocument/2006/relationships/hyperlink" Target="https://esipa.cz/sbirka/sbsrv.dll/sb?DR=SB&amp;CP=2014s356" TargetMode="External"/><Relationship Id="rId49" Type="http://schemas.openxmlformats.org/officeDocument/2006/relationships/hyperlink" Target="https://esipa.cz/sbirka/sbsrv.dll/sb?DR=SB&amp;CP=2015s206" TargetMode="External"/><Relationship Id="rId50" Type="http://schemas.openxmlformats.org/officeDocument/2006/relationships/hyperlink" Target="https://esipa.cz/sbirka/sbsrv.dll/sb?DR=SB&amp;CP=2015s378" TargetMode="External"/><Relationship Id="rId51" Type="http://schemas.openxmlformats.org/officeDocument/2006/relationships/hyperlink" Target="https://esipa.cz/sbirka/sbsrv.dll/sb?DR=SB&amp;CP=2016s188" TargetMode="External"/><Relationship Id="rId52" Type="http://schemas.openxmlformats.org/officeDocument/2006/relationships/hyperlink" Target="https://esipa.cz/sbirka/sbsrv.dll/sb?DR=SB&amp;CP=2017s183" TargetMode="External"/><Relationship Id="rId53" Type="http://schemas.openxmlformats.org/officeDocument/2006/relationships/hyperlink" Target="https://esipa.cz/sbirka/sbsrv.dll/sb?DR=SB&amp;CP=2017s264" TargetMode="External"/><Relationship Id="rId54" Type="http://schemas.openxmlformats.org/officeDocument/2006/relationships/hyperlink" Target="https://esipa.cz/sbirka/sbsrv.dll/sb?DR=SB&amp;CP=2017s371" TargetMode="External"/><Relationship Id="rId55" Type="http://schemas.openxmlformats.org/officeDocument/2006/relationships/hyperlink" Target="https://esipa.cz/sbirka/sbsrv.dll/sb?DR=SB&amp;CP=2019s179" TargetMode="External"/><Relationship Id="rId56" Type="http://schemas.openxmlformats.org/officeDocument/2006/relationships/hyperlink" Target="https://esipa.cz/sbirka/sbsrv.dll/sb?DR=SB&amp;CP=2020s164" TargetMode="External"/><Relationship Id="rId57" Type="http://schemas.openxmlformats.org/officeDocument/2006/relationships/hyperlink" Target="https://esipa.cz/sbirka/sbsrv.dll/sb?DR=SB&amp;CP=2020s205" TargetMode="External"/><Relationship Id="rId58" Type="http://schemas.openxmlformats.org/officeDocument/2006/relationships/hyperlink" Target="https://esipa.cz/sbirka/sbsrv.dll/sb?DR=SB&amp;CP=2020s238" TargetMode="External"/><Relationship Id="rId59" Type="http://schemas.openxmlformats.org/officeDocument/2006/relationships/hyperlink" Target="https://esipa.cz/sbirka/sbsrv.dll/sb?DR=SB&amp;CP=31969L0493" TargetMode="External"/><Relationship Id="rId60" Type="http://schemas.openxmlformats.org/officeDocument/2006/relationships/hyperlink" Target="https://esipa.cz/sbirka/sbsrv.dll/sb?DR=SB&amp;CP=32006L0096" TargetMode="External"/><Relationship Id="rId61" Type="http://schemas.openxmlformats.org/officeDocument/2006/relationships/hyperlink" Target="https://esipa.cz/sbirka/sbsrv.dll/sb?DR=SB&amp;CP=31987L0357" TargetMode="External"/><Relationship Id="rId62" Type="http://schemas.openxmlformats.org/officeDocument/2006/relationships/hyperlink" Target="https://esipa.cz/sbirka/sbsrv.dll/sb?DR=SB&amp;CP=31993L0013" TargetMode="External"/><Relationship Id="rId63" Type="http://schemas.openxmlformats.org/officeDocument/2006/relationships/hyperlink" Target="https://esipa.cz/sbirka/sbsrv.dll/sb?DR=SB&amp;CP=32011L0083" TargetMode="External"/><Relationship Id="rId64" Type="http://schemas.openxmlformats.org/officeDocument/2006/relationships/hyperlink" Target="https://esipa.cz/sbirka/sbsrv.dll/sb?DR=SB&amp;CP=32019L2161" TargetMode="External"/><Relationship Id="rId65" Type="http://schemas.openxmlformats.org/officeDocument/2006/relationships/hyperlink" Target="https://esipa.cz/sbirka/sbsrv.dll/sb?DR=SB&amp;CP=31994L0011" TargetMode="External"/><Relationship Id="rId66" Type="http://schemas.openxmlformats.org/officeDocument/2006/relationships/hyperlink" Target="https://esipa.cz/sbirka/sbsrv.dll/sb?DR=SB&amp;CP=32013L0015" TargetMode="External"/><Relationship Id="rId67" Type="http://schemas.openxmlformats.org/officeDocument/2006/relationships/hyperlink" Target="https://esipa.cz/sbirka/sbsrv.dll/sb?DR=SB&amp;CP=31998L0006" TargetMode="External"/><Relationship Id="rId68" Type="http://schemas.openxmlformats.org/officeDocument/2006/relationships/hyperlink" Target="https://esipa.cz/sbirka/sbsrv.dll/sb?DR=SB&amp;CP=32005L0029" TargetMode="External"/><Relationship Id="rId69" Type="http://schemas.openxmlformats.org/officeDocument/2006/relationships/hyperlink" Target="https://esipa.cz/sbirka/sbsrv.dll/sb?DR=SB&amp;CP=31984L0450" TargetMode="External"/><Relationship Id="rId70" Type="http://schemas.openxmlformats.org/officeDocument/2006/relationships/hyperlink" Target="https://esipa.cz/sbirka/sbsrv.dll/sb?DR=SB&amp;CP=31997L0007" TargetMode="External"/><Relationship Id="rId71" Type="http://schemas.openxmlformats.org/officeDocument/2006/relationships/hyperlink" Target="https://esipa.cz/sbirka/sbsrv.dll/sb?DR=SB&amp;CP=31998L0027" TargetMode="External"/><Relationship Id="rId72" Type="http://schemas.openxmlformats.org/officeDocument/2006/relationships/hyperlink" Target="https://esipa.cz/sbirka/sbsrv.dll/sb?DR=SB&amp;CP=32002L0065" TargetMode="External"/><Relationship Id="rId73" Type="http://schemas.openxmlformats.org/officeDocument/2006/relationships/hyperlink" Target="https://esipa.cz/sbirka/sbsrv.dll/sb?DR=SB&amp;CP=32004R2006" TargetMode="External"/><Relationship Id="rId74" Type="http://schemas.openxmlformats.org/officeDocument/2006/relationships/hyperlink" Target="https://esipa.cz/sbirka/sbsrv.dll/sb?DR=SB&amp;CP=32008L0122" TargetMode="External"/><Relationship Id="rId75" Type="http://schemas.openxmlformats.org/officeDocument/2006/relationships/hyperlink" Target="https://esipa.cz/sbirka/sbsrv.dll/sb?DR=SB&amp;CP=31999L0044" TargetMode="External"/><Relationship Id="rId76" Type="http://schemas.openxmlformats.org/officeDocument/2006/relationships/hyperlink" Target="https://esipa.cz/sbirka/sbsrv.dll/sb?DR=SB&amp;CP=31985L0577" TargetMode="External"/><Relationship Id="rId77" Type="http://schemas.openxmlformats.org/officeDocument/2006/relationships/hyperlink" Target="https://esipa.cz/sbirka/sbsrv.dll/sb?DR=SB&amp;CP=32015L2302" TargetMode="External"/><Relationship Id="rId78" Type="http://schemas.openxmlformats.org/officeDocument/2006/relationships/hyperlink" Target="https://esipa.cz/sbirka/sbsrv.dll/sb?DR=SB&amp;CP=32013L0011" TargetMode="External"/><Relationship Id="rId79" Type="http://schemas.openxmlformats.org/officeDocument/2006/relationships/hyperlink" Target="https://esipa.cz/sbirka/sbsrv.dll/sb?DR=SB&amp;CP=32009L0022" TargetMode="External"/><Relationship Id="rId80" Type="http://schemas.openxmlformats.org/officeDocument/2006/relationships/hyperlink" Target="https://esipa.cz/sbirka/sbsrv.dll/sb?DR=SB&amp;CP=32019L0770" TargetMode="External"/><Relationship Id="rId81" Type="http://schemas.openxmlformats.org/officeDocument/2006/relationships/hyperlink" Target="https://esipa.cz/sbirka/sbsrv.dll/sb?DR=SB&amp;CP=32019L0771" TargetMode="External"/><Relationship Id="rId82" Type="http://schemas.openxmlformats.org/officeDocument/2006/relationships/hyperlink" Target="https://esipa.cz/sbirka/sbsrv.dll/sb?DR=SB&amp;CP=32017R2394" TargetMode="External"/><Relationship Id="rId83" Type="http://schemas.openxmlformats.org/officeDocument/2006/relationships/hyperlink" Target="https://esipa.cz/sbirka/sbsrv.dll/sb?DR=SB&amp;CP=32008R0765" TargetMode="External"/><Relationship Id="rId84" Type="http://schemas.openxmlformats.org/officeDocument/2006/relationships/hyperlink" Target="https://esipa.cz/sbirka/sbsrv.dll/sb?DR=SB&amp;CP=31993R0339" TargetMode="External"/><Relationship Id="rId85" Type="http://schemas.openxmlformats.org/officeDocument/2006/relationships/hyperlink" Target="https://esipa.cz/sbirka/sbsrv.dll/sb?DR=SB&amp;CP=32011R1007" TargetMode="External"/><Relationship Id="rId86" Type="http://schemas.openxmlformats.org/officeDocument/2006/relationships/hyperlink" Target="https://esipa.cz/sbirka/sbsrv.dll/sb?DR=SB&amp;CP=31973L0044" TargetMode="External"/><Relationship Id="rId87" Type="http://schemas.openxmlformats.org/officeDocument/2006/relationships/hyperlink" Target="https://esipa.cz/sbirka/sbsrv.dll/sb?DR=SB&amp;CP=31996L0073" TargetMode="External"/><Relationship Id="rId88" Type="http://schemas.openxmlformats.org/officeDocument/2006/relationships/hyperlink" Target="https://esipa.cz/sbirka/sbsrv.dll/sb?DR=SB&amp;CP=32008L0121" TargetMode="External"/><Relationship Id="rId89" Type="http://schemas.openxmlformats.org/officeDocument/2006/relationships/hyperlink" Target="https://esipa.cz/sbirka/sbsrv.dll/sb?DR=SB&amp;CP=32013R0524" TargetMode="External"/><Relationship Id="rId90" Type="http://schemas.openxmlformats.org/officeDocument/2006/relationships/hyperlink" Target="https://esipa.cz/sbirka/sbsrv.dll/sb?DR=SB&amp;CP=32018R0302" TargetMode="External"/><Relationship Id="rId91" Type="http://schemas.openxmlformats.org/officeDocument/2006/relationships/hyperlink" Target="https://esipa.cz/sbirka/sbsrv.dll/sb?DR=SB&amp;CP=32018R0644" TargetMode="External"/><Relationship Id="rId92" Type="http://schemas.openxmlformats.org/officeDocument/2006/relationships/hyperlink" Target="https://esipa.cz/sbirka/sbsrv.dll/sb?DR=AZ&amp;CP=1992s634-2020s238#P1" TargetMode="External"/><Relationship Id="rId93" Type="http://schemas.openxmlformats.org/officeDocument/2006/relationships/hyperlink" Target="https://esipa.cz/sbirka/sbsrv.dll/sb?DR=AZ&amp;CP=1992s634-2020s238#P2" TargetMode="External"/><Relationship Id="rId94" Type="http://schemas.openxmlformats.org/officeDocument/2006/relationships/hyperlink" Target="https://esipa.cz/sbirka/sbsrv.dll/sb?DR=AZ&amp;CP=1992s634-2020s238#P5" TargetMode="External"/><Relationship Id="rId95" Type="http://schemas.openxmlformats.org/officeDocument/2006/relationships/hyperlink" Target="https://esipa.cz/sbirka/sbsrv.dll/sb?DR=AZ&amp;CP=1992s634-2020s238#P5A" TargetMode="External"/><Relationship Id="rId96" Type="http://schemas.openxmlformats.org/officeDocument/2006/relationships/hyperlink" Target="https://esipa.cz/sbirka/sbsrv.dll/sb?DR=AZ&amp;CP=1992s634-2022s374#P11B" TargetMode="External"/><Relationship Id="rId97" Type="http://schemas.openxmlformats.org/officeDocument/2006/relationships/hyperlink" Target="https://esipa.cz/sbirka/sbsrv.dll/sb?DR=SB&amp;CP=32019R1150" TargetMode="External"/><Relationship Id="rId98" Type="http://schemas.openxmlformats.org/officeDocument/2006/relationships/hyperlink" Target="https://esipa.cz/sbirka/sbsrv.dll/sb?DR=SB&amp;CP=32014R1286" TargetMode="External"/><Relationship Id="rId99" Type="http://schemas.openxmlformats.org/officeDocument/2006/relationships/hyperlink" Target="https://esipa.cz/sbirka/sbsrv.dll/sb?DR=SB&amp;CP=32008R1008" TargetMode="External"/><Relationship Id="rId100" Type="http://schemas.openxmlformats.org/officeDocument/2006/relationships/hyperlink" Target="https://esipa.cz/sbirka/sbsrv.dll/sb?DR=SB&amp;CP=32004R0261" TargetMode="External"/><Relationship Id="rId101" Type="http://schemas.openxmlformats.org/officeDocument/2006/relationships/hyperlink" Target="https://esipa.cz/sbirka/sbsrv.dll/sb?DR=SB&amp;CP=31991R0295" TargetMode="External"/><Relationship Id="rId102" Type="http://schemas.openxmlformats.org/officeDocument/2006/relationships/hyperlink" Target="https://esipa.cz/sbirka/sbsrv.dll/sb?DR=SB&amp;CP=32010R1177" TargetMode="External"/><Relationship Id="rId103" Type="http://schemas.openxmlformats.org/officeDocument/2006/relationships/hyperlink" Target="https://esipa.cz/sbirka/sbsrv.dll/sb?DR=SB&amp;CP=32011R0181" TargetMode="External"/><Relationship Id="rId104" Type="http://schemas.openxmlformats.org/officeDocument/2006/relationships/hyperlink" Target="https://esipa.cz/sbirka/sbsrv.dll/sb?DR=AZ&amp;CP=1992s634-2020s238#P5C" TargetMode="External"/><Relationship Id="rId105" Type="http://schemas.openxmlformats.org/officeDocument/2006/relationships/hyperlink" Target="https://esipa.cz/sbirka/sbsrv.dll/sb?DR=AZ&amp;CP=1992s634-2022s374#P5D" TargetMode="External"/><Relationship Id="rId106" Type="http://schemas.openxmlformats.org/officeDocument/2006/relationships/hyperlink" Target="https://esipa.cz/sbirka/sbsrv.dll/sb?DR=AZ&amp;CP=1992s634-2020s238#P7" TargetMode="External"/><Relationship Id="rId107" Type="http://schemas.openxmlformats.org/officeDocument/2006/relationships/hyperlink" Target="https://esipa.cz/sbirka/sbsrv.dll/sb?DR=AZ&amp;CP=2012s089-2021s192#P1814" TargetMode="External"/><Relationship Id="rId108" Type="http://schemas.openxmlformats.org/officeDocument/2006/relationships/hyperlink" Target="https://esipa.cz/sbirka/sbsrv.dll/sb?DR=AZ&amp;CP=1992s634-2020s238#P9" TargetMode="External"/><Relationship Id="rId109" Type="http://schemas.openxmlformats.org/officeDocument/2006/relationships/hyperlink" Target="https://esipa.cz/sbirka/sbsrv.dll/sb?DR=AZ&amp;CP=1992s634-2020s238#P10" TargetMode="External"/><Relationship Id="rId110" Type="http://schemas.openxmlformats.org/officeDocument/2006/relationships/hyperlink" Target="https://esipa.cz/sbirka/sbsrv.dll/sb?DR=AZ&amp;CP=1992s634-2020s238#P10A" TargetMode="External"/><Relationship Id="rId111" Type="http://schemas.openxmlformats.org/officeDocument/2006/relationships/hyperlink" Target="https://esipa.cz/sbirka/sbsrv.dll/sb?DR=AZ&amp;CP=1992s634-2020s238#P11" TargetMode="External"/><Relationship Id="rId112" Type="http://schemas.openxmlformats.org/officeDocument/2006/relationships/hyperlink" Target="https://esipa.cz/sbirka/sbsrv.dll/sb?DR=AZ&amp;CP=1992s634-2022s374#P9" TargetMode="External"/><Relationship Id="rId113" Type="http://schemas.openxmlformats.org/officeDocument/2006/relationships/hyperlink" Target="https://esipa.cz/sbirka/sbsrv.dll/sb?DR=AZ&amp;CP=1992s634-2022s374#P10A" TargetMode="External"/><Relationship Id="rId114" Type="http://schemas.openxmlformats.org/officeDocument/2006/relationships/hyperlink" Target="https://esipa.cz/sbirka/sbsrv.dll/sb?DR=AZ&amp;CP=1992s634-2020s238#P19" TargetMode="External"/><Relationship Id="rId115" Type="http://schemas.openxmlformats.org/officeDocument/2006/relationships/hyperlink" Target="https://esipa.cz/sbirka/sbsrv.dll/sb?DR=AZ&amp;CP=2012s089-2021s192#P1811" TargetMode="External"/><Relationship Id="rId116" Type="http://schemas.openxmlformats.org/officeDocument/2006/relationships/hyperlink" Target="https://esipa.cz/sbirka/sbsrv.dll/sb?DR=AZ&amp;CP=2012s089-2021s192#P1820" TargetMode="External"/><Relationship Id="rId117" Type="http://schemas.openxmlformats.org/officeDocument/2006/relationships/hyperlink" Target="https://esipa.cz/sbirka/sbsrv.dll/sb?DR=AZ&amp;CP=1992s634-2020s238#P11A" TargetMode="External"/><Relationship Id="rId118" Type="http://schemas.openxmlformats.org/officeDocument/2006/relationships/hyperlink" Target="https://esipa.cz/sbirka/sbsrv.dll/sb?DR=AZ&amp;CP=1992s634-2020s238#P12" TargetMode="External"/><Relationship Id="rId119" Type="http://schemas.openxmlformats.org/officeDocument/2006/relationships/hyperlink" Target="https://esipa.cz/sbirka/sbsrv.dll/sb?DR=AZ&amp;CP=1990s526-2017s183#C03_P013" TargetMode="External"/><Relationship Id="rId120" Type="http://schemas.openxmlformats.org/officeDocument/2006/relationships/hyperlink" Target="https://esipa.cz/sbirka/sbsrv.dll/sb?DR=SB&amp;CP=1990s526" TargetMode="External"/><Relationship Id="rId121" Type="http://schemas.openxmlformats.org/officeDocument/2006/relationships/hyperlink" Target="https://esipa.cz/sbirka/sbsrv.dll/sb?DR=AZ&amp;CP=1992s634-2022s374#P12A" TargetMode="External"/><Relationship Id="rId122" Type="http://schemas.openxmlformats.org/officeDocument/2006/relationships/hyperlink" Target="https://esipa.cz/sbirka/sbsrv.dll/sb?DR=AZ&amp;CP=1992s634-2020s238#P13" TargetMode="External"/><Relationship Id="rId123" Type="http://schemas.openxmlformats.org/officeDocument/2006/relationships/hyperlink" Target="https://esipa.cz/sbirka/sbsrv.dll/sb?DR=AZ&amp;CP=2012s089-2021s192#P2172" TargetMode="External"/><Relationship Id="rId124" Type="http://schemas.openxmlformats.org/officeDocument/2006/relationships/hyperlink" Target="https://esipa.cz/sbirka/sbsrv.dll/sb?DR=AZ&amp;CP=1992s634-2020s238#P20D" TargetMode="External"/><Relationship Id="rId125" Type="http://schemas.openxmlformats.org/officeDocument/2006/relationships/hyperlink" Target="https://esipa.cz/sbirka/sbsrv.dll/sb?DR=AZ&amp;CP=1992s634-2020s238#P23" TargetMode="External"/><Relationship Id="rId126" Type="http://schemas.openxmlformats.org/officeDocument/2006/relationships/hyperlink" Target="https://esipa.cz/sbirka/sbsrv.dll/sb?DR=AZ&amp;CP=1992s634-2022s374#P23A" TargetMode="External"/><Relationship Id="rId127" Type="http://schemas.openxmlformats.org/officeDocument/2006/relationships/hyperlink" Target="https://esipa.cz/sbirka/sbsrv.dll/sb?DR=AZ&amp;CP=2012s089-2022s374#P1811" TargetMode="External"/><Relationship Id="rId128" Type="http://schemas.openxmlformats.org/officeDocument/2006/relationships/hyperlink" Target="https://esipa.cz/sbirka/sbsrv.dll/sb?DR=AZ&amp;CP=2012s089-2022s374#P1817" TargetMode="External"/><Relationship Id="rId129" Type="http://schemas.openxmlformats.org/officeDocument/2006/relationships/hyperlink" Target="https://esipa.cz/sbirka/sbsrv.dll/sb?DR=AZ&amp;CP=2012s089-2022s374#P1820" TargetMode="External"/><Relationship Id="rId130" Type="http://schemas.openxmlformats.org/officeDocument/2006/relationships/hyperlink" Target="https://esipa.cz/sbirka/sbsrv.dll/sb?DR=AZ&amp;CP=2012s089-2022s374#P1824" TargetMode="External"/><Relationship Id="rId131" Type="http://schemas.openxmlformats.org/officeDocument/2006/relationships/hyperlink" Target="https://esipa.cz/sbirka/sbsrv.dll/sb?DR=AZ&amp;CP=2012s089-2022s374#P1824A" TargetMode="External"/><Relationship Id="rId132" Type="http://schemas.openxmlformats.org/officeDocument/2006/relationships/hyperlink" Target="https://esipa.cz/sbirka/sbsrv.dll/sb?DR=AZ&amp;CP=2012s089-2022s374#P1825" TargetMode="External"/><Relationship Id="rId133" Type="http://schemas.openxmlformats.org/officeDocument/2006/relationships/hyperlink" Target="https://esipa.cz/sbirka/sbsrv.dll/sb?DR=AZ&amp;CP=2012s089-2022s374#P1826" TargetMode="External"/><Relationship Id="rId134" Type="http://schemas.openxmlformats.org/officeDocument/2006/relationships/hyperlink" Target="https://esipa.cz/sbirka/sbsrv.dll/sb?DR=AZ&amp;CP=2012s089-2022s374#P1826A" TargetMode="External"/><Relationship Id="rId135" Type="http://schemas.openxmlformats.org/officeDocument/2006/relationships/hyperlink" Target="https://esipa.cz/sbirka/sbsrv.dll/sb?DR=AZ&amp;CP=2012s089-2022s374#P1827" TargetMode="External"/><Relationship Id="rId136" Type="http://schemas.openxmlformats.org/officeDocument/2006/relationships/hyperlink" Target="https://esipa.cz/sbirka/sbsrv.dll/sb?DR=AZ&amp;CP=2012s089-2022s374#P1828" TargetMode="External"/><Relationship Id="rId137" Type="http://schemas.openxmlformats.org/officeDocument/2006/relationships/hyperlink" Target="https://esipa.cz/sbirka/sbsrv.dll/sb?DR=AZ&amp;CP=2012s089-2022s374#P1830" TargetMode="External"/><Relationship Id="rId138" Type="http://schemas.openxmlformats.org/officeDocument/2006/relationships/hyperlink" Target="https://esipa.cz/sbirka/sbsrv.dll/sb?DR=AZ&amp;CP=2012s089-2022s374#P1852" TargetMode="External"/><Relationship Id="rId139" Type="http://schemas.openxmlformats.org/officeDocument/2006/relationships/hyperlink" Target="https://esipa.cz/sbirka/sbsrv.dll/sb?DR=AZ&amp;CP=2012s089-2022s374#P1867" TargetMode="External"/><Relationship Id="rId140" Type="http://schemas.openxmlformats.org/officeDocument/2006/relationships/hyperlink" Target="https://esipa.cz/sbirka/sbsrv.dll/sb?DR=AZ&amp;CP=2012s089-2022s374#P2159" TargetMode="External"/><Relationship Id="rId141" Type="http://schemas.openxmlformats.org/officeDocument/2006/relationships/hyperlink" Target="https://esipa.cz/sbirka/sbsrv.dll/sb?DR=SB&amp;CP=32007R1523" TargetMode="External"/><Relationship Id="rId142" Type="http://schemas.openxmlformats.org/officeDocument/2006/relationships/hyperlink" Target="https://esipa.cz/sbirka/sbsrv.dll/sb?DR=SB&amp;CP=1986s064" TargetMode="External"/><Relationship Id="rId143" Type="http://schemas.openxmlformats.org/officeDocument/2006/relationships/hyperlink" Target="https://esipa.cz/sbirka/sbsrv.dll/sb?DR=AZ&amp;CP=1992s634-2022s374#P3" TargetMode="External"/><Relationship Id="rId144" Type="http://schemas.openxmlformats.org/officeDocument/2006/relationships/hyperlink" Target="https://esipa.cz/sbirka/sbsrv.dll/sb?DR=AZ&amp;CP=1992s634-2022s374#P4" TargetMode="External"/><Relationship Id="rId145" Type="http://schemas.openxmlformats.org/officeDocument/2006/relationships/hyperlink" Target="https://esipa.cz/sbirka/sbsrv.dll/sb?DR=AZ&amp;CP=1992s634-2022s374#P5B" TargetMode="External"/><Relationship Id="rId146" Type="http://schemas.openxmlformats.org/officeDocument/2006/relationships/hyperlink" Target="https://esipa.cz/sbirka/sbsrv.dll/sb?DR=AZ&amp;CP=1992s634-2022s374#P8" TargetMode="External"/><Relationship Id="rId147" Type="http://schemas.openxmlformats.org/officeDocument/2006/relationships/hyperlink" Target="https://esipa.cz/sbirka/sbsrv.dll/sb?DR=AZ&amp;CP=1992s634-2022s374#P10" TargetMode="External"/><Relationship Id="rId148" Type="http://schemas.openxmlformats.org/officeDocument/2006/relationships/hyperlink" Target="https://esipa.cz/sbirka/sbsrv.dll/sb?DR=AZ&amp;CP=1992s634-2022s374#P11" TargetMode="External"/><Relationship Id="rId149" Type="http://schemas.openxmlformats.org/officeDocument/2006/relationships/hyperlink" Target="https://esipa.cz/sbirka/sbsrv.dll/sb?DR=AZ&amp;CP=1992s634-2022s374#P11A" TargetMode="External"/><Relationship Id="rId150" Type="http://schemas.openxmlformats.org/officeDocument/2006/relationships/hyperlink" Target="https://esipa.cz/sbirka/sbsrv.dll/sb?DR=AZ&amp;CP=1992s634-2022s374#P14A" TargetMode="External"/><Relationship Id="rId151" Type="http://schemas.openxmlformats.org/officeDocument/2006/relationships/hyperlink" Target="https://esipa.cz/sbirka/sbsrv.dll/sb?DR=AZ&amp;CP=1992s634-2022s374#P17" TargetMode="External"/><Relationship Id="rId152" Type="http://schemas.openxmlformats.org/officeDocument/2006/relationships/hyperlink" Target="https://esipa.cz/sbirka/sbsrv.dll/sb?DR=AZ&amp;CP=1992s634-2022s374#P12" TargetMode="External"/><Relationship Id="rId153" Type="http://schemas.openxmlformats.org/officeDocument/2006/relationships/hyperlink" Target="https://esipa.cz/sbirka/sbsrv.dll/sb?DR=SB&amp;CP=2002s146" TargetMode="External"/><Relationship Id="rId154" Type="http://schemas.openxmlformats.org/officeDocument/2006/relationships/hyperlink" Target="https://esipa.cz/sbirka/sbsrv.dll/sb?DR=SB&amp;CP=1999s166" TargetMode="External"/><Relationship Id="rId155" Type="http://schemas.openxmlformats.org/officeDocument/2006/relationships/hyperlink" Target="https://esipa.cz/sbirka/sbsrv.dll/sb?DR=SB&amp;CP=2000s156" TargetMode="External"/><Relationship Id="rId156" Type="http://schemas.openxmlformats.org/officeDocument/2006/relationships/hyperlink" Target="https://esipa.cz/sbirka/sbsrv.dll/sb?DR=SB&amp;CP=2007s378" TargetMode="External"/><Relationship Id="rId157" Type="http://schemas.openxmlformats.org/officeDocument/2006/relationships/hyperlink" Target="https://esipa.cz/sbirka/sbsrv.dll/sb?DR=SB&amp;CP=32017R0745" TargetMode="External"/><Relationship Id="rId158" Type="http://schemas.openxmlformats.org/officeDocument/2006/relationships/hyperlink" Target="https://esipa.cz/sbirka/sbsrv.dll/sb?DR=SB&amp;CP=32001L0083" TargetMode="External"/><Relationship Id="rId159" Type="http://schemas.openxmlformats.org/officeDocument/2006/relationships/hyperlink" Target="https://esipa.cz/sbirka/sbsrv.dll/sb?DR=SB&amp;CP=32002R0178" TargetMode="External"/><Relationship Id="rId160" Type="http://schemas.openxmlformats.org/officeDocument/2006/relationships/hyperlink" Target="https://esipa.cz/sbirka/sbsrv.dll/sb?DR=SB&amp;CP=32009R1223" TargetMode="External"/><Relationship Id="rId161" Type="http://schemas.openxmlformats.org/officeDocument/2006/relationships/hyperlink" Target="https://esipa.cz/sbirka/sbsrv.dll/sb?DR=SB&amp;CP=31990L0385" TargetMode="External"/><Relationship Id="rId162" Type="http://schemas.openxmlformats.org/officeDocument/2006/relationships/hyperlink" Target="https://esipa.cz/sbirka/sbsrv.dll/sb?DR=SB&amp;CP=31993L0042" TargetMode="External"/><Relationship Id="rId163" Type="http://schemas.openxmlformats.org/officeDocument/2006/relationships/hyperlink" Target="https://esipa.cz/sbirka/sbsrv.dll/sb?DR=SB&amp;CP=32017R0746" TargetMode="External"/><Relationship Id="rId164" Type="http://schemas.openxmlformats.org/officeDocument/2006/relationships/hyperlink" Target="https://esipa.cz/sbirka/sbsrv.dll/sb?DR=SB&amp;CP=31998L0079" TargetMode="External"/><Relationship Id="rId165" Type="http://schemas.openxmlformats.org/officeDocument/2006/relationships/hyperlink" Target="https://esipa.cz/sbirka/sbsrv.dll/sb?DR=SB&amp;CP=32010D0227" TargetMode="External"/><Relationship Id="rId166" Type="http://schemas.openxmlformats.org/officeDocument/2006/relationships/hyperlink" Target="https://esipa.cz/sbirka/sbsrv.dll/sb?DR=AZ&amp;CP=1992s634-2020s238#P23B" TargetMode="External"/><Relationship Id="rId167" Type="http://schemas.openxmlformats.org/officeDocument/2006/relationships/hyperlink" Target="https://esipa.cz/sbirka/sbsrv.dll/sb?DR=AZ&amp;CP=1992s634-2022s374#P6" TargetMode="External"/><Relationship Id="rId168" Type="http://schemas.openxmlformats.org/officeDocument/2006/relationships/hyperlink" Target="https://esipa.cz/sbirka/sbsrv.dll/sb?DR=AZ&amp;CP=1992s634-2022s374#P7" TargetMode="External"/><Relationship Id="rId169" Type="http://schemas.openxmlformats.org/officeDocument/2006/relationships/hyperlink" Target="https://esipa.cz/sbirka/sbsrv.dll/sb?DR=AZ&amp;CP=1992s634-2022s374#P14" TargetMode="External"/><Relationship Id="rId170" Type="http://schemas.openxmlformats.org/officeDocument/2006/relationships/hyperlink" Target="https://esipa.cz/sbirka/sbsrv.dll/sb?DR=AZ&amp;CP=1992s634-2022s374#P3A" TargetMode="External"/><Relationship Id="rId171" Type="http://schemas.openxmlformats.org/officeDocument/2006/relationships/hyperlink" Target="https://esipa.cz/sbirka/sbsrv.dll/sb?DR=AZ&amp;CP=1992s634-2020s238#P23C" TargetMode="External"/><Relationship Id="rId172" Type="http://schemas.openxmlformats.org/officeDocument/2006/relationships/hyperlink" Target="https://esipa.cz/sbirka/sbsrv.dll/sb?DR=AZ&amp;CP=1992s634-2022s374#P23D" TargetMode="External"/><Relationship Id="rId173" Type="http://schemas.openxmlformats.org/officeDocument/2006/relationships/hyperlink" Target="https://esipa.cz/sbirka/sbsrv.dll/sb?DR=AZ&amp;CP=1992s634-2022s374#P23F" TargetMode="External"/><Relationship Id="rId174" Type="http://schemas.openxmlformats.org/officeDocument/2006/relationships/hyperlink" Target="https://esipa.cz/sbirka/sbsrv.dll/sb?DR=AZ&amp;CP=1992s634-2022s374#P13" TargetMode="External"/><Relationship Id="rId175" Type="http://schemas.openxmlformats.org/officeDocument/2006/relationships/hyperlink" Target="https://esipa.cz/sbirka/sbsrv.dll/sb?DR=AZ&amp;CP=1992s634-2022s374#P18" TargetMode="External"/><Relationship Id="rId176" Type="http://schemas.openxmlformats.org/officeDocument/2006/relationships/hyperlink" Target="https://esipa.cz/sbirka/sbsrv.dll/sb?DR=AZ&amp;CP=1992s634-2020s238#note_21" TargetMode="External"/><Relationship Id="rId177" Type="http://schemas.openxmlformats.org/officeDocument/2006/relationships/hyperlink" Target="https://esipa.cz/sbirka/sbsrv.dll/sb?DR=AZ&amp;CP=1991s455-2022s244#P43" TargetMode="External"/><Relationship Id="rId178" Type="http://schemas.openxmlformats.org/officeDocument/2006/relationships/hyperlink" Target="https://esipa.cz/sbirka/sbsrv.dll/sb?DR=SB&amp;CP=1991s455" TargetMode="External"/><Relationship Id="rId179" Type="http://schemas.openxmlformats.org/officeDocument/2006/relationships/hyperlink" Target="https://esipa.cz/sbirka/sbsrv.dll/sb?DR=AZ&amp;CP=1992s634-2020s238#note_28" TargetMode="External"/><Relationship Id="rId180" Type="http://schemas.openxmlformats.org/officeDocument/2006/relationships/hyperlink" Target="https://esipa.cz/sbirka/sbsrv.dll/sb?DR=SB&amp;CP=1991s468" TargetMode="External"/><Relationship Id="rId181" Type="http://schemas.openxmlformats.org/officeDocument/2006/relationships/hyperlink" Target="https://esipa.cz/sbirka/sbsrv.dll/sb?DR=AZ&amp;CP=1992s634-2022s374#P23" TargetMode="External"/><Relationship Id="rId182" Type="http://schemas.openxmlformats.org/officeDocument/2006/relationships/hyperlink" Target="https://esipa.cz/sbirka/sbsrv.dll/sb?DR=AZ&amp;CP=1992s634-2020s238#note_29" TargetMode="External"/><Relationship Id="rId183" Type="http://schemas.openxmlformats.org/officeDocument/2006/relationships/hyperlink" Target="https://esipa.cz/sbirka/sbsrv.dll/sb?DR=AZ&amp;CP=1992s634-2020s238#P24" TargetMode="External"/><Relationship Id="rId184" Type="http://schemas.openxmlformats.org/officeDocument/2006/relationships/hyperlink" Target="https://esipa.cz/sbirka/sbsrv.dll/sb?DR=AZ&amp;CP=1992s634-2022s374#P16" TargetMode="External"/><Relationship Id="rId185" Type="http://schemas.openxmlformats.org/officeDocument/2006/relationships/hyperlink" Target="https://esipa.cz/sbirka/sbsrv.dll/sb?DR=AZ&amp;CP=1992s634-2022s374#P19" TargetMode="External"/><Relationship Id="rId186" Type="http://schemas.openxmlformats.org/officeDocument/2006/relationships/hyperlink" Target="https://esipa.cz/sbirka/sbsrv.dll/sb?DR=AZ&amp;CP=1992s634-2020s238#P23A" TargetMode="External"/><Relationship Id="rId187" Type="http://schemas.openxmlformats.org/officeDocument/2006/relationships/hyperlink" Target="https://esipa.cz/sbirka/sbsrv.dll/sb?DR=AZ&amp;CP=2012s089-2021s192#P1817" TargetMode="External"/><Relationship Id="rId188" Type="http://schemas.openxmlformats.org/officeDocument/2006/relationships/hyperlink" Target="https://esipa.cz/sbirka/sbsrv.dll/sb?DR=AZ&amp;CP=2012s089-2021s192#P1824" TargetMode="External"/><Relationship Id="rId189" Type="http://schemas.openxmlformats.org/officeDocument/2006/relationships/hyperlink" Target="https://esipa.cz/sbirka/sbsrv.dll/sb?DR=AZ&amp;CP=2012s089-2021s192#P1825" TargetMode="External"/><Relationship Id="rId190" Type="http://schemas.openxmlformats.org/officeDocument/2006/relationships/hyperlink" Target="https://esipa.cz/sbirka/sbsrv.dll/sb?DR=AZ&amp;CP=2012s089-2021s192#P1826" TargetMode="External"/><Relationship Id="rId191" Type="http://schemas.openxmlformats.org/officeDocument/2006/relationships/hyperlink" Target="https://esipa.cz/sbirka/sbsrv.dll/sb?DR=AZ&amp;CP=2012s089-2021s192#P1827" TargetMode="External"/><Relationship Id="rId192" Type="http://schemas.openxmlformats.org/officeDocument/2006/relationships/hyperlink" Target="https://esipa.cz/sbirka/sbsrv.dll/sb?DR=AZ&amp;CP=2012s089-2021s192#P1828" TargetMode="External"/><Relationship Id="rId193" Type="http://schemas.openxmlformats.org/officeDocument/2006/relationships/hyperlink" Target="https://esipa.cz/sbirka/sbsrv.dll/sb?DR=AZ&amp;CP=2012s089-2021s192#P1830" TargetMode="External"/><Relationship Id="rId194" Type="http://schemas.openxmlformats.org/officeDocument/2006/relationships/hyperlink" Target="https://esipa.cz/sbirka/sbsrv.dll/sb?DR=AZ&amp;CP=2012s089-2021s192#P2159" TargetMode="External"/><Relationship Id="rId195" Type="http://schemas.openxmlformats.org/officeDocument/2006/relationships/hyperlink" Target="https://esipa.cz/sbirka/sbsrv.dll/sb?DR=AZ&amp;CP=1992s634-2022s374#P24D" TargetMode="External"/><Relationship Id="rId196" Type="http://schemas.openxmlformats.org/officeDocument/2006/relationships/hyperlink" Target="https://esipa.cz/sbirka/sbsrv.dll/sb?DR=SB&amp;CP=32000L0031" TargetMode="External"/><Relationship Id="rId197" Type="http://schemas.openxmlformats.org/officeDocument/2006/relationships/hyperlink" Target="https://esipa.cz/sbirka/sbsrv.dll/sb?DR=SB&amp;CP=32006L0123" TargetMode="External"/><Relationship Id="rId198" Type="http://schemas.openxmlformats.org/officeDocument/2006/relationships/hyperlink" Target="https://esipa.cz/sbirka/sbsrv.dll/sb?DR=SB&amp;CP=2009s222" TargetMode="External"/><Relationship Id="rId199" Type="http://schemas.openxmlformats.org/officeDocument/2006/relationships/hyperlink" Target="https://esipa.cz/sbirka/sbsrv.dll/sb?DR=SB&amp;CP=32014L0092" TargetMode="External"/><Relationship Id="rId200" Type="http://schemas.openxmlformats.org/officeDocument/2006/relationships/hyperlink" Target="https://esipa.cz/sbirka/sbsrv.dll/sb?DR=SB&amp;CP=2017s370" TargetMode="External"/><Relationship Id="rId201" Type="http://schemas.openxmlformats.org/officeDocument/2006/relationships/hyperlink" Target="https://esipa.cz/sbirka/sbsrv.dll/sb?DR=SB&amp;CP=32017R1128" TargetMode="External"/><Relationship Id="rId202" Type="http://schemas.openxmlformats.org/officeDocument/2006/relationships/hyperlink" Target="https://esipa.cz/sbirka/sbsrv.dll/sb?DR=SB&amp;CP=32006R1107" TargetMode="External"/><Relationship Id="rId203" Type="http://schemas.openxmlformats.org/officeDocument/2006/relationships/hyperlink" Target="https://esipa.cz/sbirka/sbsrv.dll/sb?DR=SB&amp;CP=1997s049" TargetMode="External"/><Relationship Id="rId204" Type="http://schemas.openxmlformats.org/officeDocument/2006/relationships/hyperlink" Target="https://esipa.cz/sbirka/sbsrv.dll/sb?DR=SB&amp;CP=1995s114" TargetMode="External"/><Relationship Id="rId205" Type="http://schemas.openxmlformats.org/officeDocument/2006/relationships/hyperlink" Target="https://esipa.cz/sbirka/sbsrv.dll/sb?DR=SB&amp;CP=1994s111" TargetMode="External"/><Relationship Id="rId206" Type="http://schemas.openxmlformats.org/officeDocument/2006/relationships/hyperlink" Target="https://esipa.cz/sbirka/sbsrv.dll/sb?DR=SB&amp;CP=31990L0314" TargetMode="External"/><Relationship Id="rId207" Type="http://schemas.openxmlformats.org/officeDocument/2006/relationships/hyperlink" Target="https://esipa.cz/sbirka/sbsrv.dll/sb?DR=SB&amp;CP=1999s159" TargetMode="External"/><Relationship Id="rId208" Type="http://schemas.openxmlformats.org/officeDocument/2006/relationships/hyperlink" Target="https://esipa.cz/sbirka/sbsrv.dll/sb?DR=SB&amp;CP=32006L0114" TargetMode="External"/><Relationship Id="rId209" Type="http://schemas.openxmlformats.org/officeDocument/2006/relationships/hyperlink" Target="https://esipa.cz/sbirka/sbsrv.dll/sb?DR=SB&amp;CP=31990L0619" TargetMode="External"/><Relationship Id="rId210" Type="http://schemas.openxmlformats.org/officeDocument/2006/relationships/hyperlink" Target="https://esipa.cz/sbirka/sbsrv.dll/sb?DR=SB&amp;CP=1993s006" TargetMode="External"/><Relationship Id="rId211" Type="http://schemas.openxmlformats.org/officeDocument/2006/relationships/hyperlink" Target="https://esipa.cz/sbirka/sbsrv.dll/sb?DR=SB&amp;CP=32008L0048" TargetMode="External"/><Relationship Id="rId212" Type="http://schemas.openxmlformats.org/officeDocument/2006/relationships/hyperlink" Target="https://esipa.cz/sbirka/sbsrv.dll/sb?DR=SB&amp;CP=31987L0102" TargetMode="External"/><Relationship Id="rId213" Type="http://schemas.openxmlformats.org/officeDocument/2006/relationships/hyperlink" Target="https://esipa.cz/sbirka/sbsrv.dll/sb?DR=SB&amp;CP=2016s257" TargetMode="External"/><Relationship Id="rId214" Type="http://schemas.openxmlformats.org/officeDocument/2006/relationships/hyperlink" Target="https://esipa.cz/sbirka/sbsrv.dll/sb?DR=SB&amp;CP=32014L0017" TargetMode="External"/><Relationship Id="rId215" Type="http://schemas.openxmlformats.org/officeDocument/2006/relationships/hyperlink" Target="https://esipa.cz/sbirka/sbsrv.dll/sb?DR=SB&amp;CP=32013L0036" TargetMode="External"/><Relationship Id="rId216" Type="http://schemas.openxmlformats.org/officeDocument/2006/relationships/hyperlink" Target="https://esipa.cz/sbirka/sbsrv.dll/sb?DR=SB&amp;CP=32010R1093" TargetMode="External"/><Relationship Id="rId217" Type="http://schemas.openxmlformats.org/officeDocument/2006/relationships/hyperlink" Target="https://esipa.cz/sbirka/sbsrv.dll/sb?DR=SB&amp;CP=2004s480" TargetMode="External"/><Relationship Id="rId218" Type="http://schemas.openxmlformats.org/officeDocument/2006/relationships/hyperlink" Target="https://esipa.cz/sbirka/sbsrv.dll/sb?DR=SB&amp;CP=32002L0058" TargetMode="External"/><Relationship Id="rId219" Type="http://schemas.openxmlformats.org/officeDocument/2006/relationships/hyperlink" Target="https://esipa.cz/sbirka/sbsrv.dll/sb?DR=SB&amp;CP=2005s127" TargetMode="External"/><Relationship Id="rId220" Type="http://schemas.openxmlformats.org/officeDocument/2006/relationships/hyperlink" Target="https://esipa.cz/sbirka/sbsrv.dll/sb?DR=SB&amp;CP=2001s231" TargetMode="External"/><Relationship Id="rId221" Type="http://schemas.openxmlformats.org/officeDocument/2006/relationships/hyperlink" Target="https://esipa.cz/sbirka/sbsrv.dll/sb?DR=SB&amp;CP=32010L0013" TargetMode="External"/><Relationship Id="rId222" Type="http://schemas.openxmlformats.org/officeDocument/2006/relationships/hyperlink" Target="https://esipa.cz/sbirka/sbsrv.dll/sb?DR=SB&amp;CP=2010s132" TargetMode="External"/><Relationship Id="rId223" Type="http://schemas.openxmlformats.org/officeDocument/2006/relationships/hyperlink" Target="https://esipa.cz/sbirka/sbsrv.dll/sb?DR=SB&amp;CP=32007R1371" TargetMode="External"/><Relationship Id="rId224" Type="http://schemas.openxmlformats.org/officeDocument/2006/relationships/hyperlink" Target="https://esipa.cz/sbirka/sbsrv.dll/sb?DR=SB&amp;CP=1994s266" TargetMode="External"/><Relationship Id="rId225" Type="http://schemas.openxmlformats.org/officeDocument/2006/relationships/hyperlink" Target="https://esipa.cz/sbirka/sbsrv.dll/sb?DR=SB&amp;CP=2016s460" TargetMode="External"/><Relationship Id="rId226" Type="http://schemas.openxmlformats.org/officeDocument/2006/relationships/hyperlink" Target="https://esipa.cz/sbirka/sbsrv.dll/sb?DR=SB&amp;CP=2017s303" TargetMode="External"/><Relationship Id="rId227" Type="http://schemas.openxmlformats.org/officeDocument/2006/relationships/hyperlink" Target="https://esipa.cz/sbirka/sbsrv.dll/sb?DR=SB&amp;CP=2018s111" TargetMode="External"/><Relationship Id="rId228" Type="http://schemas.openxmlformats.org/officeDocument/2006/relationships/hyperlink" Target="https://esipa.cz/sbirka/sbsrv.dll/sb?DR=SB&amp;CP=2018s171" TargetMode="External"/><Relationship Id="rId229" Type="http://schemas.openxmlformats.org/officeDocument/2006/relationships/hyperlink" Target="https://esipa.cz/sbirka/sbsrv.dll/sb?DR=SB&amp;CP=2020s033" TargetMode="External"/><Relationship Id="rId230" Type="http://schemas.openxmlformats.org/officeDocument/2006/relationships/hyperlink" Target="https://esipa.cz/sbirka/sbsrv.dll/sb?DR=SB&amp;CP=2020s163" TargetMode="External"/><Relationship Id="rId231" Type="http://schemas.openxmlformats.org/officeDocument/2006/relationships/hyperlink" Target="https://esipa.cz/sbirka/sbsrv.dll/sb?DR=SB&amp;CP=2021s192" TargetMode="External"/><Relationship Id="rId232" Type="http://schemas.openxmlformats.org/officeDocument/2006/relationships/hyperlink" Target="https://esipa.cz/sbirka/sbsrv.dll/sb?DR=AZ&amp;CP=2012s089-2021s192#P1812" TargetMode="External"/><Relationship Id="rId233" Type="http://schemas.openxmlformats.org/officeDocument/2006/relationships/hyperlink" Target="https://esipa.cz/sbirka/sbsrv.dll/sb?DR=AZ&amp;CP=2012s089-2021s192#P1813" TargetMode="External"/><Relationship Id="rId234" Type="http://schemas.openxmlformats.org/officeDocument/2006/relationships/hyperlink" Target="https://esipa.cz/sbirka/sbsrv.dll/sb?DR=AZ&amp;CP=2012s089-2021s192#P1815" TargetMode="External"/><Relationship Id="rId235" Type="http://schemas.openxmlformats.org/officeDocument/2006/relationships/hyperlink" Target="https://esipa.cz/sbirka/sbsrv.dll/sb?DR=AZ&amp;CP=2012s089-2021s192#P1816" TargetMode="External"/><Relationship Id="rId236" Type="http://schemas.openxmlformats.org/officeDocument/2006/relationships/hyperlink" Target="https://esipa.cz/sbirka/sbsrv.dll/sb?DR=AZ&amp;CP=2012s089-2021s192#P1819" TargetMode="External"/><Relationship Id="rId237" Type="http://schemas.openxmlformats.org/officeDocument/2006/relationships/hyperlink" Target="https://esipa.cz/sbirka/sbsrv.dll/sb?DR=AZ&amp;CP=2012s089-2022s374#P1834" TargetMode="External"/><Relationship Id="rId238" Type="http://schemas.openxmlformats.org/officeDocument/2006/relationships/hyperlink" Target="https://esipa.cz/sbirka/sbsrv.dll/sb?DR=AZ&amp;CP=2012s089-2021s192#P1821" TargetMode="External"/><Relationship Id="rId239" Type="http://schemas.openxmlformats.org/officeDocument/2006/relationships/hyperlink" Target="https://esipa.cz/sbirka/sbsrv.dll/sb?DR=AZ&amp;CP=2012s089-2021s192#P1822" TargetMode="External"/><Relationship Id="rId240" Type="http://schemas.openxmlformats.org/officeDocument/2006/relationships/hyperlink" Target="https://esipa.cz/sbirka/sbsrv.dll/sb?DR=AZ&amp;CP=2012s089-2021s192#P1823" TargetMode="External"/><Relationship Id="rId241" Type="http://schemas.openxmlformats.org/officeDocument/2006/relationships/hyperlink" Target="https://esipa.cz/sbirka/sbsrv.dll/sb?DR=AZ&amp;CP=2012s089-2022s374#P1837" TargetMode="External"/><Relationship Id="rId242" Type="http://schemas.openxmlformats.org/officeDocument/2006/relationships/hyperlink" Target="https://esipa.cz/sbirka/sbsrv.dll/sb?DR=AZ&amp;CP=2012s089-2021s192#P1829" TargetMode="External"/><Relationship Id="rId243" Type="http://schemas.openxmlformats.org/officeDocument/2006/relationships/hyperlink" Target="https://esipa.cz/sbirka/sbsrv.dll/sb?DR=AZ&amp;CP=2012s089-2022s374#P1829A" TargetMode="External"/><Relationship Id="rId244" Type="http://schemas.openxmlformats.org/officeDocument/2006/relationships/hyperlink" Target="https://esipa.cz/sbirka/sbsrv.dll/sb?DR=AZ&amp;CP=2012s089-2022s374#P1829" TargetMode="External"/><Relationship Id="rId245" Type="http://schemas.openxmlformats.org/officeDocument/2006/relationships/hyperlink" Target="https://esipa.cz/sbirka/sbsrv.dll/sb?DR=AZ&amp;CP=2012s089-2021s192#P1831" TargetMode="External"/><Relationship Id="rId246" Type="http://schemas.openxmlformats.org/officeDocument/2006/relationships/hyperlink" Target="https://esipa.cz/sbirka/sbsrv.dll/sb?DR=AZ&amp;CP=2012s089-2022s374#P1832" TargetMode="External"/><Relationship Id="rId247" Type="http://schemas.openxmlformats.org/officeDocument/2006/relationships/hyperlink" Target="https://esipa.cz/sbirka/sbsrv.dll/sb?DR=AZ&amp;CP=2012s089-2022s374#P1833" TargetMode="External"/><Relationship Id="rId248" Type="http://schemas.openxmlformats.org/officeDocument/2006/relationships/hyperlink" Target="https://esipa.cz/sbirka/sbsrv.dll/sb?DR=AZ&amp;CP=2012s089-2022s374#P2389O" TargetMode="External"/><Relationship Id="rId249" Type="http://schemas.openxmlformats.org/officeDocument/2006/relationships/hyperlink" Target="https://esipa.cz/sbirka/sbsrv.dll/sb?DR=AZ&amp;CP=2012s089-2021s192#P1832" TargetMode="External"/><Relationship Id="rId250" Type="http://schemas.openxmlformats.org/officeDocument/2006/relationships/hyperlink" Target="https://esipa.cz/sbirka/sbsrv.dll/sb?DR=AZ&amp;CP=2012s089-2022s374#P2389N" TargetMode="External"/><Relationship Id="rId251" Type="http://schemas.openxmlformats.org/officeDocument/2006/relationships/hyperlink" Target="https://esipa.cz/sbirka/sbsrv.dll/sb?DR=AZ&amp;CP=2012s089-2021s192#P1833" TargetMode="External"/><Relationship Id="rId252" Type="http://schemas.openxmlformats.org/officeDocument/2006/relationships/hyperlink" Target="https://esipa.cz/sbirka/sbsrv.dll/sb?DR=AZ&amp;CP=2012s089-2021s192#P1834" TargetMode="External"/><Relationship Id="rId253" Type="http://schemas.openxmlformats.org/officeDocument/2006/relationships/hyperlink" Target="https://esipa.cz/sbirka/sbsrv.dll/sb?DR=AZ&amp;CP=2012s089-2021s192#P1836" TargetMode="External"/><Relationship Id="rId254" Type="http://schemas.openxmlformats.org/officeDocument/2006/relationships/hyperlink" Target="https://esipa.cz/sbirka/sbsrv.dll/sb?DR=AZ&amp;CP=2012s089-2022s374#P1836A" TargetMode="External"/><Relationship Id="rId255" Type="http://schemas.openxmlformats.org/officeDocument/2006/relationships/hyperlink" Target="https://esipa.cz/sbirka/sbsrv.dll/sb?DR=AZ&amp;CP=2012s089-2021s192#P1837" TargetMode="External"/><Relationship Id="rId256" Type="http://schemas.openxmlformats.org/officeDocument/2006/relationships/hyperlink" Target="https://esipa.cz/sbirka/sbsrv.dll/sb?DR=AZ&amp;CP=2012s089-2021s192#P1838" TargetMode="External"/><Relationship Id="rId257" Type="http://schemas.openxmlformats.org/officeDocument/2006/relationships/hyperlink" Target="https://esipa.cz/sbirka/sbsrv.dll/sb?DR=AZ&amp;CP=2012s089-2021s192#P1839" TargetMode="External"/><Relationship Id="rId258" Type="http://schemas.openxmlformats.org/officeDocument/2006/relationships/hyperlink" Target="https://esipa.cz/sbirka/sbsrv.dll/sb?DR=AZ&amp;CP=2012s089-2021s192#P1840" TargetMode="External"/><Relationship Id="rId259" Type="http://schemas.openxmlformats.org/officeDocument/2006/relationships/hyperlink" Target="https://esipa.cz/sbirka/sbsrv.dll/sb?DR=AZ&amp;CP=2012s089-2021s192#P1841" TargetMode="External"/><Relationship Id="rId260" Type="http://schemas.openxmlformats.org/officeDocument/2006/relationships/hyperlink" Target="https://esipa.cz/sbirka/sbsrv.dll/sb?DR=AZ&amp;CP=2012s089-2021s192#P1843" TargetMode="External"/><Relationship Id="rId261" Type="http://schemas.openxmlformats.org/officeDocument/2006/relationships/hyperlink" Target="https://esipa.cz/sbirka/sbsrv.dll/sb?DR=AZ&amp;CP=2012s089-2021s192#P1844A" TargetMode="External"/><Relationship Id="rId262" Type="http://schemas.openxmlformats.org/officeDocument/2006/relationships/hyperlink" Target="https://esipa.cz/sbirka/sbsrv.dll/sb?DR=AZ&amp;CP=2012s089-2022s374#P1844B" TargetMode="External"/><Relationship Id="rId263" Type="http://schemas.openxmlformats.org/officeDocument/2006/relationships/hyperlink" Target="https://esipa.cz/sbirka/sbsrv.dll/sb?DR=AZ&amp;CP=2012s089-2021s192#P1865" TargetMode="External"/><Relationship Id="rId264" Type="http://schemas.openxmlformats.org/officeDocument/2006/relationships/hyperlink" Target="https://esipa.cz/sbirka/sbsrv.dll/sb?DR=AZ&amp;CP=2012s089-2021s192#P1919" TargetMode="External"/><Relationship Id="rId265" Type="http://schemas.openxmlformats.org/officeDocument/2006/relationships/hyperlink" Target="https://esipa.cz/sbirka/sbsrv.dll/sb?DR=AZ&amp;CP=2012s089-2021s192#P1921" TargetMode="External"/><Relationship Id="rId266" Type="http://schemas.openxmlformats.org/officeDocument/2006/relationships/hyperlink" Target="https://esipa.cz/sbirka/sbsrv.dll/sb?DR=AZ&amp;CP=2012s089-2021s192#P1922" TargetMode="External"/><Relationship Id="rId267" Type="http://schemas.openxmlformats.org/officeDocument/2006/relationships/hyperlink" Target="https://esipa.cz/sbirka/sbsrv.dll/sb?DR=AZ&amp;CP=2012s089-2021s192#P1924" TargetMode="External"/><Relationship Id="rId268" Type="http://schemas.openxmlformats.org/officeDocument/2006/relationships/hyperlink" Target="https://esipa.cz/sbirka/sbsrv.dll/sb?DR=AZ&amp;CP=2012s089-2021s192#P1923" TargetMode="External"/><Relationship Id="rId269" Type="http://schemas.openxmlformats.org/officeDocument/2006/relationships/hyperlink" Target="https://esipa.cz/sbirka/sbsrv.dll/sb?DR=AZ&amp;CP=2012s089-2021s192#P1963" TargetMode="External"/><Relationship Id="rId270" Type="http://schemas.openxmlformats.org/officeDocument/2006/relationships/hyperlink" Target="https://esipa.cz/sbirka/sbsrv.dll/sb?DR=AZ&amp;CP=2012s089-2021s192#P1964" TargetMode="External"/><Relationship Id="rId271" Type="http://schemas.openxmlformats.org/officeDocument/2006/relationships/hyperlink" Target="https://esipa.cz/sbirka/sbsrv.dll/sb?DR=AZ&amp;CP=2012s089-2022s374#P1963" TargetMode="External"/><Relationship Id="rId272" Type="http://schemas.openxmlformats.org/officeDocument/2006/relationships/hyperlink" Target="https://esipa.cz/sbirka/sbsrv.dll/sb?DR=AZ&amp;CP=2012s089-2021s192#P1965" TargetMode="External"/><Relationship Id="rId273" Type="http://schemas.openxmlformats.org/officeDocument/2006/relationships/hyperlink" Target="https://esipa.cz/sbirka/sbsrv.dll/sb?DR=AZ&amp;CP=2012s089-2021s192#P1972" TargetMode="External"/><Relationship Id="rId274" Type="http://schemas.openxmlformats.org/officeDocument/2006/relationships/hyperlink" Target="https://esipa.cz/sbirka/sbsrv.dll/sb?DR=AZ&amp;CP=2012s089-2021s192#P2085" TargetMode="External"/><Relationship Id="rId275" Type="http://schemas.openxmlformats.org/officeDocument/2006/relationships/hyperlink" Target="https://esipa.cz/sbirka/sbsrv.dll/sb?DR=AZ&amp;CP=2012s089-2021s192#P2090" TargetMode="External"/><Relationship Id="rId276" Type="http://schemas.openxmlformats.org/officeDocument/2006/relationships/hyperlink" Target="https://esipa.cz/sbirka/sbsrv.dll/sb?DR=AZ&amp;CP=2012s089-2021s192#P2113" TargetMode="External"/><Relationship Id="rId277" Type="http://schemas.openxmlformats.org/officeDocument/2006/relationships/hyperlink" Target="https://esipa.cz/sbirka/sbsrv.dll/sb?DR=AZ&amp;CP=2012s089-2022s374#P2113" TargetMode="External"/><Relationship Id="rId278" Type="http://schemas.openxmlformats.org/officeDocument/2006/relationships/hyperlink" Target="https://esipa.cz/sbirka/sbsrv.dll/sb?DR=AZ&amp;CP=2012s089-2021s192#P2115" TargetMode="External"/><Relationship Id="rId279" Type="http://schemas.openxmlformats.org/officeDocument/2006/relationships/hyperlink" Target="https://esipa.cz/sbirka/sbsrv.dll/sb?DR=AZ&amp;CP=2012s089-2021s192#P2116" TargetMode="External"/><Relationship Id="rId280" Type="http://schemas.openxmlformats.org/officeDocument/2006/relationships/hyperlink" Target="https://esipa.cz/sbirka/sbsrv.dll/sb?DR=AZ&amp;CP=2012s089-2021s192#P2117" TargetMode="External"/><Relationship Id="rId281" Type="http://schemas.openxmlformats.org/officeDocument/2006/relationships/hyperlink" Target="https://esipa.cz/sbirka/sbsrv.dll/sb?DR=AZ&amp;CP=2012s089-2022s374#P1921" TargetMode="External"/><Relationship Id="rId282" Type="http://schemas.openxmlformats.org/officeDocument/2006/relationships/hyperlink" Target="https://esipa.cz/sbirka/sbsrv.dll/sb?DR=AZ&amp;CP=2012s089-2021s192#P2129" TargetMode="External"/><Relationship Id="rId283" Type="http://schemas.openxmlformats.org/officeDocument/2006/relationships/hyperlink" Target="https://esipa.cz/sbirka/sbsrv.dll/sb?DR=AZ&amp;CP=2012s089-2021s192#P2158" TargetMode="External"/><Relationship Id="rId284" Type="http://schemas.openxmlformats.org/officeDocument/2006/relationships/hyperlink" Target="https://esipa.cz/sbirka/sbsrv.dll/sb?DR=AZ&amp;CP=2012s089-2022s374#P2159A" TargetMode="External"/><Relationship Id="rId285" Type="http://schemas.openxmlformats.org/officeDocument/2006/relationships/hyperlink" Target="https://esipa.cz/sbirka/sbsrv.dll/sb?DR=AZ&amp;CP=2012s089-2022s374#P1980" TargetMode="External"/><Relationship Id="rId286" Type="http://schemas.openxmlformats.org/officeDocument/2006/relationships/hyperlink" Target="https://esipa.cz/sbirka/sbsrv.dll/sb?DR=AZ&amp;CP=2012s089-2021s192#P2161" TargetMode="External"/><Relationship Id="rId287" Type="http://schemas.openxmlformats.org/officeDocument/2006/relationships/hyperlink" Target="https://esipa.cz/sbirka/sbsrv.dll/sb?DR=AZ&amp;CP=2012s089-2022s374#P2161A" TargetMode="External"/><Relationship Id="rId288" Type="http://schemas.openxmlformats.org/officeDocument/2006/relationships/hyperlink" Target="https://esipa.cz/sbirka/sbsrv.dll/sb?DR=AZ&amp;CP=2012s089-2022s374#P2161B" TargetMode="External"/><Relationship Id="rId289" Type="http://schemas.openxmlformats.org/officeDocument/2006/relationships/hyperlink" Target="https://esipa.cz/sbirka/sbsrv.dll/sb?DR=AZ&amp;CP=2012s089-2022s374#P2161" TargetMode="External"/><Relationship Id="rId290" Type="http://schemas.openxmlformats.org/officeDocument/2006/relationships/hyperlink" Target="https://esipa.cz/sbirka/sbsrv.dll/sb?DR=AZ&amp;CP=2012s089-2021s192#P2164" TargetMode="External"/><Relationship Id="rId291" Type="http://schemas.openxmlformats.org/officeDocument/2006/relationships/hyperlink" Target="https://esipa.cz/sbirka/sbsrv.dll/sb?DR=AZ&amp;CP=2012s089-2021s192#P2165" TargetMode="External"/><Relationship Id="rId292" Type="http://schemas.openxmlformats.org/officeDocument/2006/relationships/hyperlink" Target="https://esipa.cz/sbirka/sbsrv.dll/sb?DR=AZ&amp;CP=2012s089-2021s192#P2166" TargetMode="External"/><Relationship Id="rId293" Type="http://schemas.openxmlformats.org/officeDocument/2006/relationships/hyperlink" Target="https://esipa.cz/sbirka/sbsrv.dll/sb?DR=AZ&amp;CP=2012s089-2021s192#P2167" TargetMode="External"/><Relationship Id="rId294" Type="http://schemas.openxmlformats.org/officeDocument/2006/relationships/hyperlink" Target="https://esipa.cz/sbirka/sbsrv.dll/sb?DR=AZ&amp;CP=2012s089-2022s374#P2165" TargetMode="External"/><Relationship Id="rId295" Type="http://schemas.openxmlformats.org/officeDocument/2006/relationships/hyperlink" Target="https://esipa.cz/sbirka/sbsrv.dll/sb?DR=AZ&amp;CP=2012s089-2022s374#P1923" TargetMode="External"/><Relationship Id="rId296" Type="http://schemas.openxmlformats.org/officeDocument/2006/relationships/hyperlink" Target="https://esipa.cz/sbirka/sbsrv.dll/sb?DR=AZ&amp;CP=2012s089-2022s374#P2170" TargetMode="External"/><Relationship Id="rId297" Type="http://schemas.openxmlformats.org/officeDocument/2006/relationships/hyperlink" Target="https://esipa.cz/sbirka/sbsrv.dll/sb?DR=AZ&amp;CP=2012s089-2022s374#P2110" TargetMode="External"/><Relationship Id="rId298" Type="http://schemas.openxmlformats.org/officeDocument/2006/relationships/hyperlink" Target="https://esipa.cz/sbirka/sbsrv.dll/sb?DR=AZ&amp;CP=2012s089-2021s192#P2173" TargetMode="External"/><Relationship Id="rId299" Type="http://schemas.openxmlformats.org/officeDocument/2006/relationships/hyperlink" Target="https://esipa.cz/sbirka/sbsrv.dll/sb?DR=AZ&amp;CP=2012s089-2021s192#P2174" TargetMode="External"/><Relationship Id="rId300" Type="http://schemas.openxmlformats.org/officeDocument/2006/relationships/hyperlink" Target="https://esipa.cz/sbirka/sbsrv.dll/sb?DR=AZ&amp;CP=2012s089-2022s374#P2174A" TargetMode="External"/><Relationship Id="rId301" Type="http://schemas.openxmlformats.org/officeDocument/2006/relationships/hyperlink" Target="https://esipa.cz/sbirka/sbsrv.dll/sb?DR=AZ&amp;CP=2012s089-2022s374#P2174B" TargetMode="External"/><Relationship Id="rId302" Type="http://schemas.openxmlformats.org/officeDocument/2006/relationships/hyperlink" Target="https://esipa.cz/sbirka/sbsrv.dll/sb?DR=AZ&amp;CP=2012s089-2022s374#P2389D" TargetMode="External"/><Relationship Id="rId303" Type="http://schemas.openxmlformats.org/officeDocument/2006/relationships/hyperlink" Target="https://esipa.cz/sbirka/sbsrv.dll/sb?DR=AZ&amp;CP=2012s089-2022s374#P2389M" TargetMode="External"/><Relationship Id="rId304" Type="http://schemas.openxmlformats.org/officeDocument/2006/relationships/hyperlink" Target="https://esipa.cz/sbirka/sbsrv.dll/sb?DR=AZ&amp;CP=2012s089-2022s374#P2389P" TargetMode="External"/><Relationship Id="rId305" Type="http://schemas.openxmlformats.org/officeDocument/2006/relationships/hyperlink" Target="https://esipa.cz/sbirka/sbsrv.dll/sb?DR=AZ&amp;CP=2012s089-2022s374#P2158" TargetMode="External"/><Relationship Id="rId306" Type="http://schemas.openxmlformats.org/officeDocument/2006/relationships/hyperlink" Target="https://esipa.cz/sbirka/sbsrv.dll/sb?DR=AZ&amp;CP=2012s089-2022s374#P2389B" TargetMode="External"/><Relationship Id="rId307" Type="http://schemas.openxmlformats.org/officeDocument/2006/relationships/hyperlink" Target="https://esipa.cz/sbirka/sbsrv.dll/sb?DR=AZ&amp;CP=2012s089-2022s374#P2389L" TargetMode="External"/><Relationship Id="rId308" Type="http://schemas.openxmlformats.org/officeDocument/2006/relationships/hyperlink" Target="https://esipa.cz/sbirka/sbsrv.dll/sb?DR=SB&amp;CP=32015R2120" TargetMode="External"/><Relationship Id="rId309" Type="http://schemas.openxmlformats.org/officeDocument/2006/relationships/hyperlink" Target="https://esipa.cz/sbirka/sbsrv.dll/sb?DR=AZ&amp;CP=2012s089-2022s374#P2389Q" TargetMode="External"/><Relationship Id="rId310" Type="http://schemas.openxmlformats.org/officeDocument/2006/relationships/hyperlink" Target="https://esipa.cz/sbirka/sbsrv.dll/sb?DR=AZ&amp;CP=2012s089-2021s192#P2524" TargetMode="External"/><Relationship Id="rId311" Type="http://schemas.openxmlformats.org/officeDocument/2006/relationships/hyperlink" Target="https://esipa.cz/sbirka/sbsrv.dll/sb?DR=AZ&amp;CP=2012s089-2022s374#P2527" TargetMode="External"/><Relationship Id="rId312" Type="http://schemas.openxmlformats.org/officeDocument/2006/relationships/hyperlink" Target="https://esipa.cz/sbirka/sbsrv.dll/sb?DR=AZ&amp;CP=2012s089-2022s374#P2528" TargetMode="External"/><Relationship Id="rId313" Type="http://schemas.openxmlformats.org/officeDocument/2006/relationships/hyperlink" Target="https://esipa.cz/sbirka/sbsrv.dll/sb?DR=AZ&amp;CP=2012s089-2021s192#P2525" TargetMode="External"/><Relationship Id="rId314" Type="http://schemas.openxmlformats.org/officeDocument/2006/relationships/hyperlink" Target="https://esipa.cz/sbirka/sbsrv.dll/sb?DR=AZ&amp;CP=2012s089-2021s192#P2530" TargetMode="External"/><Relationship Id="rId315" Type="http://schemas.openxmlformats.org/officeDocument/2006/relationships/hyperlink" Target="https://esipa.cz/sbirka/sbsrv.dll/sb?DR=AZ&amp;CP=2012s089-2021s192#P2531" TargetMode="External"/><Relationship Id="rId316" Type="http://schemas.openxmlformats.org/officeDocument/2006/relationships/hyperlink" Target="https://esipa.cz/sbirka/sbsrv.dll/sb?DR=AZ&amp;CP=2012s089-2021s192#P2534" TargetMode="External"/><Relationship Id="rId317" Type="http://schemas.openxmlformats.org/officeDocument/2006/relationships/hyperlink" Target="https://esipa.cz/sbirka/sbsrv.dll/sb?DR=AZ&amp;CP=2012s089-2021s192#P2549" TargetMode="External"/><Relationship Id="rId318" Type="http://schemas.openxmlformats.org/officeDocument/2006/relationships/hyperlink" Target="https://esipa.cz/sbirka/sbsrv.dll/sb?DR=AZ&amp;CP=2012s089-2021s192#P2549A" TargetMode="External"/><Relationship Id="rId319" Type="http://schemas.openxmlformats.org/officeDocument/2006/relationships/hyperlink" Target="https://esipa.cz/sbirka/sbsrv.dll/sb?DR=AZ&amp;CP=2012s089-2021s192#P2619" TargetMode="External"/><Relationship Id="rId320" Type="http://schemas.openxmlformats.org/officeDocument/2006/relationships/hyperlink" Target="https://esipa.cz/sbirka/sbsrv.dll/sb?DR=AZ&amp;CP=2012s089-2021s192#P2629" TargetMode="External"/><Relationship Id="rId321" Type="http://schemas.openxmlformats.org/officeDocument/2006/relationships/hyperlink" Target="https://esipa.cz/sbirka/sbsrv.dll/sb?DR=AZ&amp;CP=2012s089-2021s192#P3015" TargetMode="External"/><Relationship Id="rId322" Type="http://schemas.openxmlformats.org/officeDocument/2006/relationships/hyperlink" Target="https://esipa.cz/sbirka/sbsrv.dll/sb?DR=SB&amp;CP=31985L0374" TargetMode="External"/><Relationship Id="rId323" Type="http://schemas.openxmlformats.org/officeDocument/2006/relationships/hyperlink" Target="https://esipa.cz/sbirka/sbsrv.dll/sb?DR=SB&amp;CP=31999L0034" TargetMode="External"/><Relationship Id="rId324" Type="http://schemas.openxmlformats.org/officeDocument/2006/relationships/hyperlink" Target="https://esipa.cz/sbirka/sbsrv.dll/sb?DR=SB&amp;CP=31986L0653" TargetMode="External"/><Relationship Id="rId325" Type="http://schemas.openxmlformats.org/officeDocument/2006/relationships/hyperlink" Target="https://esipa.cz/sbirka/sbsrv.dll/sb?DR=SB&amp;CP=32007L0064" TargetMode="External"/><Relationship Id="rId326" Type="http://schemas.openxmlformats.org/officeDocument/2006/relationships/hyperlink" Target="https://esipa.cz/sbirka/sbsrv.dll/sb?DR=SB&amp;CP=32015L2366" TargetMode="External"/><Relationship Id="rId327" Type="http://schemas.openxmlformats.org/officeDocument/2006/relationships/hyperlink" Target="https://esipa.cz/sbirka/sbsrv.dll/sb?DR=SB&amp;CP=32009L0138" TargetMode="External"/><Relationship Id="rId328" Type="http://schemas.openxmlformats.org/officeDocument/2006/relationships/hyperlink" Target="https://esipa.cz/sbirka/sbsrv.dll/sb?DR=SB&amp;CP=32011L0089" TargetMode="External"/><Relationship Id="rId329" Type="http://schemas.openxmlformats.org/officeDocument/2006/relationships/hyperlink" Target="https://esipa.cz/sbirka/sbsrv.dll/sb?DR=SB&amp;CP=32012L0023" TargetMode="External"/><Relationship Id="rId330" Type="http://schemas.openxmlformats.org/officeDocument/2006/relationships/hyperlink" Target="https://esipa.cz/sbirka/sbsrv.dll/sb?DR=SB&amp;CP=32013L0023" TargetMode="External"/><Relationship Id="rId331" Type="http://schemas.openxmlformats.org/officeDocument/2006/relationships/hyperlink" Target="https://esipa.cz/sbirka/sbsrv.dll/sb?DR=SB&amp;CP=32013L0058" TargetMode="External"/><Relationship Id="rId332" Type="http://schemas.openxmlformats.org/officeDocument/2006/relationships/hyperlink" Target="https://esipa.cz/sbirka/sbsrv.dll/sb?DR=SB&amp;CP=32014L0051" TargetMode="External"/><Relationship Id="rId333" Type="http://schemas.openxmlformats.org/officeDocument/2006/relationships/hyperlink" Target="https://esipa.cz/sbirka/sbsrv.dll/sb?DR=SB&amp;CP=32016L2341" TargetMode="External"/><Relationship Id="rId334" Type="http://schemas.openxmlformats.org/officeDocument/2006/relationships/hyperlink" Target="https://esipa.cz/sbirka/sbsrv.dll/sb?DR=SB&amp;CP=32017R2402" TargetMode="External"/><Relationship Id="rId335" Type="http://schemas.openxmlformats.org/officeDocument/2006/relationships/hyperlink" Target="https://esipa.cz/sbirka/sbsrv.dll/sb?DR=SB&amp;CP=32018L0843" TargetMode="External"/><Relationship Id="rId336" Type="http://schemas.openxmlformats.org/officeDocument/2006/relationships/hyperlink" Target="https://esipa.cz/sbirka/sbsrv.dll/sb?DR=SB&amp;CP=32011L0007" TargetMode="External"/><Relationship Id="rId337" Type="http://schemas.openxmlformats.org/officeDocument/2006/relationships/header" Target="header1.xml"/><Relationship Id="rId3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374/2022 Sb. - původní znění</dc:title>
  <dc:description>Zákon, kterým se mění zákon č. 634/1992 Sb., o ochraně spotřebitele, ve znění pozdějších předpisů, a zákon č. 89/2012 Sb., občanský zákoník, ve znění pozdějších předpisů</dc:description>
  <dc:subject/>
  <cp:keywords/>
  <cp:category/>
  <cp:lastModifiedBy/>
  <dcterms:created xsi:type="dcterms:W3CDTF">2023-01-06T00:00:00+01:00</dcterms:created>
  <dcterms:modified xsi:type="dcterms:W3CDTF">2024-04-25T09:00:13+02:00</dcterms:modified>
</cp:coreProperties>
</file>

<file path=docProps/custom.xml><?xml version="1.0" encoding="utf-8"?>
<Properties xmlns="http://schemas.openxmlformats.org/officeDocument/2006/custom-properties" xmlns:vt="http://schemas.openxmlformats.org/officeDocument/2006/docPropsVTypes"/>
</file>