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26. října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499/2004 Sb.</w:t>
        </w:r>
      </w:hyperlink>
      <w:r>
        <w:rPr>
          <w:b/>
          <w:bCs/>
        </w:rPr>
        <w:t xml:space="preserve">, o archivnictví a spisové službě a o změně některých zákonů,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499/2004 Sb.</w:t>
        </w:r>
      </w:hyperlink>
      <w:r>
        <w:rPr/>
        <w:t xml:space="preserve">, o archivnictví a spisové službě a o změně některých zákonů, ve znění zákona č. </w:t>
      </w:r>
      <w:hyperlink r:id="rId8" w:history="1">
        <w:r>
          <w:rPr>
            <w:color w:val="darkblue"/>
            <w:u w:val="single"/>
          </w:rPr>
          <w:t xml:space="preserve">413/2005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444/2005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112/2006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181/2007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296/2007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32/2008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190/2009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227/2009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424/2010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89/2012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167/2012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56/2014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250/2014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298/2016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205/2017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, zákona č. </w:t>
      </w:r>
      <w:hyperlink r:id="rId26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, zákona č. </w:t>
      </w:r>
      <w:hyperlink r:id="rId27" w:history="1">
        <w:r>
          <w:rPr>
            <w:color w:val="darkblue"/>
            <w:u w:val="single"/>
          </w:rPr>
          <w:t xml:space="preserve">284/2021 Sb.</w:t>
        </w:r>
      </w:hyperlink>
      <w:r>
        <w:rPr/>
        <w:t xml:space="preserve"> a zákona č. </w:t>
      </w:r>
      <w:hyperlink r:id="rId28" w:history="1">
        <w:r>
          <w:rPr>
            <w:color w:val="darkblue"/>
            <w:u w:val="single"/>
          </w:rPr>
          <w:t xml:space="preserve">326/2021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47</w:t>
        </w:r>
      </w:hyperlink>
      <w:r>
        <w:rPr/>
        <w:t xml:space="preserve"> odst. 1 písm. e) se slovo „Zámrsku“ nahrazuje slovy „Hradci Králové“.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48</w:t>
        </w:r>
      </w:hyperlink>
      <w:r>
        <w:rPr/>
        <w:t xml:space="preserve"> odst. 1 písm. e) se slovo „Zámrsku“ nahrazuje slovy „Hradci Králové“.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příloze č. 3 písm. a) bod 9 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„9.</w:t>
      </w:r>
      <w:r>
        <w:rPr/>
        <w:t xml:space="preserve">	</w:t>
      </w:r>
      <w:r>
        <w:rPr/>
        <w:t xml:space="preserve">Státní okresní archiv Praha-venkov se sídlem v Dobřichovicích,“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příloze č. 3 písm. a) se bod 10 zrušuje.</w:t>
      </w:r>
    </w:p>
    <w:p>
      <w:pPr>
        <w:ind w:left="560" w:right="0"/>
      </w:pPr>
      <w:r>
        <w:rPr/>
        <w:t xml:space="preserve">Dosavadní body 11 a 12 se označují jako body 10 a 11.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příloze č. 3 písm. e) úvodní části ustanovení se slovo „Zámrsku“ nahrazuje slovy „Hradci Králové“.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31"/>
      <w:footerReference w:type="default" r:id="rId3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416/2021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4s499" TargetMode="External"/><Relationship Id="rId8" Type="http://schemas.openxmlformats.org/officeDocument/2006/relationships/hyperlink" Target="https://esipa.cz/sbirka/sbsrv.dll/sb?DR=SB&amp;CP=2005s413" TargetMode="External"/><Relationship Id="rId9" Type="http://schemas.openxmlformats.org/officeDocument/2006/relationships/hyperlink" Target="https://esipa.cz/sbirka/sbsrv.dll/sb?DR=SB&amp;CP=2005s444" TargetMode="External"/><Relationship Id="rId10" Type="http://schemas.openxmlformats.org/officeDocument/2006/relationships/hyperlink" Target="https://esipa.cz/sbirka/sbsrv.dll/sb?DR=SB&amp;CP=2006s112" TargetMode="External"/><Relationship Id="rId11" Type="http://schemas.openxmlformats.org/officeDocument/2006/relationships/hyperlink" Target="https://esipa.cz/sbirka/sbsrv.dll/sb?DR=SB&amp;CP=2007s181" TargetMode="External"/><Relationship Id="rId12" Type="http://schemas.openxmlformats.org/officeDocument/2006/relationships/hyperlink" Target="https://esipa.cz/sbirka/sbsrv.dll/sb?DR=SB&amp;CP=2007s296" TargetMode="External"/><Relationship Id="rId13" Type="http://schemas.openxmlformats.org/officeDocument/2006/relationships/hyperlink" Target="https://esipa.cz/sbirka/sbsrv.dll/sb?DR=SB&amp;CP=2008s032" TargetMode="External"/><Relationship Id="rId14" Type="http://schemas.openxmlformats.org/officeDocument/2006/relationships/hyperlink" Target="https://esipa.cz/sbirka/sbsrv.dll/sb?DR=SB&amp;CP=2009s190" TargetMode="External"/><Relationship Id="rId15" Type="http://schemas.openxmlformats.org/officeDocument/2006/relationships/hyperlink" Target="https://esipa.cz/sbirka/sbsrv.dll/sb?DR=SB&amp;CP=2009s227" TargetMode="External"/><Relationship Id="rId16" Type="http://schemas.openxmlformats.org/officeDocument/2006/relationships/hyperlink" Target="https://esipa.cz/sbirka/sbsrv.dll/sb?DR=SB&amp;CP=2010s424" TargetMode="External"/><Relationship Id="rId17" Type="http://schemas.openxmlformats.org/officeDocument/2006/relationships/hyperlink" Target="https://esipa.cz/sbirka/sbsrv.dll/sb?DR=SB&amp;CP=2012s089" TargetMode="External"/><Relationship Id="rId18" Type="http://schemas.openxmlformats.org/officeDocument/2006/relationships/hyperlink" Target="https://esipa.cz/sbirka/sbsrv.dll/sb?DR=SB&amp;CP=2012s167" TargetMode="External"/><Relationship Id="rId19" Type="http://schemas.openxmlformats.org/officeDocument/2006/relationships/hyperlink" Target="https://esipa.cz/sbirka/sbsrv.dll/sb?DR=SB&amp;CP=2013s303" TargetMode="External"/><Relationship Id="rId20" Type="http://schemas.openxmlformats.org/officeDocument/2006/relationships/hyperlink" Target="https://esipa.cz/sbirka/sbsrv.dll/sb?DR=SB&amp;CP=2014s056" TargetMode="External"/><Relationship Id="rId21" Type="http://schemas.openxmlformats.org/officeDocument/2006/relationships/hyperlink" Target="https://esipa.cz/sbirka/sbsrv.dll/sb?DR=SB&amp;CP=2014s250" TargetMode="External"/><Relationship Id="rId22" Type="http://schemas.openxmlformats.org/officeDocument/2006/relationships/hyperlink" Target="https://esipa.cz/sbirka/sbsrv.dll/sb?DR=SB&amp;CP=2016s298" TargetMode="External"/><Relationship Id="rId23" Type="http://schemas.openxmlformats.org/officeDocument/2006/relationships/hyperlink" Target="https://esipa.cz/sbirka/sbsrv.dll/sb?DR=SB&amp;CP=2017s183" TargetMode="External"/><Relationship Id="rId24" Type="http://schemas.openxmlformats.org/officeDocument/2006/relationships/hyperlink" Target="https://esipa.cz/sbirka/sbsrv.dll/sb?DR=SB&amp;CP=2017s205" TargetMode="External"/><Relationship Id="rId25" Type="http://schemas.openxmlformats.org/officeDocument/2006/relationships/hyperlink" Target="https://esipa.cz/sbirka/sbsrv.dll/sb?DR=SB&amp;CP=2019s111" TargetMode="External"/><Relationship Id="rId26" Type="http://schemas.openxmlformats.org/officeDocument/2006/relationships/hyperlink" Target="https://esipa.cz/sbirka/sbsrv.dll/sb?DR=SB&amp;CP=2021s261" TargetMode="External"/><Relationship Id="rId27" Type="http://schemas.openxmlformats.org/officeDocument/2006/relationships/hyperlink" Target="https://esipa.cz/sbirka/sbsrv.dll/sb?DR=SB&amp;CP=2021s284" TargetMode="External"/><Relationship Id="rId28" Type="http://schemas.openxmlformats.org/officeDocument/2006/relationships/hyperlink" Target="https://esipa.cz/sbirka/sbsrv.dll/sb?DR=SB&amp;CP=2021s326" TargetMode="External"/><Relationship Id="rId29" Type="http://schemas.openxmlformats.org/officeDocument/2006/relationships/hyperlink" Target="https://esipa.cz/sbirka/sbsrv.dll/sb?DR=AZ&amp;CP=2004s499-2021s261_20210724#P47" TargetMode="External"/><Relationship Id="rId30" Type="http://schemas.openxmlformats.org/officeDocument/2006/relationships/hyperlink" Target="https://esipa.cz/sbirka/sbsrv.dll/sb?DR=AZ&amp;CP=2004s499-2021s261_20210724#P48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416/2021 Sb. - původní znění</dc:title>
  <dc:description>Zákon, kterým se mění zákon č. 499/2004 Sb., o archivnictví a spisové službě a o změně některých zákonů, ve znění pozdějších předpisů</dc:description>
  <dc:subject/>
  <cp:keywords/>
  <cp:category/>
  <cp:lastModifiedBy/>
  <dcterms:created xsi:type="dcterms:W3CDTF">2022-01-01T00:00:00+01:00</dcterms:created>
  <dcterms:modified xsi:type="dcterms:W3CDTF">2023-04-13T13:00:08+02:00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