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/>
        <w:spacing w:after="0" w:line="480" w:lineRule="auto"/>
      </w:pPr>
      <w:r>
        <w:rPr>
          <w:b/>
          <w:bCs/>
        </w:rPr>
        <w:t xml:space="preserve">418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ZÁKON</w:t>
      </w:r>
    </w:p>
    <w:p>
      <w:pPr>
        <w:jc w:val="center"/>
        <w:ind w:left="0" w:right="0"/>
        <w:spacing w:after="0"/>
      </w:pPr>
      <w:r>
        <w:rPr/>
        <w:t xml:space="preserve">ze dne 26. října 2021,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kterým se mění zákon č. </w:t>
      </w:r>
      <w:hyperlink r:id="rId7" w:history="1">
        <w:r>
          <w:rPr>
            <w:color w:val="darkblue"/>
            <w:u w:val="single"/>
          </w:rPr>
          <w:t xml:space="preserve">273/2008 Sb.</w:t>
        </w:r>
      </w:hyperlink>
      <w:r>
        <w:rPr>
          <w:b/>
          <w:bCs/>
        </w:rPr>
        <w:t xml:space="preserve">, o Policii České republiky, ve znění pozdějších předpisů, zákon č. </w:t>
      </w:r>
      <w:hyperlink r:id="rId8" w:history="1">
        <w:r>
          <w:rPr>
            <w:color w:val="darkblue"/>
            <w:u w:val="single"/>
          </w:rPr>
          <w:t xml:space="preserve">17/2012 Sb.</w:t>
        </w:r>
      </w:hyperlink>
      <w:r>
        <w:rPr>
          <w:b/>
          <w:bCs/>
        </w:rPr>
        <w:t xml:space="preserve">, o Celní správě České republiky, ve znění pozdějších předpisů, zákon č. </w:t>
      </w:r>
      <w:hyperlink r:id="rId9" w:history="1">
        <w:r>
          <w:rPr>
            <w:color w:val="darkblue"/>
            <w:u w:val="single"/>
          </w:rPr>
          <w:t xml:space="preserve">553/1991 Sb.</w:t>
        </w:r>
      </w:hyperlink>
      <w:r>
        <w:rPr>
          <w:b/>
          <w:bCs/>
        </w:rPr>
        <w:t xml:space="preserve">, o obecní policii, ve znění pozdějších předpisů, a další související zákony</w:t>
      </w:r>
    </w:p>
    <w:p/>
    <w:p>
      <w:pPr>
        <w:jc w:val="left"/>
        <w:ind w:left="0" w:right="0"/>
        <w:spacing w:after="0"/>
      </w:pPr>
      <w:r>
        <w:rPr/>
        <w:t xml:space="preserve">Parlament se usnesl na tomto zákoně České republiky:</w:t>
      </w:r>
    </w:p>
    <w:p>
      <w:pPr>
        <w:spacing w:after="0"/>
      </w:pPr>
      <w:pPr>
        <w:rPr/>
      </w:pPr>
    </w:p>
    <w:p>
      <w:pPr/>
      <w:r>
        <w:pict>
          <v:shape id="_x0000_s1008" type="#_x0000_t32" style="width:600pt; height:0pt; margin-left:0pt; margin-top:0pt; mso-position-horizontal:left; mso-position-vertical:top; mso-position-horizontal-relative:char; mso-position-vertical-relative:line;">
            <w10:wrap type="inline"/>
            <v:stroke weight="1pt" color="#ccc"/>
          </v:shape>
        </w:pict>
      </w:r>
    </w:p>
    <w:p>
      <w:pPr>
        <w:pStyle w:val="Heading1"/>
      </w:pPr>
      <w:r>
        <w:rPr>
          <w:b/>
          <w:bCs/>
          <w:caps/>
        </w:rPr>
        <w:t xml:space="preserve">Část první</w:t>
      </w:r>
      <w:r>
        <w:rPr>
          <w:rStyle w:val="hidden"/>
        </w:rPr>
        <w:t xml:space="preserve"> -</w:t>
      </w:r>
      <w:br/>
      <w:r>
        <w:rPr/>
        <w:t xml:space="preserve">Změna zákona o Policii České republiky</w:t>
      </w:r>
    </w:p>
    <w:p>
      <w:pPr>
        <w:pStyle w:val="Heading2"/>
      </w:pPr>
      <w:r>
        <w:rPr>
          <w:b/>
          <w:bCs/>
        </w:rPr>
        <w:t xml:space="preserve">Čl. I</w:t>
      </w:r>
    </w:p>
    <w:p>
      <w:pPr>
        <w:ind w:left="0" w:right="0"/>
      </w:pPr>
      <w:r>
        <w:rPr/>
        <w:t xml:space="preserve">Zákon č. </w:t>
      </w:r>
      <w:hyperlink r:id="rId7" w:history="1">
        <w:r>
          <w:rPr>
            <w:color w:val="darkblue"/>
            <w:u w:val="single"/>
          </w:rPr>
          <w:t xml:space="preserve">273/2008 Sb.</w:t>
        </w:r>
      </w:hyperlink>
      <w:r>
        <w:rPr/>
        <w:t xml:space="preserve">, o Policii České republiky, ve znění zákona č. </w:t>
      </w:r>
      <w:hyperlink r:id="rId10" w:history="1">
        <w:r>
          <w:rPr>
            <w:color w:val="darkblue"/>
            <w:u w:val="single"/>
          </w:rPr>
          <w:t xml:space="preserve">41/2009 Sb.</w:t>
        </w:r>
      </w:hyperlink>
      <w:r>
        <w:rPr/>
        <w:t xml:space="preserve">, zákona č. </w:t>
      </w:r>
      <w:hyperlink r:id="rId11" w:history="1">
        <w:r>
          <w:rPr>
            <w:color w:val="darkblue"/>
            <w:u w:val="single"/>
          </w:rPr>
          <w:t xml:space="preserve">153/2010 Sb.</w:t>
        </w:r>
      </w:hyperlink>
      <w:r>
        <w:rPr/>
        <w:t xml:space="preserve">, zákona č. </w:t>
      </w:r>
      <w:hyperlink r:id="rId12" w:history="1">
        <w:r>
          <w:rPr>
            <w:color w:val="darkblue"/>
            <w:u w:val="single"/>
          </w:rPr>
          <w:t xml:space="preserve">150/2011 Sb.</w:t>
        </w:r>
      </w:hyperlink>
      <w:r>
        <w:rPr/>
        <w:t xml:space="preserve">, zákona č. </w:t>
      </w:r>
      <w:hyperlink r:id="rId13" w:history="1">
        <w:r>
          <w:rPr>
            <w:color w:val="darkblue"/>
            <w:u w:val="single"/>
          </w:rPr>
          <w:t xml:space="preserve">341/2011 Sb.</w:t>
        </w:r>
      </w:hyperlink>
      <w:r>
        <w:rPr/>
        <w:t xml:space="preserve">, zákona č. </w:t>
      </w:r>
      <w:hyperlink r:id="rId14" w:history="1">
        <w:r>
          <w:rPr>
            <w:color w:val="darkblue"/>
            <w:u w:val="single"/>
          </w:rPr>
          <w:t xml:space="preserve">375/2011 Sb.</w:t>
        </w:r>
      </w:hyperlink>
      <w:r>
        <w:rPr/>
        <w:t xml:space="preserve">, zákona č. </w:t>
      </w:r>
      <w:hyperlink r:id="rId15" w:history="1">
        <w:r>
          <w:rPr>
            <w:color w:val="darkblue"/>
            <w:u w:val="single"/>
          </w:rPr>
          <w:t xml:space="preserve">459/2011 Sb.</w:t>
        </w:r>
      </w:hyperlink>
      <w:r>
        <w:rPr/>
        <w:t xml:space="preserve">, zákona č. </w:t>
      </w:r>
      <w:hyperlink r:id="rId16" w:history="1">
        <w:r>
          <w:rPr>
            <w:color w:val="darkblue"/>
            <w:u w:val="single"/>
          </w:rPr>
          <w:t xml:space="preserve">105/2013 Sb.</w:t>
        </w:r>
      </w:hyperlink>
      <w:r>
        <w:rPr/>
        <w:t xml:space="preserve">, zákona č. </w:t>
      </w:r>
      <w:hyperlink r:id="rId17" w:history="1">
        <w:r>
          <w:rPr>
            <w:color w:val="darkblue"/>
            <w:u w:val="single"/>
          </w:rPr>
          <w:t xml:space="preserve">273/2013 Sb.</w:t>
        </w:r>
      </w:hyperlink>
      <w:r>
        <w:rPr/>
        <w:t xml:space="preserve">, zákona č. </w:t>
      </w:r>
      <w:hyperlink r:id="rId18" w:history="1">
        <w:r>
          <w:rPr>
            <w:color w:val="darkblue"/>
            <w:u w:val="single"/>
          </w:rPr>
          <w:t xml:space="preserve">303/2013 Sb.</w:t>
        </w:r>
      </w:hyperlink>
      <w:r>
        <w:rPr/>
        <w:t xml:space="preserve">, zákona č. </w:t>
      </w:r>
      <w:hyperlink r:id="rId19" w:history="1">
        <w:r>
          <w:rPr>
            <w:color w:val="darkblue"/>
            <w:u w:val="single"/>
          </w:rPr>
          <w:t xml:space="preserve">64/2014 Sb.</w:t>
        </w:r>
      </w:hyperlink>
      <w:r>
        <w:rPr/>
        <w:t xml:space="preserve">, zákona č. </w:t>
      </w:r>
      <w:hyperlink r:id="rId20" w:history="1">
        <w:r>
          <w:rPr>
            <w:color w:val="darkblue"/>
            <w:u w:val="single"/>
          </w:rPr>
          <w:t xml:space="preserve">318/2015 Sb.</w:t>
        </w:r>
      </w:hyperlink>
      <w:r>
        <w:rPr/>
        <w:t xml:space="preserve">, zákona č. </w:t>
      </w:r>
      <w:hyperlink r:id="rId21" w:history="1">
        <w:r>
          <w:rPr>
            <w:color w:val="darkblue"/>
            <w:u w:val="single"/>
          </w:rPr>
          <w:t xml:space="preserve">51/2016 Sb.</w:t>
        </w:r>
      </w:hyperlink>
      <w:r>
        <w:rPr/>
        <w:t xml:space="preserve">, zákona č. </w:t>
      </w:r>
      <w:hyperlink r:id="rId22" w:history="1">
        <w:r>
          <w:rPr>
            <w:color w:val="darkblue"/>
            <w:u w:val="single"/>
          </w:rPr>
          <w:t xml:space="preserve">188/2016 Sb.</w:t>
        </w:r>
      </w:hyperlink>
      <w:r>
        <w:rPr/>
        <w:t xml:space="preserve">, zákona č. </w:t>
      </w:r>
      <w:hyperlink r:id="rId23" w:history="1">
        <w:r>
          <w:rPr>
            <w:color w:val="darkblue"/>
            <w:u w:val="single"/>
          </w:rPr>
          <w:t xml:space="preserve">65/2017 Sb.</w:t>
        </w:r>
      </w:hyperlink>
      <w:r>
        <w:rPr/>
        <w:t xml:space="preserve">, zákona č. </w:t>
      </w:r>
      <w:hyperlink r:id="rId24" w:history="1">
        <w:r>
          <w:rPr>
            <w:color w:val="darkblue"/>
            <w:u w:val="single"/>
          </w:rPr>
          <w:t xml:space="preserve">183/2017 Sb.</w:t>
        </w:r>
      </w:hyperlink>
      <w:r>
        <w:rPr/>
        <w:t xml:space="preserve">, zákona č. </w:t>
      </w:r>
      <w:hyperlink r:id="rId25" w:history="1">
        <w:r>
          <w:rPr>
            <w:color w:val="darkblue"/>
            <w:u w:val="single"/>
          </w:rPr>
          <w:t xml:space="preserve">205/2017 Sb.</w:t>
        </w:r>
      </w:hyperlink>
      <w:r>
        <w:rPr/>
        <w:t xml:space="preserve">, zákona č. </w:t>
      </w:r>
      <w:hyperlink r:id="rId26" w:history="1">
        <w:r>
          <w:rPr>
            <w:color w:val="darkblue"/>
            <w:u w:val="single"/>
          </w:rPr>
          <w:t xml:space="preserve">222/2017 Sb.</w:t>
        </w:r>
      </w:hyperlink>
      <w:r>
        <w:rPr/>
        <w:t xml:space="preserve">, zákona č. </w:t>
      </w:r>
      <w:hyperlink r:id="rId27" w:history="1">
        <w:r>
          <w:rPr>
            <w:color w:val="darkblue"/>
            <w:u w:val="single"/>
          </w:rPr>
          <w:t xml:space="preserve">304/2017 Sb.</w:t>
        </w:r>
      </w:hyperlink>
      <w:r>
        <w:rPr/>
        <w:t xml:space="preserve"> a zákona č. </w:t>
      </w:r>
      <w:hyperlink r:id="rId28" w:history="1">
        <w:r>
          <w:rPr>
            <w:color w:val="darkblue"/>
            <w:u w:val="single"/>
          </w:rPr>
          <w:t xml:space="preserve">111/2019 Sb.</w:t>
        </w:r>
      </w:hyperlink>
      <w:r>
        <w:rPr/>
        <w:t xml:space="preserve">, se mění takto: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1.</w:t>
      </w:r>
      <w:r>
        <w:rPr/>
        <w:t xml:space="preserve">	</w:t>
      </w:r>
      <w:r>
        <w:rPr/>
        <w:t xml:space="preserve">Za </w:t>
      </w:r>
      <w:hyperlink r:id="rId29" w:history="1">
        <w:r>
          <w:rPr>
            <w:color w:val="darkblue"/>
            <w:u w:val="single"/>
          </w:rPr>
          <w:t xml:space="preserve">§ 23</w:t>
        </w:r>
      </w:hyperlink>
      <w:r>
        <w:rPr/>
        <w:t xml:space="preserve"> se vkládá nový </w:t>
      </w:r>
      <w:hyperlink r:id="rId30" w:history="1">
        <w:r>
          <w:rPr>
            <w:color w:val="darkblue"/>
            <w:u w:val="single"/>
          </w:rPr>
          <w:t xml:space="preserve">§ 23a</w:t>
        </w:r>
      </w:hyperlink>
      <w:r>
        <w:rPr/>
        <w:t xml:space="preserve">, který včetně nadpisu zní:</w:t>
      </w:r>
    </w:p>
    <w:p>
      <w:pPr>
        <w:pStyle w:val="Heading3"/>
      </w:pPr>
      <w:r>
        <w:rPr>
          <w:b/>
          <w:bCs/>
        </w:rPr>
        <w:t xml:space="preserve">„§ 23a</w:t>
      </w:r>
      <w:r>
        <w:rPr>
          <w:rStyle w:val="hidden"/>
        </w:rPr>
        <w:t xml:space="preserve"> -</w:t>
      </w:r>
      <w:br/>
      <w:r>
        <w:rPr/>
        <w:t xml:space="preserve">Tísňová komunikace</w:t>
      </w:r>
    </w:p>
    <w:p>
      <w:pPr>
        <w:ind w:left="560" w:right="0"/>
      </w:pPr>
      <w:r>
        <w:rPr>
          <w:b/>
          <w:bCs/>
        </w:rPr>
        <w:t xml:space="preserve">(1)</w:t>
      </w:r>
      <w:r>
        <w:rPr/>
        <w:t xml:space="preserve"> Policie zajišťuje nepřetržitý a bezodkladný příjem volání na národní číslo tísňového volání 158, výzev předaných operačními středisky základních složek integrovaného záchranného systému a výzev oznámených prostřednictvím dalších služeb určených k tísňové komunikaci (dále jen „tísňová komunikace“) a reakci na tísňovou komunikaci prostřednictvím operačního řízení.</w:t>
      </w:r>
    </w:p>
    <w:p>
      <w:pPr>
        <w:ind w:left="560" w:right="0"/>
      </w:pPr>
      <w:r>
        <w:rPr>
          <w:b/>
          <w:bCs/>
        </w:rPr>
        <w:t xml:space="preserve">(2)</w:t>
      </w:r>
      <w:r>
        <w:rPr/>
        <w:t xml:space="preserve"> Operačním řízením se pro účely tohoto zákona rozumí činnost operačních středisek zřízených u útvarů policie, zejména příjem a vyhodnocení tísňové komunikace a navazující výkon řídících, organizačních a dalších činností za účelem plnění úkolů uvedených v </w:t>
      </w:r>
      <w:hyperlink r:id="rId31" w:history="1">
        <w:r>
          <w:rPr>
            <w:color w:val="darkblue"/>
            <w:u w:val="single"/>
          </w:rPr>
          <w:t xml:space="preserve">§ 2</w:t>
        </w:r>
      </w:hyperlink>
      <w:r>
        <w:rPr/>
        <w:t xml:space="preserve">.</w:t>
      </w:r>
    </w:p>
    <w:p>
      <w:pPr>
        <w:ind w:left="560" w:right="0"/>
      </w:pPr>
      <w:r>
        <w:rPr>
          <w:b/>
          <w:bCs/>
        </w:rPr>
        <w:t xml:space="preserve">(3)</w:t>
      </w:r>
      <w:r>
        <w:rPr/>
        <w:t xml:space="preserve"> Policie při příjmu tísňové komunikace využívá informace o místě, kde se komunikující nachází, získané z komunikační sítě nebo telekomunikačního koncového zařízení.</w:t>
      </w:r>
    </w:p>
    <w:p>
      <w:pPr>
        <w:ind w:left="560" w:right="0"/>
      </w:pPr>
      <w:r>
        <w:rPr>
          <w:b/>
          <w:bCs/>
        </w:rPr>
        <w:t xml:space="preserve">(4)</w:t>
      </w:r>
      <w:r>
        <w:rPr/>
        <w:t xml:space="preserve"> Policie je pro potřeby operačního řízení oprávněna požadovat od základních složek integrovaného záchranného systému záznam tísňové komunikace uskutečněný na jednotné evropské číslo tísňového volání nebo na národní číslo tísňového volání.</w:t>
      </w:r>
    </w:p>
    <w:p>
      <w:pPr>
        <w:ind w:left="560" w:right="0"/>
      </w:pPr>
      <w:r>
        <w:rPr>
          <w:b/>
          <w:bCs/>
        </w:rPr>
        <w:t xml:space="preserve">(5)</w:t>
      </w:r>
      <w:r>
        <w:rPr/>
        <w:t xml:space="preserve"> Záznam tísňové komunikace může policie předat složce integrovaného záchranného systému, je-li potřebný k plnění jejího konkrétního úkolu. Záznam lze předat i orgánu veřejné moci na jeho písemnou žádost v rozsahu nezbytném pro výkon působnosti tohoto orgánu.“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2.</w:t>
      </w:r>
      <w:r>
        <w:rPr/>
        <w:t xml:space="preserve">	</w:t>
      </w:r>
      <w:r>
        <w:rPr/>
        <w:t xml:space="preserve">V </w:t>
      </w:r>
      <w:hyperlink r:id="rId32" w:history="1">
        <w:r>
          <w:rPr>
            <w:color w:val="darkblue"/>
            <w:u w:val="single"/>
          </w:rPr>
          <w:t xml:space="preserve">§ 24</w:t>
        </w:r>
      </w:hyperlink>
      <w:r>
        <w:rPr/>
        <w:t xml:space="preserve"> odst. 4 větě první se slova „na vlastní náklady“ zrušují a slovo „pomoc“ se nahrazuje slovem „pomoc</w:t>
      </w:r>
      <w:r>
        <w:rPr>
          <w:vertAlign w:val="superscript"/>
        </w:rPr>
        <w:t xml:space="preserve">46</w:t>
      </w:r>
      <w:r>
        <w:rPr/>
        <w:t xml:space="preserve">)</w:t>
      </w:r>
      <w:r>
        <w:rPr/>
        <w:t xml:space="preserve">“.</w:t>
      </w:r>
    </w:p>
    <w:p>
      <w:pPr>
        <w:ind w:left="560" w:right="0"/>
      </w:pPr>
      <w:r>
        <w:rPr/>
        <w:t xml:space="preserve">Poznámka pod čarou č. 46 zní:</w:t>
      </w:r>
    </w:p>
    <w:p>
      <w:pPr>
        <w:spacing w:after="200"/>
      </w:pPr>
      <w:pPr>
        <w:rPr/>
      </w:pPr>
    </w:p>
    <w:p>
      <w:pPr/>
      <w:r>
        <w:pict>
          <v:shape id="_x0000_s1022" type="#_x0000_t32" style="width:200pt; height:0pt; margin-left:0pt; margin-top:0pt; mso-position-horizontal:left; mso-position-vertical:top; mso-position-horizontal-relative:char; mso-position-vertical-relative:line;">
            <w10:wrap type="inline"/>
            <v:stroke weight="2pt" color="#000"/>
          </v:shape>
        </w:pic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vertAlign w:val="superscript"/>
        </w:rPr>
        <w:t xml:space="preserve">„46)</w:t>
      </w:r>
      <w:r>
        <w:rPr/>
        <w:t xml:space="preserve">	</w:t>
      </w:r>
      <w:r>
        <w:rPr>
          <w:sz w:val="19.200000000000003"/>
          <w:szCs w:val="19.200000000000003"/>
        </w:rPr>
        <w:t xml:space="preserve">Zákon č. </w:t>
      </w:r>
      <w:hyperlink r:id="rId33" w:history="1">
        <w:r>
          <w:rPr>
            <w:color w:val="darkblue"/>
            <w:u w:val="single"/>
          </w:rPr>
          <w:t xml:space="preserve">85/1996 Sb.</w:t>
        </w:r>
      </w:hyperlink>
      <w:r>
        <w:rPr>
          <w:sz w:val="19.200000000000003"/>
          <w:szCs w:val="19.200000000000003"/>
        </w:rPr>
        <w:t xml:space="preserve">, o advokacii, ve znění pozdějších předpisů.</w:t>
      </w:r>
    </w:p>
    <w:p>
      <w:pPr>
        <w:ind w:left="900" w:right="0"/>
      </w:pPr>
      <w:hyperlink r:id="rId34" w:history="1">
        <w:r>
          <w:rPr>
            <w:color w:val="darkblue"/>
            <w:u w:val="single"/>
          </w:rPr>
          <w:t xml:space="preserve">§ 33</w:t>
        </w:r>
      </w:hyperlink>
      <w:r>
        <w:rPr>
          <w:sz w:val="19.200000000000003"/>
          <w:szCs w:val="19.200000000000003"/>
        </w:rPr>
        <w:t xml:space="preserve"> zákona č. </w:t>
      </w:r>
      <w:hyperlink r:id="rId35" w:history="1">
        <w:r>
          <w:rPr>
            <w:color w:val="darkblue"/>
            <w:u w:val="single"/>
          </w:rPr>
          <w:t xml:space="preserve">500/2004 Sb.</w:t>
        </w:r>
      </w:hyperlink>
    </w:p>
    <w:p>
      <w:pPr>
        <w:ind w:left="900" w:right="0"/>
      </w:pPr>
      <w:hyperlink r:id="rId36" w:history="1">
        <w:r>
          <w:rPr>
            <w:color w:val="darkblue"/>
            <w:u w:val="single"/>
          </w:rPr>
          <w:t xml:space="preserve">§ 76b</w:t>
        </w:r>
      </w:hyperlink>
      <w:r>
        <w:rPr>
          <w:sz w:val="19.200000000000003"/>
          <w:szCs w:val="19.200000000000003"/>
        </w:rPr>
        <w:t xml:space="preserve"> zákona č. </w:t>
      </w:r>
      <w:hyperlink r:id="rId37" w:history="1">
        <w:r>
          <w:rPr>
            <w:color w:val="darkblue"/>
            <w:u w:val="single"/>
          </w:rPr>
          <w:t xml:space="preserve">141/1961 Sb.</w:t>
        </w:r>
      </w:hyperlink>
      <w:r>
        <w:rPr>
          <w:sz w:val="19.200000000000003"/>
          <w:szCs w:val="19.200000000000003"/>
        </w:rPr>
        <w:t xml:space="preserve">, ve znění pozdějších předpisů.“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3.</w:t>
      </w:r>
      <w:r>
        <w:rPr/>
        <w:t xml:space="preserve">	</w:t>
      </w:r>
      <w:hyperlink r:id="rId38" w:history="1">
        <w:r>
          <w:rPr>
            <w:color w:val="darkblue"/>
            <w:u w:val="single"/>
          </w:rPr>
          <w:t xml:space="preserve">§ 34</w:t>
        </w:r>
      </w:hyperlink>
      <w:r>
        <w:rPr/>
        <w:t xml:space="preserve"> včetně nadpisu zní:</w:t>
      </w:r>
    </w:p>
    <w:p>
      <w:pPr>
        <w:pStyle w:val="Heading3"/>
      </w:pPr>
      <w:r>
        <w:rPr>
          <w:b/>
          <w:bCs/>
        </w:rPr>
        <w:t xml:space="preserve">„§ 34</w:t>
      </w:r>
      <w:r>
        <w:rPr>
          <w:rStyle w:val="hidden"/>
        </w:rPr>
        <w:t xml:space="preserve"> -</w:t>
      </w:r>
      <w:br/>
      <w:r>
        <w:rPr/>
        <w:t xml:space="preserve">Odnětí věci</w:t>
      </w:r>
    </w:p>
    <w:p>
      <w:pPr>
        <w:ind w:left="560" w:right="0"/>
      </w:pPr>
      <w:r>
        <w:rPr>
          <w:b/>
          <w:bCs/>
        </w:rPr>
        <w:t xml:space="preserve">(1)</w:t>
      </w:r>
      <w:r>
        <w:rPr/>
        <w:t xml:space="preserve"> Policista je oprávněn vyzvat osobu k vydání věci, jestliže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lze mít za to, že v řízení o přestupku může být uloženo její propadnutí nebo může být zabrána, nebo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jde o věc důležitou pro řízení o přestupku.</w:t>
      </w:r>
    </w:p>
    <w:p>
      <w:pPr>
        <w:ind w:left="560" w:right="0"/>
      </w:pPr>
      <w:r>
        <w:rPr>
          <w:b/>
          <w:bCs/>
        </w:rPr>
        <w:t xml:space="preserve">(2)</w:t>
      </w:r>
      <w:r>
        <w:rPr/>
        <w:t xml:space="preserve"> Po předchozí marné výzvě k vydání věci podle odstavce 1 je policista oprávněn tuto věc odejmout. Nelze odejmout věc, jejíž hodnota je v nápadném nepoměru k povaze přestupku. Vyžaduje-li to bezpečnost osob nebo majetku nebo jiný obdobný obecný zájem, věta druhá se nepoužije.</w:t>
      </w:r>
    </w:p>
    <w:p>
      <w:pPr>
        <w:ind w:left="560" w:right="0"/>
      </w:pPr>
      <w:r>
        <w:rPr>
          <w:b/>
          <w:bCs/>
        </w:rPr>
        <w:t xml:space="preserve">(3)</w:t>
      </w:r>
      <w:r>
        <w:rPr/>
        <w:t xml:space="preserve"> O vydání věci nebo jejím odnětí sepíše policista úřední záznam a osobě vystaví potvrzení. Vydanou nebo odňatou věc, je-li jí třeba k dalšímu řízení, policista předá orgánu, který je příslušný rozhodnout o přestupku; jinak ji vydá osobě, o jejímž právu na věc není pochyb, popřípadě se vrátí osobě, která ji vydala nebo které byla odňata.</w:t>
      </w:r>
    </w:p>
    <w:p>
      <w:pPr>
        <w:ind w:left="560" w:right="0"/>
      </w:pPr>
      <w:r>
        <w:rPr>
          <w:b/>
          <w:bCs/>
        </w:rPr>
        <w:t xml:space="preserve">(4)</w:t>
      </w:r>
      <w:r>
        <w:rPr/>
        <w:t xml:space="preserve"> Je-li věcí podle odstavce 1 nebo 2 omamná nebo psychotropní látka nebo prekursor drog nebo jiná chemická látka nebo jiný předmět určený k výrobě omamných nebo psychotropních látek, policie takovou látku po skončení řízení zničí nebo zaeviduje k účelům uvedeným v </w:t>
      </w:r>
      <w:hyperlink r:id="rId39" w:history="1">
        <w:r>
          <w:rPr>
            <w:color w:val="darkblue"/>
            <w:u w:val="single"/>
          </w:rPr>
          <w:t xml:space="preserve">§ 38</w:t>
        </w:r>
      </w:hyperlink>
      <w:r>
        <w:rPr/>
        <w:t xml:space="preserve">, pokud nebylo rozhodnuto o propadnutí nebo zabrání věci. Obdobným způsobem policie postupuje u věci uvedené ve větě první získané v souvislosti s činností uvedenou v </w:t>
      </w:r>
      <w:hyperlink r:id="rId40" w:history="1">
        <w:r>
          <w:rPr>
            <w:color w:val="darkblue"/>
            <w:u w:val="single"/>
          </w:rPr>
          <w:t xml:space="preserve">§ 69</w:t>
        </w:r>
      </w:hyperlink>
      <w:r>
        <w:rPr/>
        <w:t xml:space="preserve"> nebo </w:t>
      </w:r>
      <w:hyperlink r:id="rId41" w:history="1">
        <w:r>
          <w:rPr>
            <w:color w:val="darkblue"/>
            <w:u w:val="single"/>
          </w:rPr>
          <w:t xml:space="preserve">70</w:t>
        </w:r>
      </w:hyperlink>
      <w:r>
        <w:rPr/>
        <w:t xml:space="preserve">.“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4.</w:t>
      </w:r>
      <w:r>
        <w:rPr/>
        <w:t xml:space="preserve">	</w:t>
      </w:r>
      <w:r>
        <w:rPr/>
        <w:t xml:space="preserve">Za </w:t>
      </w:r>
      <w:hyperlink r:id="rId42" w:history="1">
        <w:r>
          <w:rPr>
            <w:color w:val="darkblue"/>
            <w:u w:val="single"/>
          </w:rPr>
          <w:t xml:space="preserve">§ 36</w:t>
        </w:r>
      </w:hyperlink>
      <w:r>
        <w:rPr/>
        <w:t xml:space="preserve"> se vkládá nový </w:t>
      </w:r>
      <w:hyperlink r:id="rId43" w:history="1">
        <w:r>
          <w:rPr>
            <w:color w:val="darkblue"/>
            <w:u w:val="single"/>
          </w:rPr>
          <w:t xml:space="preserve">§ 36a</w:t>
        </w:r>
      </w:hyperlink>
      <w:r>
        <w:rPr/>
        <w:t xml:space="preserve">, který včetně nadpisu zní:</w:t>
      </w:r>
    </w:p>
    <w:p>
      <w:pPr>
        <w:pStyle w:val="Heading3"/>
      </w:pPr>
      <w:r>
        <w:rPr>
          <w:b/>
          <w:bCs/>
        </w:rPr>
        <w:t xml:space="preserve">„§ 36a</w:t>
      </w:r>
      <w:r>
        <w:rPr>
          <w:rStyle w:val="hidden"/>
        </w:rPr>
        <w:t xml:space="preserve"> -</w:t>
      </w:r>
      <w:br/>
      <w:r>
        <w:rPr/>
        <w:t xml:space="preserve">Zamezení provozu bezpilotního systému</w:t>
      </w:r>
    </w:p>
    <w:p>
      <w:pPr>
        <w:ind w:left="560" w:right="0"/>
      </w:pPr>
      <w:r>
        <w:rPr>
          <w:b/>
          <w:bCs/>
        </w:rPr>
        <w:t xml:space="preserve">(1)</w:t>
      </w:r>
      <w:r>
        <w:rPr/>
        <w:t xml:space="preserve"> Policista je oprávněn zamezit provozu bezpilotního systému technickými nebo jinými prostředky, popřípadě jeho poškozením nebo zničením, jestliže bezprostředně ohrožuje život, zdraví, majetek značné hodnoty nebo veřejný pořádek.</w:t>
      </w:r>
    </w:p>
    <w:p>
      <w:pPr>
        <w:ind w:left="560" w:right="0"/>
      </w:pPr>
      <w:r>
        <w:rPr>
          <w:b/>
          <w:bCs/>
        </w:rPr>
        <w:t xml:space="preserve">(2)</w:t>
      </w:r>
      <w:r>
        <w:rPr/>
        <w:t xml:space="preserve"> Oprávnění podle odstavce 1 lze použít pouze v nezbytné míře a po nezbytnou dobu.“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5.</w:t>
      </w:r>
      <w:r>
        <w:rPr/>
        <w:t xml:space="preserve">	</w:t>
      </w:r>
      <w:r>
        <w:rPr/>
        <w:t xml:space="preserve">V </w:t>
      </w:r>
      <w:hyperlink r:id="rId44" w:history="1">
        <w:r>
          <w:rPr>
            <w:color w:val="darkblue"/>
            <w:u w:val="single"/>
          </w:rPr>
          <w:t xml:space="preserve">§ 37</w:t>
        </w:r>
      </w:hyperlink>
      <w:r>
        <w:rPr/>
        <w:t xml:space="preserve"> odst. 2 se za slovo „zničit,“ vkládají slova „popřípadě dočasně uložit do doby zničení,“.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6.</w:t>
      </w:r>
      <w:r>
        <w:rPr/>
        <w:t xml:space="preserve">	</w:t>
      </w:r>
      <w:r>
        <w:rPr/>
        <w:t xml:space="preserve">V </w:t>
      </w:r>
      <w:hyperlink r:id="rId39" w:history="1">
        <w:r>
          <w:rPr>
            <w:color w:val="darkblue"/>
            <w:u w:val="single"/>
          </w:rPr>
          <w:t xml:space="preserve">§ 38</w:t>
        </w:r>
      </w:hyperlink>
      <w:r>
        <w:rPr/>
        <w:t xml:space="preserve"> odstavec 2 zní:</w:t>
      </w:r>
    </w:p>
    <w:p>
      <w:pPr>
        <w:ind w:left="560" w:right="0"/>
      </w:pPr>
      <w:r>
        <w:rPr/>
        <w:t xml:space="preserve">„</w:t>
      </w:r>
      <w:r>
        <w:rPr>
          <w:b/>
          <w:bCs/>
        </w:rPr>
        <w:t xml:space="preserve">(2)</w:t>
      </w:r>
      <w:r>
        <w:rPr/>
        <w:t xml:space="preserve"> Nebezpečnými látkami a věcmi se pro účely tohoto zákona rozumějí zejména výbušniny, výbušné předměty, jedy, padělky platebních prostředků, známek a cenných papírů nebo jiných listin, omamné a psychotropní látky, prekursory drog nebo jiné chemické látky nebo jiné předměty určené k výrobě omamných a psychotropních látek.“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7.</w:t>
      </w:r>
      <w:r>
        <w:rPr/>
        <w:t xml:space="preserve">	</w:t>
      </w:r>
      <w:hyperlink r:id="rId45" w:history="1">
        <w:r>
          <w:rPr>
            <w:color w:val="darkblue"/>
            <w:u w:val="single"/>
          </w:rPr>
          <w:t xml:space="preserve">§ 39</w:t>
        </w:r>
      </w:hyperlink>
      <w:r>
        <w:rPr/>
        <w:t xml:space="preserve"> včetně nadpisu a poznámek pod čarou č. 47 až 49 zní:</w:t>
      </w:r>
    </w:p>
    <w:p>
      <w:pPr>
        <w:pStyle w:val="Heading3"/>
      </w:pPr>
      <w:r>
        <w:rPr>
          <w:b/>
          <w:bCs/>
        </w:rPr>
        <w:t xml:space="preserve">„§ 39</w:t>
      </w:r>
      <w:r>
        <w:rPr>
          <w:rStyle w:val="hidden"/>
        </w:rPr>
        <w:t xml:space="preserve"> -</w:t>
      </w:r>
      <w:br/>
      <w:r>
        <w:rPr/>
        <w:t xml:space="preserve">Rušení provozu elektronických komunikací</w:t>
      </w:r>
    </w:p>
    <w:p>
      <w:pPr>
        <w:ind w:left="560" w:right="0"/>
      </w:pPr>
      <w:r>
        <w:rPr>
          <w:b/>
          <w:bCs/>
        </w:rPr>
        <w:t xml:space="preserve">(1)</w:t>
      </w:r>
      <w:r>
        <w:rPr/>
        <w:t xml:space="preserve"> Policie může za účelem odstranění bezprostředního ohrožení života nebo zdraví osob nebo za účelem odstranění bezprostředně hrozící škody velkého rozsahu</w:t>
      </w:r>
      <w:r>
        <w:rPr>
          <w:vertAlign w:val="superscript"/>
        </w:rPr>
        <w:t xml:space="preserve">47</w:t>
      </w:r>
      <w:r>
        <w:rPr/>
        <w:t xml:space="preserve">)</w:t>
      </w:r>
      <w:r>
        <w:rPr/>
        <w:t xml:space="preserve"> na majetku, případně při zajišťování bezpečnosti chráněných objektů, prostorů a osob, rušit v nezbytné míře a po nezbytnou dobu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provoz elektronických komunikačních zařízení a sítí,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poskytování služeb elektronických komunikací, nebo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c)</w:t>
      </w:r>
      <w:r>
        <w:rPr/>
        <w:t xml:space="preserve">	</w:t>
      </w:r>
      <w:r>
        <w:rPr/>
        <w:t xml:space="preserve">provozování radiokomunikačních služeb.</w:t>
      </w:r>
    </w:p>
    <w:p>
      <w:pPr>
        <w:ind w:left="560" w:right="0"/>
      </w:pPr>
      <w:r>
        <w:rPr>
          <w:b/>
          <w:bCs/>
        </w:rPr>
        <w:t xml:space="preserve">(2)</w:t>
      </w:r>
      <w:r>
        <w:rPr/>
        <w:t xml:space="preserve"> Policie může provádět rušení podle odstavce 1 rovněž při výcviku, přičemž ohlásí Českému telekomunikačnímu úřadu (dále jen „úřad“), územně příslušnému operačnímu a informačnímu středisku integrovaného záchranného systému a Národnímu úřadu pro kybernetickou a informační bezpečnost zavedení rušení v přiměřené lhůtě předem. Za účelem odstranění nebo zmírnění dopadů ohlášeného rušení může úřad stanovit podmínky tohoto rušení včetně povinnosti informovat v nezbytné míře o rušení dotčené provozovatele sítí elektronických komunikací a poskytovatele služeb elektronických komunikací; to neplatí, pokud by poskytnutí informace mohlo ohrozit plnění úkolů policie. V takovém případě může úřad uložit povinnost informovat dotčené provozovatele sítí elektronických komunikací a poskytovatele služeb elektronických komunikací bez zbytečného odkladu poté, co tyto důvody pominou.</w:t>
      </w:r>
    </w:p>
    <w:p>
      <w:pPr>
        <w:ind w:left="560" w:right="0"/>
      </w:pPr>
      <w:r>
        <w:rPr>
          <w:b/>
          <w:bCs/>
        </w:rPr>
        <w:t xml:space="preserve">(3)</w:t>
      </w:r>
      <w:r>
        <w:rPr/>
        <w:t xml:space="preserve"> Policie může provádět rušení poskytování služeb elektronických komunikací rovněž za účelem odstranění bezprostředně hrozící škody způsobené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protiprávním zásahem do počítačové sítě vedeným proti informačnímu systému kritické informační infrastruktury</w:t>
      </w:r>
      <w:r>
        <w:rPr>
          <w:vertAlign w:val="superscript"/>
        </w:rPr>
        <w:t xml:space="preserve">48</w:t>
      </w:r>
      <w:r>
        <w:rPr/>
        <w:t xml:space="preserve">)</w:t>
      </w:r>
      <w:r>
        <w:rPr/>
        <w:t xml:space="preserve"> nebo významnému informačnímu systému</w:t>
      </w:r>
      <w:r>
        <w:rPr>
          <w:vertAlign w:val="superscript"/>
        </w:rPr>
        <w:t xml:space="preserve">49</w:t>
      </w:r>
      <w:r>
        <w:rPr/>
        <w:t xml:space="preserve">)</w:t>
      </w:r>
      <w:r>
        <w:rPr/>
        <w:t xml:space="preserve">, nebo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kybernetickým útokem s dopadem na větší počet počítačových systémů orgánů veřejné moci, který způsobuje nefunkčnost těchto systémů.</w:t>
      </w:r>
    </w:p>
    <w:p>
      <w:pPr>
        <w:ind w:left="560" w:right="0"/>
      </w:pPr>
      <w:r>
        <w:rPr>
          <w:b/>
          <w:bCs/>
        </w:rPr>
        <w:t xml:space="preserve">(4)</w:t>
      </w:r>
      <w:r>
        <w:rPr/>
        <w:t xml:space="preserve"> Zavedení rušení podle odstavců 1 a 3 policie bez zbytečného odkladu ohlásí úřadu, územně příslušnému operačnímu a informačnímu středisku integrovaného záchranného systému a Národnímu úřadu pro kybernetickou a informační bezpečnost. Pokud by ohlášení mohlo ohrozit plnění úkolů policie, ohlásí policie zavedení rušení bez zbytečného odkladu poté, co tyto důvody ohrožení pominou.</w:t>
      </w:r>
    </w:p>
    <w:p>
      <w:pPr>
        <w:spacing w:after="200"/>
      </w:pPr>
      <w:pPr>
        <w:rPr/>
      </w:pPr>
    </w:p>
    <w:p>
      <w:pPr/>
      <w:r>
        <w:pict>
          <v:shape id="_x0000_s1053" type="#_x0000_t32" style="width:200pt; height:0pt; margin-left:0pt; margin-top:0pt; mso-position-horizontal:left; mso-position-vertical:top; mso-position-horizontal-relative:char; mso-position-vertical-relative:line;">
            <w10:wrap type="inline"/>
            <v:stroke weight="2pt" color="#000"/>
          </v:shape>
        </w:pic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vertAlign w:val="superscript"/>
        </w:rPr>
        <w:t xml:space="preserve">47)</w:t>
      </w:r>
      <w:r>
        <w:rPr/>
        <w:t xml:space="preserve">	</w:t>
      </w:r>
      <w:r>
        <w:rPr>
          <w:sz w:val="19.200000000000003"/>
          <w:szCs w:val="19.200000000000003"/>
        </w:rPr>
        <w:t xml:space="preserve">Zákon č. </w:t>
      </w:r>
      <w:hyperlink r:id="rId46" w:history="1">
        <w:r>
          <w:rPr>
            <w:color w:val="darkblue"/>
            <w:u w:val="single"/>
          </w:rPr>
          <w:t xml:space="preserve">40/2009 Sb.</w:t>
        </w:r>
      </w:hyperlink>
      <w:r>
        <w:rPr>
          <w:sz w:val="19.200000000000003"/>
          <w:szCs w:val="19.200000000000003"/>
        </w:rPr>
        <w:t xml:space="preserve">, trestní zákoník, ve znění pozdějších předpisů.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vertAlign w:val="superscript"/>
        </w:rPr>
        <w:t xml:space="preserve">48)</w:t>
      </w:r>
      <w:r>
        <w:rPr/>
        <w:t xml:space="preserve">	</w:t>
      </w:r>
      <w:hyperlink r:id="rId47" w:history="1">
        <w:r>
          <w:rPr>
            <w:color w:val="darkblue"/>
            <w:u w:val="single"/>
          </w:rPr>
          <w:t xml:space="preserve">§ 2</w:t>
        </w:r>
      </w:hyperlink>
      <w:r>
        <w:rPr>
          <w:sz w:val="19.200000000000003"/>
          <w:szCs w:val="19.200000000000003"/>
        </w:rPr>
        <w:t xml:space="preserve"> písm. b) zákona č. </w:t>
      </w:r>
      <w:hyperlink r:id="rId48" w:history="1">
        <w:r>
          <w:rPr>
            <w:color w:val="darkblue"/>
            <w:u w:val="single"/>
          </w:rPr>
          <w:t xml:space="preserve">181/2014 Sb.</w:t>
        </w:r>
      </w:hyperlink>
      <w:r>
        <w:rPr>
          <w:sz w:val="19.200000000000003"/>
          <w:szCs w:val="19.200000000000003"/>
        </w:rPr>
        <w:t xml:space="preserve">, o kybernetické bezpečnosti a o změně souvisejících zákonů (zákon o kybernetické bezpečnosti), ve znění pozdějších předpisů.</w:t>
      </w:r>
    </w:p>
    <w:p>
      <w:pPr>
        <w:ind w:left="900" w:right="0"/>
      </w:pPr>
      <w:r>
        <w:rPr>
          <w:sz w:val="19.200000000000003"/>
          <w:szCs w:val="19.200000000000003"/>
        </w:rPr>
        <w:t xml:space="preserve">Nařízení vlády č. </w:t>
      </w:r>
      <w:hyperlink r:id="rId49" w:history="1">
        <w:r>
          <w:rPr>
            <w:color w:val="darkblue"/>
            <w:u w:val="single"/>
          </w:rPr>
          <w:t xml:space="preserve">432/2010 Sb.</w:t>
        </w:r>
      </w:hyperlink>
      <w:r>
        <w:rPr>
          <w:sz w:val="19.200000000000003"/>
          <w:szCs w:val="19.200000000000003"/>
        </w:rPr>
        <w:t xml:space="preserve">, o kritériích pro určení prvku kritické infrastruktury, ve znění pozdějších předpisů.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vertAlign w:val="superscript"/>
        </w:rPr>
        <w:t xml:space="preserve">49)</w:t>
      </w:r>
      <w:r>
        <w:rPr/>
        <w:t xml:space="preserve">	</w:t>
      </w:r>
      <w:hyperlink r:id="rId47" w:history="1">
        <w:r>
          <w:rPr>
            <w:color w:val="darkblue"/>
            <w:u w:val="single"/>
          </w:rPr>
          <w:t xml:space="preserve">§ 2</w:t>
        </w:r>
      </w:hyperlink>
      <w:r>
        <w:rPr>
          <w:sz w:val="19.200000000000003"/>
          <w:szCs w:val="19.200000000000003"/>
        </w:rPr>
        <w:t xml:space="preserve"> písm. d) zákona č. </w:t>
      </w:r>
      <w:hyperlink r:id="rId48" w:history="1">
        <w:r>
          <w:rPr>
            <w:color w:val="darkblue"/>
            <w:u w:val="single"/>
          </w:rPr>
          <w:t xml:space="preserve">181/2014 Sb.</w:t>
        </w:r>
      </w:hyperlink>
      <w:r>
        <w:rPr>
          <w:sz w:val="19.200000000000003"/>
          <w:szCs w:val="19.200000000000003"/>
        </w:rPr>
        <w:t xml:space="preserve">, ve znění pozdějších předpisů.</w:t>
      </w:r>
    </w:p>
    <w:p>
      <w:pPr>
        <w:ind w:left="900" w:right="0"/>
      </w:pPr>
      <w:r>
        <w:rPr>
          <w:sz w:val="19.200000000000003"/>
          <w:szCs w:val="19.200000000000003"/>
        </w:rPr>
        <w:t xml:space="preserve">Vyhláška č. </w:t>
      </w:r>
      <w:hyperlink r:id="rId50" w:history="1">
        <w:r>
          <w:rPr>
            <w:color w:val="darkblue"/>
            <w:u w:val="single"/>
          </w:rPr>
          <w:t xml:space="preserve">317/2014 Sb.</w:t>
        </w:r>
      </w:hyperlink>
      <w:r>
        <w:rPr>
          <w:sz w:val="19.200000000000003"/>
          <w:szCs w:val="19.200000000000003"/>
        </w:rPr>
        <w:t xml:space="preserve">, o významných informačních systémech a jejich určujících kritériích, ve znění pozdějších předpisů.“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8.</w:t>
      </w:r>
      <w:r>
        <w:rPr/>
        <w:t xml:space="preserve">	</w:t>
      </w:r>
      <w:r>
        <w:rPr/>
        <w:t xml:space="preserve">V </w:t>
      </w:r>
      <w:hyperlink r:id="rId51" w:history="1">
        <w:r>
          <w:rPr>
            <w:color w:val="darkblue"/>
            <w:u w:val="single"/>
          </w:rPr>
          <w:t xml:space="preserve">§ 42</w:t>
        </w:r>
      </w:hyperlink>
      <w:r>
        <w:rPr/>
        <w:t xml:space="preserve"> odst. 3 písmeno b) zní: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„b)</w:t>
      </w:r>
      <w:r>
        <w:rPr/>
        <w:t xml:space="preserve">	</w:t>
      </w:r>
      <w:r>
        <w:rPr/>
        <w:t xml:space="preserve">zbraních, střelivu, munici, výbušninách, výbušných předmětech, jedech, omamných a psychotropních látkách, prekursorech drog nebo jiných chemických látkách nebo jiných předmětech určených k výrobě omamných a psychotropních látek, nebo“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9.</w:t>
      </w:r>
      <w:r>
        <w:rPr/>
        <w:t xml:space="preserve">	</w:t>
      </w:r>
      <w:r>
        <w:rPr/>
        <w:t xml:space="preserve">V </w:t>
      </w:r>
      <w:hyperlink r:id="rId51" w:history="1">
        <w:r>
          <w:rPr>
            <w:color w:val="darkblue"/>
            <w:u w:val="single"/>
          </w:rPr>
          <w:t xml:space="preserve">§ 42</w:t>
        </w:r>
      </w:hyperlink>
      <w:r>
        <w:rPr/>
        <w:t xml:space="preserve"> se za odstavec 3 vkládá nový odstavec 4, který zní:</w:t>
      </w:r>
    </w:p>
    <w:p>
      <w:pPr>
        <w:ind w:left="560" w:right="0"/>
      </w:pPr>
      <w:r>
        <w:rPr/>
        <w:t xml:space="preserve">„</w:t>
      </w:r>
      <w:r>
        <w:rPr>
          <w:b/>
          <w:bCs/>
        </w:rPr>
        <w:t xml:space="preserve">(4)</w:t>
      </w:r>
      <w:r>
        <w:rPr/>
        <w:t xml:space="preserve"> Pokud řidič na výzvu policisty nebo znamení dané podle jiného právního předpisu</w:t>
      </w:r>
      <w:hyperlink r:id="rId52" w:history="1">
        <w:r>
          <w:rPr>
            <w:color w:val="darkblue"/>
            <w:u w:val="single"/>
          </w:rPr>
          <w:t xml:space="preserve">10)</w:t>
        </w:r>
      </w:hyperlink>
      <w:r>
        <w:rPr/>
        <w:t xml:space="preserve"> nezastavil, je policista oprávněn po jeho zastavení provést prohlídku dopravního prostředku také za účelem zjištění, zda se v něm nenachází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osoby hledané, pohřešované nebo protiprávně se zdržující na území České republiky,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zbraně, střelivo, munice, výbušniny, výbušné předměty, jedy, omamné a psychotropní látky, prekursory drog nebo jiné chemické látky nebo jiné předměty určené k výrobě omamných a psychotropních látek, nebo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c)</w:t>
      </w:r>
      <w:r>
        <w:rPr/>
        <w:t xml:space="preserve">	</w:t>
      </w:r>
      <w:r>
        <w:rPr/>
        <w:t xml:space="preserve">věci pocházející z trestné činnosti nebo související s trestnou činností.“</w:t>
      </w:r>
    </w:p>
    <w:p>
      <w:pPr>
        <w:ind w:left="560" w:right="0"/>
      </w:pPr>
      <w:r>
        <w:rPr/>
        <w:t xml:space="preserve">Dosavadní odstavce 4 až 6 se označují jako odstavce 5 až 7.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10.</w:t>
      </w:r>
      <w:r>
        <w:rPr/>
        <w:t xml:space="preserve">	</w:t>
      </w:r>
      <w:r>
        <w:rPr/>
        <w:t xml:space="preserve">Za </w:t>
      </w:r>
      <w:hyperlink r:id="rId51" w:history="1">
        <w:r>
          <w:rPr>
            <w:color w:val="darkblue"/>
            <w:u w:val="single"/>
          </w:rPr>
          <w:t xml:space="preserve">§ 42</w:t>
        </w:r>
      </w:hyperlink>
      <w:r>
        <w:rPr/>
        <w:t xml:space="preserve"> se vkládají nové </w:t>
      </w:r>
      <w:hyperlink r:id="rId53" w:history="1">
        <w:r>
          <w:rPr>
            <w:color w:val="darkblue"/>
            <w:u w:val="single"/>
          </w:rPr>
          <w:t xml:space="preserve">§ 42a</w:t>
        </w:r>
      </w:hyperlink>
      <w:r>
        <w:rPr/>
        <w:t xml:space="preserve"> až </w:t>
      </w:r>
      <w:hyperlink r:id="rId54" w:history="1">
        <w:r>
          <w:rPr>
            <w:color w:val="darkblue"/>
            <w:u w:val="single"/>
          </w:rPr>
          <w:t xml:space="preserve">§ 42d</w:t>
        </w:r>
      </w:hyperlink>
      <w:r>
        <w:rPr/>
        <w:t xml:space="preserve">, které včetně nadpisů znějí:</w:t>
      </w:r>
    </w:p>
    <w:p>
      <w:pPr>
        <w:pStyle w:val="Heading3"/>
      </w:pPr>
      <w:r>
        <w:rPr>
          <w:b/>
          <w:bCs/>
        </w:rPr>
        <w:t xml:space="preserve">„§ 42a</w:t>
      </w:r>
      <w:r>
        <w:rPr>
          <w:rStyle w:val="hidden"/>
        </w:rPr>
        <w:t xml:space="preserve"> -</w:t>
      </w:r>
      <w:br/>
      <w:r>
        <w:rPr/>
        <w:t xml:space="preserve">Oprávnění policisty při kontrole motorového vozidla požadovat uhrazení nedoplatku</w:t>
      </w:r>
    </w:p>
    <w:p>
      <w:pPr>
        <w:ind w:left="560" w:right="0"/>
      </w:pPr>
      <w:r>
        <w:rPr>
          <w:b/>
          <w:bCs/>
        </w:rPr>
        <w:t xml:space="preserve">(1)</w:t>
      </w:r>
      <w:r>
        <w:rPr/>
        <w:t xml:space="preserve"> Policista je oprávněn při kontrole motorového vozidla požadovat po řidiči tohoto vozidla uhrazení jeho nedoplatku nebo nedoplatku provozovatele tohoto vozidla na pokutě za přestupek podle zákona o silničním provozu, zákona o pozemních komunikacích nebo zákona o silniční dopravě, umožní-li mu uhrazení nedoplatku na místě kontroly motorového vozidla v hotovosti a bezhotovostním převodem, k němuž je dán platební příkaz prostřednictvím platební karty, a to pouze v případě, pokud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byla pokuta, jejímž neuhrazením vznikl nedoplatek, uložena celním úřadem, nebo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byl nedoplatek na této pokutě předán k vymáhání obecnému správci daně.</w:t>
      </w:r>
    </w:p>
    <w:p>
      <w:pPr>
        <w:ind w:left="560" w:right="0"/>
      </w:pPr>
      <w:r>
        <w:rPr>
          <w:b/>
          <w:bCs/>
        </w:rPr>
        <w:t xml:space="preserve">(2)</w:t>
      </w:r>
      <w:r>
        <w:rPr/>
        <w:t xml:space="preserve"> Nedoplatkem se pro účely tohoto zákona rozumí nedoplatek, u kterého není povoleno posečkání jeho úhrady nebo rozložení jeho úhrady na splátky.</w:t>
      </w:r>
    </w:p>
    <w:p>
      <w:pPr>
        <w:ind w:left="560" w:right="0"/>
      </w:pPr>
      <w:r>
        <w:rPr>
          <w:b/>
          <w:bCs/>
        </w:rPr>
        <w:t xml:space="preserve">(3)</w:t>
      </w:r>
      <w:r>
        <w:rPr/>
        <w:t xml:space="preserve"> Poskytnutí informace o nedoplatku podle odstavce 1 provozovatele motorového vozidla řidiči tohoto vozidla není porušením mlčenlivosti podle daňového řádu.</w:t>
      </w:r>
    </w:p>
    <w:p>
      <w:pPr>
        <w:ind w:left="560" w:right="0"/>
      </w:pPr>
      <w:r>
        <w:rPr>
          <w:b/>
          <w:bCs/>
        </w:rPr>
        <w:t xml:space="preserve">(4)</w:t>
      </w:r>
      <w:r>
        <w:rPr/>
        <w:t xml:space="preserve"> Je-li nedoplatek podle odstavce 1 uhrazen na místě kontroly motorového vozidla, policista vystaví řidiči tohoto vozidla potvrzení o jeho uhrazení. Je-li nedoplatek podle odstavce 1 uhrazen v hotovosti, předá policie peněžní prostředky nejpozději následující pracovní den obecnému správci daně příslušnému podle místa jeho uhrazení.</w:t>
      </w:r>
    </w:p>
    <w:p>
      <w:pPr>
        <w:ind w:left="560" w:right="0"/>
      </w:pPr>
      <w:r>
        <w:rPr>
          <w:b/>
          <w:bCs/>
        </w:rPr>
        <w:t xml:space="preserve">(5)</w:t>
      </w:r>
      <w:r>
        <w:rPr/>
        <w:t xml:space="preserve"> Generální ředitelství cel poskytne policii způsobem umožňujícím dálkový a nepřetržitý přístup informace nezbytné pro účely zjištění výše nedoplatku podle odstavce 1.</w:t>
      </w:r>
    </w:p>
    <w:p>
      <w:pPr>
        <w:pStyle w:val="Heading3"/>
      </w:pPr>
      <w:r>
        <w:rPr>
          <w:b/>
          <w:bCs/>
        </w:rPr>
        <w:t xml:space="preserve">§ 42b</w:t>
      </w:r>
      <w:r>
        <w:rPr>
          <w:rStyle w:val="hidden"/>
        </w:rPr>
        <w:t xml:space="preserve"> -</w:t>
      </w:r>
      <w:br/>
      <w:r>
        <w:rPr/>
        <w:t xml:space="preserve">Zadržení tabulek státní poznávací značky a zabránění v jízdě motorového vozidla</w:t>
      </w:r>
    </w:p>
    <w:p>
      <w:pPr>
        <w:ind w:left="560" w:right="0"/>
      </w:pPr>
      <w:r>
        <w:rPr>
          <w:b/>
          <w:bCs/>
        </w:rPr>
        <w:t xml:space="preserve">(1)</w:t>
      </w:r>
      <w:r>
        <w:rPr/>
        <w:t xml:space="preserve"> Není-li nedoplatek podle </w:t>
      </w:r>
      <w:hyperlink r:id="rId53" w:history="1">
        <w:r>
          <w:rPr>
            <w:color w:val="darkblue"/>
            <w:u w:val="single"/>
          </w:rPr>
          <w:t xml:space="preserve">§ 42a</w:t>
        </w:r>
      </w:hyperlink>
      <w:r>
        <w:rPr/>
        <w:t xml:space="preserve"> odst. 1 uhrazen na místě kontroly motorového vozidla, přikáže policista řidiči jízdu na nejbližší vhodné místo z hlediska bezpečnosti a plynulosti provozu na pozemních komunikacích a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zadrží tabulky státní poznávací značky (dále jen „registrační značka“) motorového vozidla; pokud je řidič motorového vozidla odmítne na výzvu policisty vydat, tabulky registrační značky odejme, nebo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zabrání motorovému vozidlu v jízdě použitím technického prostředku k zabránění odjezdu vozidla.</w:t>
      </w:r>
    </w:p>
    <w:p>
      <w:pPr>
        <w:ind w:left="560" w:right="0"/>
      </w:pPr>
      <w:r>
        <w:rPr>
          <w:b/>
          <w:bCs/>
        </w:rPr>
        <w:t xml:space="preserve">(2)</w:t>
      </w:r>
      <w:r>
        <w:rPr/>
        <w:t xml:space="preserve"> Policista o zadržení tabulek registrační značky nebo použití technického prostředku k zabránění odjezdu vozidla sepíše úřední záznam, který obsahuje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údaje o kontrolovaném motorovém vozidle,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údaje o osobě, která byla řidičem kontrolovaného motorového vozidla v době zadržení tabulek registrační značky nebo použití technického prostředku k zabránění odjezdu vozidla,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c)</w:t>
      </w:r>
      <w:r>
        <w:rPr/>
        <w:t xml:space="preserve">	</w:t>
      </w:r>
      <w:r>
        <w:rPr/>
        <w:t xml:space="preserve">identifikační údaje osoby, která má nedoplatek podle </w:t>
      </w:r>
      <w:hyperlink r:id="rId53" w:history="1">
        <w:r>
          <w:rPr>
            <w:color w:val="darkblue"/>
            <w:u w:val="single"/>
          </w:rPr>
          <w:t xml:space="preserve">§ 42a</w:t>
        </w:r>
      </w:hyperlink>
      <w:r>
        <w:rPr/>
        <w:t xml:space="preserve"> odst. 1,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d)</w:t>
      </w:r>
      <w:r>
        <w:rPr/>
        <w:t xml:space="preserve">	</w:t>
      </w:r>
      <w:r>
        <w:rPr/>
        <w:t xml:space="preserve">výši nedoplatku podle </w:t>
      </w:r>
      <w:hyperlink r:id="rId53" w:history="1">
        <w:r>
          <w:rPr>
            <w:color w:val="darkblue"/>
            <w:u w:val="single"/>
          </w:rPr>
          <w:t xml:space="preserve">§ 42a</w:t>
        </w:r>
      </w:hyperlink>
      <w:r>
        <w:rPr/>
        <w:t xml:space="preserve"> odst. 1,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e)</w:t>
      </w:r>
      <w:r>
        <w:rPr/>
        <w:t xml:space="preserve">	</w:t>
      </w:r>
      <w:r>
        <w:rPr/>
        <w:t xml:space="preserve">údaje o útvaru policie, kde je možné nedoplatek podle </w:t>
      </w:r>
      <w:hyperlink r:id="rId53" w:history="1">
        <w:r>
          <w:rPr>
            <w:color w:val="darkblue"/>
            <w:u w:val="single"/>
          </w:rPr>
          <w:t xml:space="preserve">§ 42a</w:t>
        </w:r>
      </w:hyperlink>
      <w:r>
        <w:rPr/>
        <w:t xml:space="preserve"> odst. 1 uhradit nebo prokázat jeho uhrazení, vyzvednout zadržené tabulky registrační značky nebo se domáhat odstranění technického prostředku k zabránění odjezdu vozidla, a času, kdy je tak možné učinit,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f)</w:t>
      </w:r>
      <w:r>
        <w:rPr/>
        <w:t xml:space="preserve">	</w:t>
      </w:r>
      <w:r>
        <w:rPr/>
        <w:t xml:space="preserve">poučení o důsledku zadržení tabulek registrační značky nebo použití technického prostředku k zabránění odjezdu vozidla a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g)</w:t>
      </w:r>
      <w:r>
        <w:rPr/>
        <w:t xml:space="preserve">	</w:t>
      </w:r>
      <w:r>
        <w:rPr/>
        <w:t xml:space="preserve">poučení o možnosti podat stížnost podle </w:t>
      </w:r>
      <w:hyperlink r:id="rId54" w:history="1">
        <w:r>
          <w:rPr>
            <w:color w:val="darkblue"/>
            <w:u w:val="single"/>
          </w:rPr>
          <w:t xml:space="preserve">§ 42d</w:t>
        </w:r>
      </w:hyperlink>
      <w:r>
        <w:rPr/>
        <w:t xml:space="preserve">.</w:t>
      </w:r>
    </w:p>
    <w:p>
      <w:pPr>
        <w:ind w:left="560" w:right="0"/>
      </w:pPr>
      <w:r>
        <w:rPr>
          <w:b/>
          <w:bCs/>
        </w:rPr>
        <w:t xml:space="preserve">(3)</w:t>
      </w:r>
      <w:r>
        <w:rPr/>
        <w:t xml:space="preserve"> Policista předá stejnopis úředního záznamu podle odstavce 2 řidiči kontrolovaného motorového vozidla.</w:t>
      </w:r>
    </w:p>
    <w:p>
      <w:pPr>
        <w:ind w:left="560" w:right="0"/>
      </w:pPr>
      <w:r>
        <w:rPr>
          <w:b/>
          <w:bCs/>
        </w:rPr>
        <w:t xml:space="preserve">(4)</w:t>
      </w:r>
      <w:r>
        <w:rPr/>
        <w:t xml:space="preserve"> Není-li řidič kontrolovaného motorového vozidla současně jeho provozovatelem, vyrozumí policie o zadržení tabulek registrační značky nebo použití technického prostředku k zabránění odjezdu vozidla provozovatele tohoto vozidla, je-li to bez zbytečných obtíží možné. Ve vyrozumění provozovatele motorového vozidla, je-li osobou, která má nedoplatek podle </w:t>
      </w:r>
      <w:hyperlink r:id="rId53" w:history="1">
        <w:r>
          <w:rPr>
            <w:color w:val="darkblue"/>
            <w:u w:val="single"/>
          </w:rPr>
          <w:t xml:space="preserve">§ 42a</w:t>
        </w:r>
      </w:hyperlink>
      <w:r>
        <w:rPr/>
        <w:t xml:space="preserve"> odst. 1, uvede policie údaje podle odstavce 2, s výjimkou údaje o výši nedoplatku řidiče kontrolovaného motorového vozidla. Ve vyrozumění provozovatele motorového vozidla, který není osobou, která má nedoplatek podle </w:t>
      </w:r>
      <w:hyperlink r:id="rId53" w:history="1">
        <w:r>
          <w:rPr>
            <w:color w:val="darkblue"/>
            <w:u w:val="single"/>
          </w:rPr>
          <w:t xml:space="preserve">§ 42a</w:t>
        </w:r>
      </w:hyperlink>
      <w:r>
        <w:rPr/>
        <w:t xml:space="preserve"> odst. 1, uvede policie údaje podle odstavce 2 písm. a), b) a e) až g).</w:t>
      </w:r>
    </w:p>
    <w:p>
      <w:pPr>
        <w:ind w:left="560" w:right="0"/>
      </w:pPr>
      <w:r>
        <w:rPr>
          <w:b/>
          <w:bCs/>
        </w:rPr>
        <w:t xml:space="preserve">(5)</w:t>
      </w:r>
      <w:r>
        <w:rPr/>
        <w:t xml:space="preserve"> Škody způsobené v souvislosti se zadržením tabulek registrační značky nebo s použitím technického prostředku k zabránění odjezdu vozidla, zejména škody způsobené omezením užívání motorového vozidla, náklady spojené s jízdou motorového vozidla do místa odstavení a s odstavením tohoto vozidla jdou k tíži osoby, která má nedoplatek podle </w:t>
      </w:r>
      <w:hyperlink r:id="rId53" w:history="1">
        <w:r>
          <w:rPr>
            <w:color w:val="darkblue"/>
            <w:u w:val="single"/>
          </w:rPr>
          <w:t xml:space="preserve">§ 42a</w:t>
        </w:r>
      </w:hyperlink>
      <w:r>
        <w:rPr/>
        <w:t xml:space="preserve"> odst. 1. Odpovědnost řidiče nebo provozovatele motorového vozidla za vozidlo, náklad a přepravované osoby není zadržením tabulek registrační značky nebo použitím technického prostředku k zabránění odjezdu vozidla dotčena.</w:t>
      </w:r>
    </w:p>
    <w:p>
      <w:pPr>
        <w:ind w:left="560" w:right="0"/>
      </w:pPr>
      <w:r>
        <w:rPr>
          <w:b/>
          <w:bCs/>
        </w:rPr>
        <w:t xml:space="preserve">(6)</w:t>
      </w:r>
      <w:r>
        <w:rPr/>
        <w:t xml:space="preserve"> Policista není oprávněn zadržet tabulky registrační značky motorového vozidla a zabránit motorovému vozidlu v jízdě, jedná-li se o vozidlo základních složek integrovaného záchranného systému, ozbrojených sil, bezpečnostních sborů, jednotek požární ochrany, zpravodajských služeb, Horské služby, obecní policie nebo vozidlo osoby požívající výsad a imunit podle zákona nebo mezinárodní smlouvy.</w:t>
      </w:r>
    </w:p>
    <w:p>
      <w:pPr>
        <w:ind w:left="560" w:right="0"/>
      </w:pPr>
      <w:r>
        <w:rPr>
          <w:b/>
          <w:bCs/>
        </w:rPr>
        <w:t xml:space="preserve">(7)</w:t>
      </w:r>
      <w:r>
        <w:rPr/>
        <w:t xml:space="preserve"> Policista nemusí v případech hodných zvláštního zřetele zadržet tabulky registrační značky motorového vozidla nebo zabránit motorovému vozidlu v jízdě. O tomto postupu sepíše úřední záznam, který obsahuje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údaje o kontrolovaném motorovém vozidle,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údaje o osobě, která byla řidičem kontrolovaného motorového vozidla,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c)</w:t>
      </w:r>
      <w:r>
        <w:rPr/>
        <w:t xml:space="preserve">	</w:t>
      </w:r>
      <w:r>
        <w:rPr/>
        <w:t xml:space="preserve">identifikační údaje osoby, která má nedoplatek podle </w:t>
      </w:r>
      <w:hyperlink r:id="rId53" w:history="1">
        <w:r>
          <w:rPr>
            <w:color w:val="darkblue"/>
            <w:u w:val="single"/>
          </w:rPr>
          <w:t xml:space="preserve">§ 42a</w:t>
        </w:r>
      </w:hyperlink>
      <w:r>
        <w:rPr/>
        <w:t xml:space="preserve"> odst. 1,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d)</w:t>
      </w:r>
      <w:r>
        <w:rPr/>
        <w:t xml:space="preserve">	</w:t>
      </w:r>
      <w:r>
        <w:rPr/>
        <w:t xml:space="preserve">výši nedoplatku podle </w:t>
      </w:r>
      <w:hyperlink r:id="rId53" w:history="1">
        <w:r>
          <w:rPr>
            <w:color w:val="darkblue"/>
            <w:u w:val="single"/>
          </w:rPr>
          <w:t xml:space="preserve">§ 42a</w:t>
        </w:r>
      </w:hyperlink>
      <w:r>
        <w:rPr/>
        <w:t xml:space="preserve"> odst. 1 a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e)</w:t>
      </w:r>
      <w:r>
        <w:rPr/>
        <w:t xml:space="preserve">	</w:t>
      </w:r>
      <w:r>
        <w:rPr/>
        <w:t xml:space="preserve">důvod, pro který policista nepostupoval podle odstavce 1.</w:t>
      </w:r>
    </w:p>
    <w:p>
      <w:pPr>
        <w:ind w:left="560" w:right="0"/>
      </w:pPr>
      <w:r>
        <w:rPr>
          <w:b/>
          <w:bCs/>
        </w:rPr>
        <w:t xml:space="preserve">(8)</w:t>
      </w:r>
      <w:r>
        <w:rPr/>
        <w:t xml:space="preserve"> O zadržení tabulek registrační značky motorového vozidla registrovaného v České republice informuje policie Ministerstvo dopravy způsobem umožňujícím dálkový a nepřetržitý přístup.</w:t>
      </w:r>
    </w:p>
    <w:p>
      <w:pPr>
        <w:pStyle w:val="Heading3"/>
      </w:pPr>
      <w:r>
        <w:rPr>
          <w:b/>
          <w:bCs/>
        </w:rPr>
        <w:t xml:space="preserve">§ 42c</w:t>
      </w:r>
      <w:r>
        <w:rPr>
          <w:rStyle w:val="hidden"/>
        </w:rPr>
        <w:t xml:space="preserve"> -</w:t>
      </w:r>
      <w:br/>
      <w:r>
        <w:rPr/>
        <w:t xml:space="preserve">Vrácení tabulek registrační značky a odstranění technického prostředku k zabránění odjezdu vozidla</w:t>
      </w:r>
    </w:p>
    <w:p>
      <w:pPr>
        <w:ind w:left="560" w:right="0"/>
      </w:pPr>
      <w:r>
        <w:rPr>
          <w:b/>
          <w:bCs/>
        </w:rPr>
        <w:t xml:space="preserve">(1)</w:t>
      </w:r>
      <w:r>
        <w:rPr/>
        <w:t xml:space="preserve"> Pokud řidič motorového vozidla, který není jeho provozovatelem, a provozovatel tohoto vozidla nemají nedoplatek podle </w:t>
      </w:r>
      <w:hyperlink r:id="rId53" w:history="1">
        <w:r>
          <w:rPr>
            <w:color w:val="darkblue"/>
            <w:u w:val="single"/>
          </w:rPr>
          <w:t xml:space="preserve">§ 42a</w:t>
        </w:r>
      </w:hyperlink>
      <w:r>
        <w:rPr/>
        <w:t xml:space="preserve"> odst. 1, je řidič motorového vozidla, který není jeho provozovatelem, oprávněn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vyzvednout si zadržené tabulky registrační značky, nebo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domáhat se odstranění technického prostředku k zabránění odjezdu vozidla.</w:t>
      </w:r>
    </w:p>
    <w:p>
      <w:pPr>
        <w:ind w:left="560" w:right="0"/>
      </w:pPr>
      <w:r>
        <w:rPr>
          <w:b/>
          <w:bCs/>
        </w:rPr>
        <w:t xml:space="preserve">(2)</w:t>
      </w:r>
      <w:r>
        <w:rPr/>
        <w:t xml:space="preserve"> Provozovatel motorového vozidla, který nemá nedoplatek podle </w:t>
      </w:r>
      <w:hyperlink r:id="rId53" w:history="1">
        <w:r>
          <w:rPr>
            <w:color w:val="darkblue"/>
            <w:u w:val="single"/>
          </w:rPr>
          <w:t xml:space="preserve">§ 42a</w:t>
        </w:r>
      </w:hyperlink>
      <w:r>
        <w:rPr/>
        <w:t xml:space="preserve"> odst. 1, je oprávněn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vyzvednout si zadržené tabulky registrační značky, nebo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domáhat se odstranění technického prostředku k zabránění odjezdu vozidla.</w:t>
      </w:r>
    </w:p>
    <w:p>
      <w:pPr>
        <w:ind w:left="560" w:right="0"/>
      </w:pPr>
      <w:r>
        <w:rPr>
          <w:b/>
          <w:bCs/>
        </w:rPr>
        <w:t xml:space="preserve">(3)</w:t>
      </w:r>
      <w:r>
        <w:rPr/>
        <w:t xml:space="preserve"> Pokud tabulky registrační značky nebyly vyzvednuty do 1 roku od jejich zadržení, předá je policie příslušnému obecnímu úřadu obce s rozšířenou působností, jde-li o tabulky registrační značky motorového vozidla registrovaného v České republice, v ostatních případech prostřednictvím zastupitelského úřadu státu poslední registrace motorového vozidla.</w:t>
      </w:r>
    </w:p>
    <w:p>
      <w:pPr>
        <w:ind w:left="560" w:right="0"/>
      </w:pPr>
      <w:r>
        <w:rPr>
          <w:b/>
          <w:bCs/>
        </w:rPr>
        <w:t xml:space="preserve">(4)</w:t>
      </w:r>
      <w:r>
        <w:rPr/>
        <w:t xml:space="preserve"> O vyzvednutí tabulek registrační značky motorového vozidla registrovaného v České republice podle odstavců 1 a 2 a o jejich předání příslušnému úřadu obce s rozšířenou působností podle odstavce 3 informuje policie Ministerstvo dopravy způsobem umožňujícím dálkový a nepřetržitý přístup.</w:t>
      </w:r>
    </w:p>
    <w:p>
      <w:pPr>
        <w:pStyle w:val="Heading3"/>
      </w:pPr>
      <w:r>
        <w:rPr>
          <w:b/>
          <w:bCs/>
        </w:rPr>
        <w:t xml:space="preserve">§ 42d</w:t>
      </w:r>
      <w:r>
        <w:rPr>
          <w:rStyle w:val="hidden"/>
        </w:rPr>
        <w:t xml:space="preserve"> -</w:t>
      </w:r>
      <w:br/>
      <w:r>
        <w:rPr/>
        <w:t xml:space="preserve">Stížnost</w:t>
      </w:r>
    </w:p>
    <w:p>
      <w:pPr>
        <w:ind w:left="560" w:right="0"/>
      </w:pPr>
      <w:r>
        <w:rPr/>
        <w:t xml:space="preserve">Proti postupu policisty nebo policie podle </w:t>
      </w:r>
      <w:hyperlink r:id="rId53" w:history="1">
        <w:r>
          <w:rPr>
            <w:color w:val="darkblue"/>
            <w:u w:val="single"/>
          </w:rPr>
          <w:t xml:space="preserve">§ 42a</w:t>
        </w:r>
      </w:hyperlink>
      <w:r>
        <w:rPr/>
        <w:t xml:space="preserve"> až </w:t>
      </w:r>
      <w:hyperlink r:id="rId55" w:history="1">
        <w:r>
          <w:rPr>
            <w:color w:val="darkblue"/>
            <w:u w:val="single"/>
          </w:rPr>
          <w:t xml:space="preserve">42c</w:t>
        </w:r>
      </w:hyperlink>
      <w:r>
        <w:rPr/>
        <w:t xml:space="preserve"> lze podat stížnost.“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11.</w:t>
      </w:r>
      <w:r>
        <w:rPr/>
        <w:t xml:space="preserve">	</w:t>
      </w:r>
      <w:r>
        <w:rPr/>
        <w:t xml:space="preserve">V </w:t>
      </w:r>
      <w:hyperlink r:id="rId56" w:history="1">
        <w:r>
          <w:rPr>
            <w:color w:val="darkblue"/>
            <w:u w:val="single"/>
          </w:rPr>
          <w:t xml:space="preserve">§ 44</w:t>
        </w:r>
      </w:hyperlink>
      <w:r>
        <w:rPr/>
        <w:t xml:space="preserve"> se na konci odstavce 1 doplňuje věta „Pokud společné obydlí obývá nezletilé dítě, považuje se za ohroženou osobu podle této hlavy.“.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12.</w:t>
      </w:r>
      <w:r>
        <w:rPr/>
        <w:t xml:space="preserve">	</w:t>
      </w:r>
      <w:r>
        <w:rPr/>
        <w:t xml:space="preserve">V </w:t>
      </w:r>
      <w:hyperlink r:id="rId57" w:history="1">
        <w:r>
          <w:rPr>
            <w:color w:val="darkblue"/>
            <w:u w:val="single"/>
          </w:rPr>
          <w:t xml:space="preserve">§ 45</w:t>
        </w:r>
      </w:hyperlink>
      <w:r>
        <w:rPr/>
        <w:t xml:space="preserve"> odst. 3 větě první se za slovo „informace“ vkládají slova „o pomoci osobám s násilným chováním a“.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13.</w:t>
      </w:r>
      <w:r>
        <w:rPr/>
        <w:t xml:space="preserve">	</w:t>
      </w:r>
      <w:r>
        <w:rPr/>
        <w:t xml:space="preserve">V </w:t>
      </w:r>
      <w:hyperlink r:id="rId58" w:history="1">
        <w:r>
          <w:rPr>
            <w:color w:val="darkblue"/>
            <w:u w:val="single"/>
          </w:rPr>
          <w:t xml:space="preserve">§ 47</w:t>
        </w:r>
      </w:hyperlink>
      <w:r>
        <w:rPr/>
        <w:t xml:space="preserve"> odst. 3 větě první se slova „vstupu policisty do společného obydlí“ nahrazují slovy „provedení vykázání“.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14.</w:t>
      </w:r>
      <w:r>
        <w:rPr/>
        <w:t xml:space="preserve">	</w:t>
      </w:r>
      <w:r>
        <w:rPr/>
        <w:t xml:space="preserve">V </w:t>
      </w:r>
      <w:hyperlink r:id="rId59" w:history="1">
        <w:r>
          <w:rPr>
            <w:color w:val="darkblue"/>
            <w:u w:val="single"/>
          </w:rPr>
          <w:t xml:space="preserve">§ 49</w:t>
        </w:r>
      </w:hyperlink>
      <w:r>
        <w:rPr/>
        <w:t xml:space="preserve"> se za odstavec 1 vkládá nový odstavec 2, který zní:</w:t>
      </w:r>
    </w:p>
    <w:p>
      <w:pPr>
        <w:ind w:left="560" w:right="0"/>
      </w:pPr>
      <w:r>
        <w:rPr/>
        <w:t xml:space="preserve">„</w:t>
      </w:r>
      <w:r>
        <w:rPr>
          <w:b/>
          <w:bCs/>
        </w:rPr>
        <w:t xml:space="preserve">(2)</w:t>
      </w:r>
      <w:r>
        <w:rPr/>
        <w:t xml:space="preserve"> Policie může dále zajišťovat v rámci plnění svých úkolů bezpečnost dalších osob určených ministrem. Rozsah a způsob takového zajištění bezpečnosti stanoví na návrh policejního prezidenta ministr.“</w:t>
      </w:r>
    </w:p>
    <w:p>
      <w:pPr>
        <w:ind w:left="560" w:right="0"/>
      </w:pPr>
      <w:r>
        <w:rPr/>
        <w:t xml:space="preserve">Dosavadní odstavce 2 až 5 se označují jako odstavce 3 až 6.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15.</w:t>
      </w:r>
      <w:r>
        <w:rPr/>
        <w:t xml:space="preserve">	</w:t>
      </w:r>
      <w:r>
        <w:rPr/>
        <w:t xml:space="preserve">V </w:t>
      </w:r>
      <w:hyperlink r:id="rId59" w:history="1">
        <w:r>
          <w:rPr>
            <w:color w:val="darkblue"/>
            <w:u w:val="single"/>
          </w:rPr>
          <w:t xml:space="preserve">§ 49</w:t>
        </w:r>
      </w:hyperlink>
      <w:r>
        <w:rPr/>
        <w:t xml:space="preserve"> odst. 3 úvodní části ustanovení se za slova „odstavce 1“ vkládají slova „nebo 2“.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16.</w:t>
      </w:r>
      <w:r>
        <w:rPr/>
        <w:t xml:space="preserve">	</w:t>
      </w:r>
      <w:r>
        <w:rPr/>
        <w:t xml:space="preserve">V </w:t>
      </w:r>
      <w:hyperlink r:id="rId59" w:history="1">
        <w:r>
          <w:rPr>
            <w:color w:val="darkblue"/>
            <w:u w:val="single"/>
          </w:rPr>
          <w:t xml:space="preserve">§ 49</w:t>
        </w:r>
      </w:hyperlink>
      <w:r>
        <w:rPr/>
        <w:t xml:space="preserve"> odst. 4 se číslo „2“ nahrazuje číslem „3“.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17.</w:t>
      </w:r>
      <w:r>
        <w:rPr/>
        <w:t xml:space="preserve">	</w:t>
      </w:r>
      <w:r>
        <w:rPr/>
        <w:t xml:space="preserve">V </w:t>
      </w:r>
      <w:hyperlink r:id="rId60" w:history="1">
        <w:r>
          <w:rPr>
            <w:color w:val="darkblue"/>
            <w:u w:val="single"/>
          </w:rPr>
          <w:t xml:space="preserve">§ 50</w:t>
        </w:r>
      </w:hyperlink>
      <w:r>
        <w:rPr/>
        <w:t xml:space="preserve"> odst. 2 větě první se za text „odst. 1“ vkládá text „nebo 2“.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18.</w:t>
      </w:r>
      <w:r>
        <w:rPr/>
        <w:t xml:space="preserve">	</w:t>
      </w:r>
      <w:r>
        <w:rPr/>
        <w:t xml:space="preserve">V </w:t>
      </w:r>
      <w:hyperlink r:id="rId61" w:history="1">
        <w:r>
          <w:rPr>
            <w:color w:val="darkblue"/>
            <w:u w:val="single"/>
          </w:rPr>
          <w:t xml:space="preserve">§ 54</w:t>
        </w:r>
      </w:hyperlink>
      <w:r>
        <w:rPr/>
        <w:t xml:space="preserve"> se na konci písmene d) slovo „nebo“ zrušuje.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19.</w:t>
      </w:r>
      <w:r>
        <w:rPr/>
        <w:t xml:space="preserve">	</w:t>
      </w:r>
      <w:r>
        <w:rPr/>
        <w:t xml:space="preserve">V </w:t>
      </w:r>
      <w:hyperlink r:id="rId61" w:history="1">
        <w:r>
          <w:rPr>
            <w:color w:val="darkblue"/>
            <w:u w:val="single"/>
          </w:rPr>
          <w:t xml:space="preserve">§ 54</w:t>
        </w:r>
      </w:hyperlink>
      <w:r>
        <w:rPr/>
        <w:t xml:space="preserve"> se na konci písmene e) doplňuje slovo „nebo“ a za písmeno e) se vkládá písmeno f), které zní: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„f)</w:t>
      </w:r>
      <w:r>
        <w:rPr/>
        <w:t xml:space="preserve">	</w:t>
      </w:r>
      <w:r>
        <w:rPr/>
        <w:t xml:space="preserve">převzaté policistou od zdravotnického zařízení, které vůči této osobě provádí výkon ochranného léčení formou ochranného ústavního léčení podle jiného právního předpisu</w:t>
      </w:r>
      <w:r>
        <w:rPr>
          <w:vertAlign w:val="superscript"/>
        </w:rPr>
        <w:t xml:space="preserve">47</w:t>
      </w:r>
      <w:r>
        <w:rPr/>
        <w:t xml:space="preserve">)</w:t>
      </w:r>
      <w:r>
        <w:rPr/>
        <w:t xml:space="preserve">,“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20.</w:t>
      </w:r>
      <w:r>
        <w:rPr/>
        <w:t xml:space="preserve">	</w:t>
      </w:r>
      <w:r>
        <w:rPr/>
        <w:t xml:space="preserve">V </w:t>
      </w:r>
      <w:hyperlink r:id="rId62" w:history="1">
        <w:r>
          <w:rPr>
            <w:color w:val="darkblue"/>
            <w:u w:val="single"/>
          </w:rPr>
          <w:t xml:space="preserve">§ 66</w:t>
        </w:r>
      </w:hyperlink>
      <w:r>
        <w:rPr/>
        <w:t xml:space="preserve"> odst. 2 se slova „agend orgánů veřejné moci“ nahrazují slovy „agend, orgánů veřejné moci, soukromoprávních uživatelů údajů“ a za slova „centrálního registru řidičů</w:t>
      </w:r>
      <w:hyperlink r:id="rId52" w:history="1">
        <w:r>
          <w:rPr>
            <w:color w:val="darkblue"/>
            <w:u w:val="single"/>
          </w:rPr>
          <w:t xml:space="preserve">10)</w:t>
        </w:r>
      </w:hyperlink>
      <w:r>
        <w:rPr/>
        <w:t xml:space="preserve">“ se vkládají slova „ , rejstříků a evidencí vedených Úřadem pro civilní letectví a databází vedených Řízením letového provozu České republiky</w:t>
      </w:r>
      <w:hyperlink r:id="rId63" w:history="1">
        <w:r>
          <w:rPr>
            <w:color w:val="darkblue"/>
            <w:u w:val="single"/>
          </w:rPr>
          <w:t xml:space="preserve">40)</w:t>
        </w:r>
      </w:hyperlink>
      <w:r>
        <w:rPr/>
        <w:t xml:space="preserve">, evidencí vydaných povolení k zaměstnání a informací týkajících se cizinců vedených krajskými pobočkami Úřadu práce České republiky</w:t>
      </w:r>
      <w:r>
        <w:rPr>
          <w:vertAlign w:val="superscript"/>
        </w:rPr>
        <w:t xml:space="preserve">50</w:t>
      </w:r>
      <w:r>
        <w:rPr/>
        <w:t xml:space="preserve">)</w:t>
      </w:r>
      <w:r>
        <w:rPr/>
        <w:t xml:space="preserve">“.</w:t>
      </w:r>
    </w:p>
    <w:p>
      <w:pPr>
        <w:ind w:left="560" w:right="0"/>
      </w:pPr>
      <w:r>
        <w:rPr/>
        <w:t xml:space="preserve">Poznámka pod čarou č. 50 zní:</w:t>
      </w:r>
    </w:p>
    <w:p>
      <w:pPr>
        <w:spacing w:after="200"/>
      </w:pPr>
      <w:pPr>
        <w:rPr/>
      </w:pPr>
    </w:p>
    <w:p>
      <w:pPr/>
      <w:r>
        <w:pict>
          <v:shape id="_x0000_s1125" type="#_x0000_t32" style="width:200pt; height:0pt; margin-left:0pt; margin-top:0pt; mso-position-horizontal:left; mso-position-vertical:top; mso-position-horizontal-relative:char; mso-position-vertical-relative:line;">
            <w10:wrap type="inline"/>
            <v:stroke weight="2pt" color="#000"/>
          </v:shape>
        </w:pic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vertAlign w:val="superscript"/>
        </w:rPr>
        <w:t xml:space="preserve">„50)</w:t>
      </w:r>
      <w:r>
        <w:rPr/>
        <w:t xml:space="preserve">	</w:t>
      </w:r>
      <w:hyperlink r:id="rId64" w:history="1">
        <w:r>
          <w:rPr>
            <w:color w:val="darkblue"/>
            <w:u w:val="single"/>
          </w:rPr>
          <w:t xml:space="preserve">§ 102</w:t>
        </w:r>
      </w:hyperlink>
      <w:r>
        <w:rPr>
          <w:sz w:val="19.200000000000003"/>
          <w:szCs w:val="19.200000000000003"/>
        </w:rPr>
        <w:t xml:space="preserve"> zákona č. </w:t>
      </w:r>
      <w:hyperlink r:id="rId65" w:history="1">
        <w:r>
          <w:rPr>
            <w:color w:val="darkblue"/>
            <w:u w:val="single"/>
          </w:rPr>
          <w:t xml:space="preserve">435/2004 Sb.</w:t>
        </w:r>
      </w:hyperlink>
      <w:r>
        <w:rPr>
          <w:sz w:val="19.200000000000003"/>
          <w:szCs w:val="19.200000000000003"/>
        </w:rPr>
        <w:t xml:space="preserve">, o zaměstnanosti, ve znění pozdějších předpisů.“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21.</w:t>
      </w:r>
      <w:r>
        <w:rPr/>
        <w:t xml:space="preserve">	</w:t>
      </w:r>
      <w:r>
        <w:rPr/>
        <w:t xml:space="preserve">V </w:t>
      </w:r>
      <w:hyperlink r:id="rId66" w:history="1">
        <w:r>
          <w:rPr>
            <w:color w:val="darkblue"/>
            <w:u w:val="single"/>
          </w:rPr>
          <w:t xml:space="preserve">§ 67</w:t>
        </w:r>
      </w:hyperlink>
      <w:r>
        <w:rPr/>
        <w:t xml:space="preserve"> odst. 1 se za písmeno a) vkládá nové písmeno b), které zní: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„b)</w:t>
      </w:r>
      <w:r>
        <w:rPr/>
        <w:t xml:space="preserve">	</w:t>
      </w:r>
      <w:r>
        <w:rPr/>
        <w:t xml:space="preserve">opis z evidence přestupků vedené Rejstříkem trestů,“</w:t>
      </w:r>
    </w:p>
    <w:p>
      <w:pPr>
        <w:ind w:left="560" w:right="0"/>
      </w:pPr>
      <w:r>
        <w:rPr/>
        <w:t xml:space="preserve">Dosavadní písmena b) až d) se označují jako písmena c) až e).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22.</w:t>
      </w:r>
      <w:r>
        <w:rPr/>
        <w:t xml:space="preserve">	</w:t>
      </w:r>
      <w:r>
        <w:rPr/>
        <w:t xml:space="preserve">V </w:t>
      </w:r>
      <w:hyperlink r:id="rId66" w:history="1">
        <w:r>
          <w:rPr>
            <w:color w:val="darkblue"/>
            <w:u w:val="single"/>
          </w:rPr>
          <w:t xml:space="preserve">§ 67</w:t>
        </w:r>
      </w:hyperlink>
      <w:r>
        <w:rPr/>
        <w:t xml:space="preserve"> odst. 3 se slova „b) nebo c)“ nahrazují slovy „c) nebo d)“.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23.</w:t>
      </w:r>
      <w:r>
        <w:rPr/>
        <w:t xml:space="preserve">	</w:t>
      </w:r>
      <w:r>
        <w:rPr/>
        <w:t xml:space="preserve">V </w:t>
      </w:r>
      <w:hyperlink r:id="rId67" w:history="1">
        <w:r>
          <w:rPr>
            <w:color w:val="darkblue"/>
            <w:u w:val="single"/>
          </w:rPr>
          <w:t xml:space="preserve">§ 68</w:t>
        </w:r>
      </w:hyperlink>
      <w:r>
        <w:rPr/>
        <w:t xml:space="preserve"> odst. 3 písm. b) se za slovo „zdravotních“ vkládají slova „nebo sociálních“.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24.</w:t>
      </w:r>
      <w:r>
        <w:rPr/>
        <w:t xml:space="preserve">	</w:t>
      </w:r>
      <w:r>
        <w:rPr/>
        <w:t xml:space="preserve">V </w:t>
      </w:r>
      <w:hyperlink r:id="rId68" w:history="1">
        <w:r>
          <w:rPr>
            <w:color w:val="darkblue"/>
            <w:u w:val="single"/>
          </w:rPr>
          <w:t xml:space="preserve">§ 70</w:t>
        </w:r>
      </w:hyperlink>
      <w:r>
        <w:rPr/>
        <w:t xml:space="preserve"> odst. 2 větě první se slova „se zastíráním skutečného účelu své činnosti“ zrušují a ve větě druhé se za slova „policista oprávněn“ vkládají slova „zastírat svoji příslušnost k policii a skutečný účel své činnosti a“.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25.</w:t>
      </w:r>
      <w:r>
        <w:rPr/>
        <w:t xml:space="preserve">	</w:t>
      </w:r>
      <w:r>
        <w:rPr/>
        <w:t xml:space="preserve">V </w:t>
      </w:r>
      <w:hyperlink r:id="rId69" w:history="1">
        <w:r>
          <w:rPr>
            <w:color w:val="darkblue"/>
            <w:u w:val="single"/>
          </w:rPr>
          <w:t xml:space="preserve">§ 79</w:t>
        </w:r>
      </w:hyperlink>
      <w:r>
        <w:rPr/>
        <w:t xml:space="preserve"> se na konci textu odstavce 3 doplňují slova „ , nebo při poskytování ochrany osob</w:t>
      </w:r>
      <w:hyperlink r:id="rId70" w:history="1">
        <w:r>
          <w:rPr>
            <w:color w:val="darkblue"/>
            <w:u w:val="single"/>
          </w:rPr>
          <w:t xml:space="preserve">17)</w:t>
        </w:r>
      </w:hyperlink>
      <w:r>
        <w:rPr/>
        <w:t xml:space="preserve">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26.</w:t>
      </w:r>
      <w:r>
        <w:rPr/>
        <w:t xml:space="preserve">	</w:t>
      </w:r>
      <w:r>
        <w:rPr/>
        <w:t xml:space="preserve">V </w:t>
      </w:r>
      <w:hyperlink r:id="rId71" w:history="1">
        <w:r>
          <w:rPr>
            <w:color w:val="darkblue"/>
            <w:u w:val="single"/>
          </w:rPr>
          <w:t xml:space="preserve">§ 84b</w:t>
        </w:r>
      </w:hyperlink>
      <w:r>
        <w:rPr/>
        <w:t xml:space="preserve"> odst. 6 větě druhé se za slovo „cestujícího,“ vkládají slova „a automatizovaně pořízené záznamy o zpracování těchto údajů“.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27.</w:t>
      </w:r>
      <w:r>
        <w:rPr/>
        <w:t xml:space="preserve">	</w:t>
      </w:r>
      <w:r>
        <w:rPr/>
        <w:t xml:space="preserve">V </w:t>
      </w:r>
      <w:hyperlink r:id="rId72" w:history="1">
        <w:r>
          <w:rPr>
            <w:color w:val="darkblue"/>
            <w:u w:val="single"/>
          </w:rPr>
          <w:t xml:space="preserve">§ 87</w:t>
        </w:r>
      </w:hyperlink>
      <w:r>
        <w:rPr/>
        <w:t xml:space="preserve"> se dosavadní text označuje jako odstavec 1 a doplňuje se odstavec 2, který zní:</w:t>
      </w:r>
    </w:p>
    <w:p>
      <w:pPr>
        <w:ind w:left="560" w:right="0"/>
      </w:pPr>
      <w:r>
        <w:rPr/>
        <w:t xml:space="preserve">„</w:t>
      </w:r>
      <w:r>
        <w:rPr>
          <w:b/>
          <w:bCs/>
        </w:rPr>
        <w:t xml:space="preserve">(2)</w:t>
      </w:r>
      <w:r>
        <w:rPr/>
        <w:t xml:space="preserve"> Automatizovaně pořizované záznamy o zpracování osobních údajů a záznamy uvedené v </w:t>
      </w:r>
      <w:hyperlink r:id="rId73" w:history="1">
        <w:r>
          <w:rPr>
            <w:color w:val="darkblue"/>
            <w:u w:val="single"/>
          </w:rPr>
          <w:t xml:space="preserve">§ 80b</w:t>
        </w:r>
      </w:hyperlink>
      <w:r>
        <w:rPr/>
        <w:t xml:space="preserve"> odst. 6 policie uchovává po dobu 3 let od jejich pořízení, nevyplyne-li z postupu podle </w:t>
      </w:r>
      <w:hyperlink r:id="rId74" w:history="1">
        <w:r>
          <w:rPr>
            <w:color w:val="darkblue"/>
            <w:u w:val="single"/>
          </w:rPr>
          <w:t xml:space="preserve">§ 80a</w:t>
        </w:r>
      </w:hyperlink>
      <w:r>
        <w:rPr/>
        <w:t xml:space="preserve"> nebo 88a jinak.“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28.</w:t>
      </w:r>
      <w:r>
        <w:rPr/>
        <w:t xml:space="preserve">	</w:t>
      </w:r>
      <w:r>
        <w:rPr/>
        <w:t xml:space="preserve">V </w:t>
      </w:r>
      <w:hyperlink r:id="rId75" w:history="1">
        <w:r>
          <w:rPr>
            <w:color w:val="darkblue"/>
            <w:u w:val="single"/>
          </w:rPr>
          <w:t xml:space="preserve">§ 97</w:t>
        </w:r>
      </w:hyperlink>
      <w:r>
        <w:rPr/>
        <w:t xml:space="preserve"> se doplňuje odstavec 3, který zní:</w:t>
      </w:r>
    </w:p>
    <w:p>
      <w:pPr>
        <w:ind w:left="560" w:right="0"/>
      </w:pPr>
      <w:r>
        <w:rPr/>
        <w:t xml:space="preserve">„</w:t>
      </w:r>
      <w:r>
        <w:rPr>
          <w:b/>
          <w:bCs/>
        </w:rPr>
        <w:t xml:space="preserve">(3)</w:t>
      </w:r>
      <w:r>
        <w:rPr/>
        <w:t xml:space="preserve"> Má-li osoba dotčená činností policisty nebo zaměstnance policie za to, že její upozornění nebylo řádně vyřízeno, může požádat nadřízeného policistu nebo zaměstnance policie, aby přezkoumal způsob vyřízení upozornění.“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29.</w:t>
      </w:r>
      <w:r>
        <w:rPr/>
        <w:t xml:space="preserve">	</w:t>
      </w:r>
      <w:r>
        <w:rPr/>
        <w:t xml:space="preserve">V </w:t>
      </w:r>
      <w:hyperlink r:id="rId76" w:history="1">
        <w:r>
          <w:rPr>
            <w:color w:val="darkblue"/>
            <w:u w:val="single"/>
          </w:rPr>
          <w:t xml:space="preserve">§ 111</w:t>
        </w:r>
      </w:hyperlink>
      <w:r>
        <w:rPr/>
        <w:t xml:space="preserve"> se za písmeno a) vkládá nové písmeno b), které zní: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„b)</w:t>
      </w:r>
      <w:r>
        <w:rPr/>
        <w:t xml:space="preserve">	</w:t>
      </w:r>
      <w:r>
        <w:rPr/>
        <w:t xml:space="preserve">přestupcích, rozumí se tím i jednání, které má znaky přestupku,“</w:t>
      </w:r>
    </w:p>
    <w:p>
      <w:pPr>
        <w:ind w:left="560" w:right="0"/>
      </w:pPr>
      <w:r>
        <w:rPr/>
        <w:t xml:space="preserve">Dosavadní písmena b) až e) se označují jako písmena c) až f).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30.</w:t>
      </w:r>
      <w:r>
        <w:rPr/>
        <w:t xml:space="preserve">	</w:t>
      </w:r>
      <w:r>
        <w:rPr/>
        <w:t xml:space="preserve">V </w:t>
      </w:r>
      <w:hyperlink r:id="rId76" w:history="1">
        <w:r>
          <w:rPr>
            <w:color w:val="darkblue"/>
            <w:u w:val="single"/>
          </w:rPr>
          <w:t xml:space="preserve">§ 111</w:t>
        </w:r>
      </w:hyperlink>
      <w:r>
        <w:rPr/>
        <w:t xml:space="preserve"> písmeno c) zní: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„c)</w:t>
      </w:r>
      <w:r>
        <w:rPr/>
        <w:t xml:space="preserve">	</w:t>
      </w:r>
      <w:r>
        <w:rPr/>
        <w:t xml:space="preserve">prohlídce osoby, rozumí se tím prohlídka fyzické osoby prováděná osobou stejného pohlaví, a to včetně prohlídky oděvních svršků osoby a věcí, které má tato osoba u sebe v době prohlídky,</w:t>
      </w:r>
    </w:p>
    <w:p>
      <w:pPr>
        <w:ind w:left="1300" w:right="0" w:hanging="1300"/>
        <w:tabs>
          <w:tab w:val="right" w:leader="none" w:pos="1240"/>
          <w:tab w:val="left" w:leader="none" w:pos="1300"/>
        </w:tabs>
      </w:pPr>
      <w:r>
        <w:rPr/>
        <w:t xml:space="preserve">	</w:t>
      </w:r>
      <w:r>
        <w:rPr>
          <w:b/>
          <w:bCs/>
        </w:rPr>
        <w:t xml:space="preserve">1.</w:t>
      </w:r>
      <w:r>
        <w:rPr/>
        <w:t xml:space="preserve">	</w:t>
      </w:r>
      <w:r>
        <w:rPr/>
        <w:t xml:space="preserve">s využitím přímých fyzických kontaktů, nebo</w:t>
      </w:r>
    </w:p>
    <w:p>
      <w:pPr>
        <w:ind w:left="1300" w:right="0" w:hanging="1300"/>
        <w:tabs>
          <w:tab w:val="right" w:leader="none" w:pos="1240"/>
          <w:tab w:val="left" w:leader="none" w:pos="1300"/>
        </w:tabs>
      </w:pPr>
      <w:r>
        <w:rPr/>
        <w:t xml:space="preserve">	</w:t>
      </w:r>
      <w:r>
        <w:rPr>
          <w:b/>
          <w:bCs/>
        </w:rPr>
        <w:t xml:space="preserve">2.</w:t>
      </w:r>
      <w:r>
        <w:rPr/>
        <w:t xml:space="preserve">	</w:t>
      </w:r>
      <w:r>
        <w:rPr/>
        <w:t xml:space="preserve">je-li to nezbytné, přímým pozorováním odhaleného těla této osoby, při kterém je policista oprávněn vyzvat osobu k provedení pohybu sloužícího k odhalení zbraně nebo jiné věci způsobilé ohrozit život nebo zdraví,“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31.</w:t>
      </w:r>
      <w:r>
        <w:rPr/>
        <w:t xml:space="preserve">	</w:t>
      </w:r>
      <w:r>
        <w:rPr/>
        <w:t xml:space="preserve">V </w:t>
      </w:r>
      <w:hyperlink r:id="rId76" w:history="1">
        <w:r>
          <w:rPr>
            <w:color w:val="darkblue"/>
            <w:u w:val="single"/>
          </w:rPr>
          <w:t xml:space="preserve">§ 111</w:t>
        </w:r>
      </w:hyperlink>
      <w:r>
        <w:rPr/>
        <w:t xml:space="preserve"> se na konci písmene f) tečka nahrazuje čárkou a doplňuje se písmeno g), které zní: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„g)</w:t>
      </w:r>
      <w:r>
        <w:rPr/>
        <w:t xml:space="preserve">	</w:t>
      </w:r>
      <w:r>
        <w:rPr/>
        <w:t xml:space="preserve">sepsání úředního záznamu, rozumí se tím též jeho pořízení za použití audiozáznamu nebo videozáznamu, je-li to s ohledem na povahu úkonu vhodné a účelné.“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32.</w:t>
      </w:r>
      <w:r>
        <w:rPr/>
        <w:t xml:space="preserve">	</w:t>
      </w:r>
      <w:r>
        <w:rPr/>
        <w:t xml:space="preserve">V </w:t>
      </w:r>
      <w:hyperlink r:id="rId77" w:history="1">
        <w:r>
          <w:rPr>
            <w:color w:val="darkblue"/>
            <w:u w:val="single"/>
          </w:rPr>
          <w:t xml:space="preserve">§ 116</w:t>
        </w:r>
      </w:hyperlink>
      <w:r>
        <w:rPr/>
        <w:t xml:space="preserve"> se doplňuje odstavec 6, který zní:</w:t>
      </w:r>
    </w:p>
    <w:p>
      <w:pPr>
        <w:ind w:left="560" w:right="0"/>
      </w:pPr>
      <w:r>
        <w:rPr/>
        <w:t xml:space="preserve">„</w:t>
      </w:r>
      <w:r>
        <w:rPr>
          <w:b/>
          <w:bCs/>
        </w:rPr>
        <w:t xml:space="preserve">(6)</w:t>
      </w:r>
      <w:r>
        <w:rPr/>
        <w:t xml:space="preserve"> Evidenci bezpilotních policejních systémů vede Úřad pro civilní letectví</w:t>
      </w:r>
      <w:hyperlink r:id="rId63" w:history="1">
        <w:r>
          <w:rPr>
            <w:color w:val="darkblue"/>
            <w:u w:val="single"/>
          </w:rPr>
          <w:t xml:space="preserve">40)</w:t>
        </w:r>
      </w:hyperlink>
      <w:r>
        <w:rPr/>
        <w:t xml:space="preserve">.“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33.</w:t>
      </w:r>
      <w:r>
        <w:rPr/>
        <w:t xml:space="preserve">	</w:t>
      </w:r>
      <w:r>
        <w:rPr/>
        <w:t xml:space="preserve">Za </w:t>
      </w:r>
      <w:hyperlink r:id="rId78" w:history="1">
        <w:r>
          <w:rPr>
            <w:color w:val="darkblue"/>
            <w:u w:val="single"/>
          </w:rPr>
          <w:t xml:space="preserve">§ 117a</w:t>
        </w:r>
      </w:hyperlink>
      <w:r>
        <w:rPr/>
        <w:t xml:space="preserve"> se vkládá nový </w:t>
      </w:r>
      <w:hyperlink r:id="rId79" w:history="1">
        <w:r>
          <w:rPr>
            <w:color w:val="darkblue"/>
            <w:u w:val="single"/>
          </w:rPr>
          <w:t xml:space="preserve">§ 117b</w:t>
        </w:r>
      </w:hyperlink>
      <w:r>
        <w:rPr/>
        <w:t xml:space="preserve">, který zní:</w:t>
      </w:r>
    </w:p>
    <w:p>
      <w:pPr>
        <w:pStyle w:val="Heading3"/>
      </w:pPr>
      <w:r>
        <w:rPr>
          <w:b/>
          <w:bCs/>
        </w:rPr>
        <w:t xml:space="preserve">„§ 117b</w:t>
      </w:r>
    </w:p>
    <w:p>
      <w:pPr>
        <w:ind w:left="560" w:right="0"/>
      </w:pPr>
      <w:r>
        <w:rPr/>
        <w:t xml:space="preserve">Ministerstvo stanoví vyhláškou věcné vymezení, rozsah a dobu obměny nezbytného vybavení pro výkon služby policistů a organizačních článků policie.“</w:t>
      </w:r>
    </w:p>
    <w:p>
      <w:pPr>
        <w:pStyle w:val="Heading1"/>
      </w:pPr>
      <w:r>
        <w:rPr>
          <w:b/>
          <w:bCs/>
          <w:caps/>
        </w:rPr>
        <w:t xml:space="preserve">Část druhá</w:t>
      </w:r>
      <w:r>
        <w:rPr>
          <w:rStyle w:val="hidden"/>
        </w:rPr>
        <w:t xml:space="preserve"> -</w:t>
      </w:r>
      <w:br/>
      <w:r>
        <w:rPr/>
        <w:t xml:space="preserve">Změna zákona o Celní správě České republiky</w:t>
      </w:r>
    </w:p>
    <w:p>
      <w:pPr>
        <w:pStyle w:val="Heading2"/>
      </w:pPr>
      <w:r>
        <w:rPr>
          <w:b/>
          <w:bCs/>
        </w:rPr>
        <w:t xml:space="preserve">Čl. II</w:t>
      </w:r>
    </w:p>
    <w:p>
      <w:pPr>
        <w:ind w:left="0" w:right="0"/>
      </w:pPr>
      <w:r>
        <w:rPr/>
        <w:t xml:space="preserve">V zákoně č. </w:t>
      </w:r>
      <w:hyperlink r:id="rId8" w:history="1">
        <w:r>
          <w:rPr>
            <w:color w:val="darkblue"/>
            <w:u w:val="single"/>
          </w:rPr>
          <w:t xml:space="preserve">17/2012 Sb.</w:t>
        </w:r>
      </w:hyperlink>
      <w:r>
        <w:rPr/>
        <w:t xml:space="preserve">, o Celní správě České republiky, ve znění zákona č. </w:t>
      </w:r>
      <w:hyperlink r:id="rId80" w:history="1">
        <w:r>
          <w:rPr>
            <w:color w:val="darkblue"/>
            <w:u w:val="single"/>
          </w:rPr>
          <w:t xml:space="preserve">407/2012 Sb.</w:t>
        </w:r>
      </w:hyperlink>
      <w:r>
        <w:rPr/>
        <w:t xml:space="preserve">, zákona č. </w:t>
      </w:r>
      <w:hyperlink r:id="rId81" w:history="1">
        <w:r>
          <w:rPr>
            <w:color w:val="darkblue"/>
            <w:u w:val="single"/>
          </w:rPr>
          <w:t xml:space="preserve">164/2013 Sb.</w:t>
        </w:r>
      </w:hyperlink>
      <w:r>
        <w:rPr/>
        <w:t xml:space="preserve">, zákona č. </w:t>
      </w:r>
      <w:hyperlink r:id="rId82" w:history="1">
        <w:r>
          <w:rPr>
            <w:color w:val="darkblue"/>
            <w:u w:val="single"/>
          </w:rPr>
          <w:t xml:space="preserve">308/2013 Sb.</w:t>
        </w:r>
      </w:hyperlink>
      <w:r>
        <w:rPr/>
        <w:t xml:space="preserve">, zákonného opatření Senátu č. </w:t>
      </w:r>
      <w:hyperlink r:id="rId83" w:history="1">
        <w:r>
          <w:rPr>
            <w:color w:val="darkblue"/>
            <w:u w:val="single"/>
          </w:rPr>
          <w:t xml:space="preserve">344/2013 Sb.</w:t>
        </w:r>
      </w:hyperlink>
      <w:r>
        <w:rPr/>
        <w:t xml:space="preserve">, zákona č. </w:t>
      </w:r>
      <w:hyperlink r:id="rId84" w:history="1">
        <w:r>
          <w:rPr>
            <w:color w:val="darkblue"/>
            <w:u w:val="single"/>
          </w:rPr>
          <w:t xml:space="preserve">243/2016 Sb.</w:t>
        </w:r>
      </w:hyperlink>
      <w:r>
        <w:rPr/>
        <w:t xml:space="preserve">, zákona č. </w:t>
      </w:r>
      <w:hyperlink r:id="rId24" w:history="1">
        <w:r>
          <w:rPr>
            <w:color w:val="darkblue"/>
            <w:u w:val="single"/>
          </w:rPr>
          <w:t xml:space="preserve">183/2017 Sb.</w:t>
        </w:r>
      </w:hyperlink>
      <w:r>
        <w:rPr/>
        <w:t xml:space="preserve">, zákona č. </w:t>
      </w:r>
      <w:hyperlink r:id="rId85" w:history="1">
        <w:r>
          <w:rPr>
            <w:color w:val="darkblue"/>
            <w:u w:val="single"/>
          </w:rPr>
          <w:t xml:space="preserve">225/2017 Sb.</w:t>
        </w:r>
      </w:hyperlink>
      <w:r>
        <w:rPr/>
        <w:t xml:space="preserve">, zákona č. </w:t>
      </w:r>
      <w:hyperlink r:id="rId86" w:history="1">
        <w:r>
          <w:rPr>
            <w:color w:val="darkblue"/>
            <w:u w:val="single"/>
          </w:rPr>
          <w:t xml:space="preserve">80/2019 Sb.</w:t>
        </w:r>
      </w:hyperlink>
      <w:r>
        <w:rPr/>
        <w:t xml:space="preserve">, zákona č. </w:t>
      </w:r>
      <w:hyperlink r:id="rId28" w:history="1">
        <w:r>
          <w:rPr>
            <w:color w:val="darkblue"/>
            <w:u w:val="single"/>
          </w:rPr>
          <w:t xml:space="preserve">111/2019 Sb.</w:t>
        </w:r>
      </w:hyperlink>
      <w:r>
        <w:rPr/>
        <w:t xml:space="preserve">, zákona č. </w:t>
      </w:r>
      <w:hyperlink r:id="rId87" w:history="1">
        <w:r>
          <w:rPr>
            <w:color w:val="darkblue"/>
            <w:u w:val="single"/>
          </w:rPr>
          <w:t xml:space="preserve">206/2019 Sb.</w:t>
        </w:r>
      </w:hyperlink>
      <w:r>
        <w:rPr/>
        <w:t xml:space="preserve">, zákona č. </w:t>
      </w:r>
      <w:hyperlink r:id="rId88" w:history="1">
        <w:r>
          <w:rPr>
            <w:color w:val="darkblue"/>
            <w:u w:val="single"/>
          </w:rPr>
          <w:t xml:space="preserve">283/2020 Sb.</w:t>
        </w:r>
      </w:hyperlink>
      <w:r>
        <w:rPr/>
        <w:t xml:space="preserve">, zákona č. </w:t>
      </w:r>
      <w:hyperlink r:id="rId89" w:history="1">
        <w:r>
          <w:rPr>
            <w:color w:val="darkblue"/>
            <w:u w:val="single"/>
          </w:rPr>
          <w:t xml:space="preserve">609/2020 Sb.</w:t>
        </w:r>
      </w:hyperlink>
      <w:r>
        <w:rPr/>
        <w:t xml:space="preserve"> a zákona č. </w:t>
      </w:r>
      <w:hyperlink r:id="rId90" w:history="1">
        <w:r>
          <w:rPr>
            <w:color w:val="darkblue"/>
            <w:u w:val="single"/>
          </w:rPr>
          <w:t xml:space="preserve">284/2021 Sb.</w:t>
        </w:r>
      </w:hyperlink>
      <w:r>
        <w:rPr/>
        <w:t xml:space="preserve">, se za </w:t>
      </w:r>
      <w:hyperlink r:id="rId91" w:history="1">
        <w:r>
          <w:rPr>
            <w:color w:val="darkblue"/>
            <w:u w:val="single"/>
          </w:rPr>
          <w:t xml:space="preserve">§ 35a</w:t>
        </w:r>
      </w:hyperlink>
      <w:r>
        <w:rPr/>
        <w:t xml:space="preserve"> vkládají nové </w:t>
      </w:r>
      <w:hyperlink r:id="rId92" w:history="1">
        <w:r>
          <w:rPr>
            <w:color w:val="darkblue"/>
            <w:u w:val="single"/>
          </w:rPr>
          <w:t xml:space="preserve">§ 35b</w:t>
        </w:r>
      </w:hyperlink>
      <w:r>
        <w:rPr/>
        <w:t xml:space="preserve"> až </w:t>
      </w:r>
      <w:hyperlink r:id="rId93" w:history="1">
        <w:r>
          <w:rPr>
            <w:color w:val="darkblue"/>
            <w:u w:val="single"/>
          </w:rPr>
          <w:t xml:space="preserve">35e</w:t>
        </w:r>
      </w:hyperlink>
      <w:r>
        <w:rPr/>
        <w:t xml:space="preserve">, které včetně nadpisů znějí:</w:t>
      </w:r>
    </w:p>
    <w:p>
      <w:pPr>
        <w:pStyle w:val="Heading3"/>
      </w:pPr>
      <w:r>
        <w:rPr>
          <w:b/>
          <w:bCs/>
        </w:rPr>
        <w:t xml:space="preserve">„§ 35b</w:t>
      </w:r>
      <w:r>
        <w:rPr>
          <w:rStyle w:val="hidden"/>
        </w:rPr>
        <w:t xml:space="preserve"> -</w:t>
      </w:r>
      <w:br/>
      <w:r>
        <w:rPr/>
        <w:t xml:space="preserve">Oprávnění při kontrole dopravních prostředků a jejich nákladů požadovat uhrazení nedoplatku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Celník je oprávněn při kontrole dopravních prostředků a jejich nákladů požadovat po řidiči motorového vozidla uhrazení jeho nedoplatku nebo nedoplatku provozovatele tohoto vozidla na pokutě za přestupek podle zákona o silničním provozu, zákona o pozemních komunikacích nebo zákona o silniční dopravě, umožní-li mu uhrazení tohoto nedoplatku na místě kontroly motorového vozidla v hotovosti a bezhotovostním převodem, k němuž je dán platební příkaz prostřednictvím platební karty, a to pouze v případě, pokud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byla pokuta, jejímž neuhrazením vznikl nedoplatek, uložena celním úřadem, nebo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byl nedoplatek na této pokutě předán k vymáhání obecnému správci daně.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Nedoplatkem se pro účely tohoto zákona rozumí nedoplatek, u kterého není povoleno posečkání jeho úhrady nebo rozložení jeho úhrady na splátky.</w:t>
      </w:r>
    </w:p>
    <w:p>
      <w:pPr>
        <w:ind w:left="0" w:right="0"/>
      </w:pPr>
      <w:r>
        <w:rPr>
          <w:b/>
          <w:bCs/>
        </w:rPr>
        <w:t xml:space="preserve">(3)</w:t>
      </w:r>
      <w:r>
        <w:rPr/>
        <w:t xml:space="preserve"> Poskytnutí informace o nedoplatku podle odstavce 1 provozovatele motorového vozidla řidiči tohoto vozidla není porušením mlčenlivosti podle daňového řádu.</w:t>
      </w:r>
    </w:p>
    <w:p>
      <w:pPr>
        <w:ind w:left="0" w:right="0"/>
      </w:pPr>
      <w:r>
        <w:rPr>
          <w:b/>
          <w:bCs/>
        </w:rPr>
        <w:t xml:space="preserve">(4)</w:t>
      </w:r>
      <w:r>
        <w:rPr/>
        <w:t xml:space="preserve"> Je-li nedoplatek podle odstavce 1 uhrazen na místě kontroly motorového vozidla, celník vystaví řidiči tohoto vozidla potvrzení o jeho uhrazení.</w:t>
      </w:r>
    </w:p>
    <w:p>
      <w:pPr>
        <w:pStyle w:val="Heading3"/>
      </w:pPr>
      <w:r>
        <w:rPr>
          <w:b/>
          <w:bCs/>
        </w:rPr>
        <w:t xml:space="preserve">§ 35c</w:t>
      </w:r>
      <w:r>
        <w:rPr>
          <w:rStyle w:val="hidden"/>
        </w:rPr>
        <w:t xml:space="preserve"> -</w:t>
      </w:r>
      <w:br/>
      <w:r>
        <w:rPr/>
        <w:t xml:space="preserve">Zadržení tabulek státní poznávací značky a zabránění v jízdě motorového vozidla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Není-li nedoplatek podle </w:t>
      </w:r>
      <w:hyperlink r:id="rId92" w:history="1">
        <w:r>
          <w:rPr>
            <w:color w:val="darkblue"/>
            <w:u w:val="single"/>
          </w:rPr>
          <w:t xml:space="preserve">§ 35b</w:t>
        </w:r>
      </w:hyperlink>
      <w:r>
        <w:rPr/>
        <w:t xml:space="preserve"> odst. 1 uhrazen na místě kontroly motorového vozidla, přikáže celník řidiči jízdu na nejbližší vhodné místo z hlediska bezpečnosti a plynulosti provozu na pozemních komunikacích a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zadrží tabulky státní poznávací značky (dále jen „registrační značka“) motorového vozidla; pokud je řidič motorového vozidla odmítne na výzvu celníka vydat, tabulky registrační značky odejme, nebo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zabrání motorovému vozidlu v jízdě použitím technického prostředku k zabránění odjezdu vozidla.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Celník o zadržení tabulek registrační značky nebo použití technického prostředku k zabránění odjezdu vozidla sepíše úřední záznam, který obsahuje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údaje o kontrolovaném motorovém vozidle,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údaje o osobě, která byla řidičem kontrolovaného motorového vozidla,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c)</w:t>
      </w:r>
      <w:r>
        <w:rPr/>
        <w:t xml:space="preserve">	</w:t>
      </w:r>
      <w:r>
        <w:rPr/>
        <w:t xml:space="preserve">identifikační údaje osoby, která má nedoplatek podle </w:t>
      </w:r>
      <w:hyperlink r:id="rId92" w:history="1">
        <w:r>
          <w:rPr>
            <w:color w:val="darkblue"/>
            <w:u w:val="single"/>
          </w:rPr>
          <w:t xml:space="preserve">§ 35b</w:t>
        </w:r>
      </w:hyperlink>
      <w:r>
        <w:rPr/>
        <w:t xml:space="preserve"> odst. 1,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d)</w:t>
      </w:r>
      <w:r>
        <w:rPr/>
        <w:t xml:space="preserve">	</w:t>
      </w:r>
      <w:r>
        <w:rPr/>
        <w:t xml:space="preserve">výši nedoplatku podle </w:t>
      </w:r>
      <w:hyperlink r:id="rId92" w:history="1">
        <w:r>
          <w:rPr>
            <w:color w:val="darkblue"/>
            <w:u w:val="single"/>
          </w:rPr>
          <w:t xml:space="preserve">§ 35b</w:t>
        </w:r>
      </w:hyperlink>
      <w:r>
        <w:rPr/>
        <w:t xml:space="preserve"> odst. 1,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e)</w:t>
      </w:r>
      <w:r>
        <w:rPr/>
        <w:t xml:space="preserve">	</w:t>
      </w:r>
      <w:r>
        <w:rPr/>
        <w:t xml:space="preserve">údaje o celním úřadu, kde je možné nedoplatek podle </w:t>
      </w:r>
      <w:hyperlink r:id="rId92" w:history="1">
        <w:r>
          <w:rPr>
            <w:color w:val="darkblue"/>
            <w:u w:val="single"/>
          </w:rPr>
          <w:t xml:space="preserve">§ 35b</w:t>
        </w:r>
      </w:hyperlink>
      <w:r>
        <w:rPr/>
        <w:t xml:space="preserve"> odst. 1 uhradit nebo prokázat jeho uhrazení, vyzvednout zadržené tabulky registrační značky nebo se domáhat odstranění technického prostředku k zabránění odjezdu vozidla, a času, kdy je tak možné učinit,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f)</w:t>
      </w:r>
      <w:r>
        <w:rPr/>
        <w:t xml:space="preserve">	</w:t>
      </w:r>
      <w:r>
        <w:rPr/>
        <w:t xml:space="preserve">poučení o důsledku zadržení tabulek registrační značky nebo použití technického prostředku k zabránění odjezdu vozidla a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g)</w:t>
      </w:r>
      <w:r>
        <w:rPr/>
        <w:t xml:space="preserve">	</w:t>
      </w:r>
      <w:r>
        <w:rPr/>
        <w:t xml:space="preserve">poučení o možnosti podat stížnost podle </w:t>
      </w:r>
      <w:hyperlink r:id="rId93" w:history="1">
        <w:r>
          <w:rPr>
            <w:color w:val="darkblue"/>
            <w:u w:val="single"/>
          </w:rPr>
          <w:t xml:space="preserve">§ 35e</w:t>
        </w:r>
      </w:hyperlink>
      <w:r>
        <w:rPr/>
        <w:t xml:space="preserve">.</w:t>
      </w:r>
    </w:p>
    <w:p>
      <w:pPr>
        <w:ind w:left="0" w:right="0"/>
      </w:pPr>
      <w:r>
        <w:rPr>
          <w:b/>
          <w:bCs/>
        </w:rPr>
        <w:t xml:space="preserve">(3)</w:t>
      </w:r>
      <w:r>
        <w:rPr/>
        <w:t xml:space="preserve"> Celník předá stejnopis úředního záznamu podle odstavce 2 řidiči kontrolovaného motorového vozidla.</w:t>
      </w:r>
    </w:p>
    <w:p>
      <w:pPr>
        <w:ind w:left="0" w:right="0"/>
      </w:pPr>
      <w:r>
        <w:rPr>
          <w:b/>
          <w:bCs/>
        </w:rPr>
        <w:t xml:space="preserve">(4)</w:t>
      </w:r>
      <w:r>
        <w:rPr/>
        <w:t xml:space="preserve"> Není-li řidič kontrolovaného motorového vozidla současně jeho provozovatelem, vyrozumí celní úřad o zadržení tabulek registrační značky nebo použití technického prostředku k zabránění odjezdu vozidla provozovatele tohoto vozidla, je-li to bez zbytečných obtíží možné. Ve vyrozumění provozovatele motorového vozidla, je-li osobou, která má nedoplatek podle </w:t>
      </w:r>
      <w:hyperlink r:id="rId92" w:history="1">
        <w:r>
          <w:rPr>
            <w:color w:val="darkblue"/>
            <w:u w:val="single"/>
          </w:rPr>
          <w:t xml:space="preserve">§ 35b</w:t>
        </w:r>
      </w:hyperlink>
      <w:r>
        <w:rPr/>
        <w:t xml:space="preserve"> odst. 1, uvede celní úřad údaje podle odstavce 2, s výjimkou údaje o výši nedoplatku řidiče kontrolovaného vozidla. Ve vyrozumění provozovatele motorového vozidla, který není osobou, která má nedoplatek podle </w:t>
      </w:r>
      <w:hyperlink r:id="rId92" w:history="1">
        <w:r>
          <w:rPr>
            <w:color w:val="darkblue"/>
            <w:u w:val="single"/>
          </w:rPr>
          <w:t xml:space="preserve">§ 35b</w:t>
        </w:r>
      </w:hyperlink>
      <w:r>
        <w:rPr/>
        <w:t xml:space="preserve"> odst. 1, uvede celní úřad údaje podle odstavce 2 písm. a), b) a e) až g).</w:t>
      </w:r>
    </w:p>
    <w:p>
      <w:pPr>
        <w:ind w:left="0" w:right="0"/>
      </w:pPr>
      <w:r>
        <w:rPr>
          <w:b/>
          <w:bCs/>
        </w:rPr>
        <w:t xml:space="preserve">(5)</w:t>
      </w:r>
      <w:r>
        <w:rPr/>
        <w:t xml:space="preserve"> Škody způsobené v souvislosti se zadržením tabulek registrační značky nebo s použitím technického prostředku k zabránění odjezdu vozidla, zejména škody způsobené omezením užívání motorového vozidla, náklady spojené s jízdou motorového vozidla do místa odstavení a s odstavením tohoto vozidla jdou k tíži osoby, která má nedoplatek podle </w:t>
      </w:r>
      <w:hyperlink r:id="rId92" w:history="1">
        <w:r>
          <w:rPr>
            <w:color w:val="darkblue"/>
            <w:u w:val="single"/>
          </w:rPr>
          <w:t xml:space="preserve">§ 35b</w:t>
        </w:r>
      </w:hyperlink>
      <w:r>
        <w:rPr/>
        <w:t xml:space="preserve"> odst. 1. Odpovědnost řidiče nebo provozovatele motorového vozidla za vozidlo, náklad a přepravované osoby není zadržením tabulek registrační značky nebo použitím technického prostředku k zabránění odjezdu vozidla dotčena.</w:t>
      </w:r>
    </w:p>
    <w:p>
      <w:pPr>
        <w:ind w:left="0" w:right="0"/>
      </w:pPr>
      <w:r>
        <w:rPr>
          <w:b/>
          <w:bCs/>
        </w:rPr>
        <w:t xml:space="preserve">(6)</w:t>
      </w:r>
      <w:r>
        <w:rPr/>
        <w:t xml:space="preserve"> Celník není oprávněn zadržet tabulky registrační značky motorového vozidla a zabránit motorovému vozidlu v jízdě, jedná-li se o vozidlo základních složek integrovaného záchranného systému, ozbrojených sil, bezpečnostních sborů, jednotek požární ochrany, zpravodajských služeb, Horské služby, obecní policie nebo vozidlo osoby požívající výsad a imunit podle jiného právního předpisu nebo mezinárodní smlouvy.</w:t>
      </w:r>
    </w:p>
    <w:p>
      <w:pPr>
        <w:ind w:left="0" w:right="0"/>
      </w:pPr>
      <w:r>
        <w:rPr>
          <w:b/>
          <w:bCs/>
        </w:rPr>
        <w:t xml:space="preserve">(7)</w:t>
      </w:r>
      <w:r>
        <w:rPr/>
        <w:t xml:space="preserve"> Celník nemusí v případech hodných zvláštního zřetele zadržet tabulky registrační značky motorového vozidla nebo zabránit motorovému vozidlu v jízdě. O tomto postupu sepíše úřední záznam, který obsahuje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údaje o kontrolovaném motorovém vozidle,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údaje o osobě, která byla řidičem kontrolovaného motorového vozidla,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c)</w:t>
      </w:r>
      <w:r>
        <w:rPr/>
        <w:t xml:space="preserve">	</w:t>
      </w:r>
      <w:r>
        <w:rPr/>
        <w:t xml:space="preserve">identifikační údaje osoby, která má nedoplatek podle </w:t>
      </w:r>
      <w:hyperlink r:id="rId92" w:history="1">
        <w:r>
          <w:rPr>
            <w:color w:val="darkblue"/>
            <w:u w:val="single"/>
          </w:rPr>
          <w:t xml:space="preserve">§ 35b</w:t>
        </w:r>
      </w:hyperlink>
      <w:r>
        <w:rPr/>
        <w:t xml:space="preserve"> odst. 1,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d)</w:t>
      </w:r>
      <w:r>
        <w:rPr/>
        <w:t xml:space="preserve">	</w:t>
      </w:r>
      <w:r>
        <w:rPr/>
        <w:t xml:space="preserve">výši nedoplatku podle </w:t>
      </w:r>
      <w:hyperlink r:id="rId92" w:history="1">
        <w:r>
          <w:rPr>
            <w:color w:val="darkblue"/>
            <w:u w:val="single"/>
          </w:rPr>
          <w:t xml:space="preserve">§ 35b</w:t>
        </w:r>
      </w:hyperlink>
      <w:r>
        <w:rPr/>
        <w:t xml:space="preserve"> odst. 1, a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e)</w:t>
      </w:r>
      <w:r>
        <w:rPr/>
        <w:t xml:space="preserve">	</w:t>
      </w:r>
      <w:r>
        <w:rPr/>
        <w:t xml:space="preserve">důvod, pro který celník nepostupoval podle odstavce 1.</w:t>
      </w:r>
    </w:p>
    <w:p>
      <w:pPr>
        <w:ind w:left="0" w:right="0"/>
      </w:pPr>
      <w:r>
        <w:rPr>
          <w:b/>
          <w:bCs/>
        </w:rPr>
        <w:t xml:space="preserve">(8)</w:t>
      </w:r>
      <w:r>
        <w:rPr/>
        <w:t xml:space="preserve"> O zadržení tabulek registrační značky motorového vozidla registrovaného v České republice informuje celní úřad Ministerstvo dopravy způsobem umožňujícím dálkový a nepřetržitý přístup.</w:t>
      </w:r>
    </w:p>
    <w:p>
      <w:pPr>
        <w:pStyle w:val="Heading3"/>
      </w:pPr>
      <w:r>
        <w:rPr>
          <w:b/>
          <w:bCs/>
        </w:rPr>
        <w:t xml:space="preserve">§ 35d</w:t>
      </w:r>
      <w:r>
        <w:rPr>
          <w:rStyle w:val="hidden"/>
        </w:rPr>
        <w:t xml:space="preserve"> -</w:t>
      </w:r>
      <w:br/>
      <w:r>
        <w:rPr/>
        <w:t xml:space="preserve">Vrácení tabulek registrační značky a odstranění technického prostředku k zabránění odjezdu vozidla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Pokud řidič motorového vozidla, který není jeho provozovatelem, a provozovatel tohoto vozidla nemají nedoplatek podle </w:t>
      </w:r>
      <w:hyperlink r:id="rId92" w:history="1">
        <w:r>
          <w:rPr>
            <w:color w:val="darkblue"/>
            <w:u w:val="single"/>
          </w:rPr>
          <w:t xml:space="preserve">§ 35b</w:t>
        </w:r>
      </w:hyperlink>
      <w:r>
        <w:rPr/>
        <w:t xml:space="preserve"> odst. 1, je řidič motorového vozidla, který není jeho provozovatelem, oprávněn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vyzvednout si zadržené tabulky registrační značky, nebo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domáhat se odstranění technického prostředku k zabránění odjezdu vozidla.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Provozovatel motorového vozidla, který nemá nedoplatek podle </w:t>
      </w:r>
      <w:hyperlink r:id="rId92" w:history="1">
        <w:r>
          <w:rPr>
            <w:color w:val="darkblue"/>
            <w:u w:val="single"/>
          </w:rPr>
          <w:t xml:space="preserve">§ 35b</w:t>
        </w:r>
      </w:hyperlink>
      <w:r>
        <w:rPr/>
        <w:t xml:space="preserve"> odst. 1, je oprávněn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vyzvednout si zadržené tabulky registrační značky, nebo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domáhat se odstranění technického prostředku k zabránění odjezdu vozidla.</w:t>
      </w:r>
    </w:p>
    <w:p>
      <w:pPr>
        <w:ind w:left="0" w:right="0"/>
      </w:pPr>
      <w:r>
        <w:rPr>
          <w:b/>
          <w:bCs/>
        </w:rPr>
        <w:t xml:space="preserve">(3)</w:t>
      </w:r>
      <w:r>
        <w:rPr/>
        <w:t xml:space="preserve"> Pokud tabulky registrační značky nebyly vyzvednuty do 1 roku od jejich zadržení, předá je celní úřad příslušnému obecnímu úřadu obce s rozšířenou působností, jde-li o tabulky registrační značky motorového vozidla registrovaného v České republice, v ostatních případech prostřednictvím zastupitelského úřadu státu poslední registrace motorového vozidla.</w:t>
      </w:r>
    </w:p>
    <w:p>
      <w:pPr>
        <w:ind w:left="0" w:right="0"/>
      </w:pPr>
      <w:r>
        <w:rPr>
          <w:b/>
          <w:bCs/>
        </w:rPr>
        <w:t xml:space="preserve">(4)</w:t>
      </w:r>
      <w:r>
        <w:rPr/>
        <w:t xml:space="preserve"> O vyzvednutí tabulek registrační značky motorového vozidla registrovaného v České republice podle odstavců 1 a 2 a o jejich předání příslušnému úřadu obce s rozšířenou působností podle odstavce 3 informuje celní úřad Ministerstvo dopravy způsobem umožňujícím dálkový a nepřetržitý přístup.</w:t>
      </w:r>
    </w:p>
    <w:p>
      <w:pPr>
        <w:pStyle w:val="Heading3"/>
      </w:pPr>
      <w:r>
        <w:rPr>
          <w:b/>
          <w:bCs/>
        </w:rPr>
        <w:t xml:space="preserve">§ 35e</w:t>
      </w:r>
      <w:r>
        <w:rPr>
          <w:rStyle w:val="hidden"/>
        </w:rPr>
        <w:t xml:space="preserve"> -</w:t>
      </w:r>
      <w:br/>
      <w:r>
        <w:rPr/>
        <w:t xml:space="preserve">Stížnost</w:t>
      </w:r>
    </w:p>
    <w:p>
      <w:pPr>
        <w:ind w:left="0" w:right="0"/>
      </w:pPr>
      <w:r>
        <w:rPr/>
        <w:t xml:space="preserve">Proti postupu celníka nebo celního úřadu podle </w:t>
      </w:r>
      <w:hyperlink r:id="rId92" w:history="1">
        <w:r>
          <w:rPr>
            <w:color w:val="darkblue"/>
            <w:u w:val="single"/>
          </w:rPr>
          <w:t xml:space="preserve">§ 35b</w:t>
        </w:r>
      </w:hyperlink>
      <w:r>
        <w:rPr/>
        <w:t xml:space="preserve"> až </w:t>
      </w:r>
      <w:hyperlink r:id="rId94" w:history="1">
        <w:r>
          <w:rPr>
            <w:color w:val="darkblue"/>
            <w:u w:val="single"/>
          </w:rPr>
          <w:t xml:space="preserve">35d</w:t>
        </w:r>
      </w:hyperlink>
      <w:r>
        <w:rPr/>
        <w:t xml:space="preserve"> lze podat stížnost.“</w:t>
      </w:r>
    </w:p>
    <w:p>
      <w:pPr>
        <w:pStyle w:val="Heading1"/>
      </w:pPr>
      <w:r>
        <w:rPr>
          <w:b/>
          <w:bCs/>
          <w:caps/>
        </w:rPr>
        <w:t xml:space="preserve">Část třetí</w:t>
      </w:r>
      <w:r>
        <w:rPr>
          <w:rStyle w:val="hidden"/>
        </w:rPr>
        <w:t xml:space="preserve"> -</w:t>
      </w:r>
      <w:br/>
      <w:r>
        <w:rPr/>
        <w:t xml:space="preserve">Změna trestního řádu</w:t>
      </w:r>
    </w:p>
    <w:p>
      <w:pPr>
        <w:pStyle w:val="Heading2"/>
      </w:pPr>
      <w:r>
        <w:rPr>
          <w:b/>
          <w:bCs/>
        </w:rPr>
        <w:t xml:space="preserve">Čl. III</w:t>
      </w:r>
    </w:p>
    <w:p>
      <w:pPr>
        <w:ind w:left="0" w:right="0"/>
      </w:pPr>
      <w:r>
        <w:rPr/>
        <w:t xml:space="preserve">Zákon č. </w:t>
      </w:r>
      <w:hyperlink r:id="rId37" w:history="1">
        <w:r>
          <w:rPr>
            <w:color w:val="darkblue"/>
            <w:u w:val="single"/>
          </w:rPr>
          <w:t xml:space="preserve">141/1961 Sb.</w:t>
        </w:r>
      </w:hyperlink>
      <w:r>
        <w:rPr/>
        <w:t xml:space="preserve">, o trestním řízení soudním (trestní řád), ve znění zákona č. </w:t>
      </w:r>
      <w:hyperlink r:id="rId95" w:history="1">
        <w:r>
          <w:rPr>
            <w:color w:val="darkblue"/>
            <w:u w:val="single"/>
          </w:rPr>
          <w:t xml:space="preserve">57/1965 Sb.</w:t>
        </w:r>
      </w:hyperlink>
      <w:r>
        <w:rPr/>
        <w:t xml:space="preserve">, zákona č. </w:t>
      </w:r>
      <w:hyperlink r:id="rId96" w:history="1">
        <w:r>
          <w:rPr>
            <w:color w:val="darkblue"/>
            <w:u w:val="single"/>
          </w:rPr>
          <w:t xml:space="preserve">58/1969 Sb.</w:t>
        </w:r>
      </w:hyperlink>
      <w:r>
        <w:rPr/>
        <w:t xml:space="preserve">, zákona č. </w:t>
      </w:r>
      <w:hyperlink r:id="rId97" w:history="1">
        <w:r>
          <w:rPr>
            <w:color w:val="darkblue"/>
            <w:u w:val="single"/>
          </w:rPr>
          <w:t xml:space="preserve">149/1969 Sb.</w:t>
        </w:r>
      </w:hyperlink>
      <w:r>
        <w:rPr/>
        <w:t xml:space="preserve">, zákona č. </w:t>
      </w:r>
      <w:hyperlink r:id="rId98" w:history="1">
        <w:r>
          <w:rPr>
            <w:color w:val="darkblue"/>
            <w:u w:val="single"/>
          </w:rPr>
          <w:t xml:space="preserve">48/1973 Sb.</w:t>
        </w:r>
      </w:hyperlink>
      <w:r>
        <w:rPr/>
        <w:t xml:space="preserve">, zákona č. </w:t>
      </w:r>
      <w:hyperlink r:id="rId99" w:history="1">
        <w:r>
          <w:rPr>
            <w:color w:val="darkblue"/>
            <w:u w:val="single"/>
          </w:rPr>
          <w:t xml:space="preserve">29/1978 Sb.</w:t>
        </w:r>
      </w:hyperlink>
      <w:r>
        <w:rPr/>
        <w:t xml:space="preserve">, zákona č. </w:t>
      </w:r>
      <w:hyperlink r:id="rId100" w:history="1">
        <w:r>
          <w:rPr>
            <w:color w:val="darkblue"/>
            <w:u w:val="single"/>
          </w:rPr>
          <w:t xml:space="preserve">43/1980 Sb.</w:t>
        </w:r>
      </w:hyperlink>
      <w:r>
        <w:rPr/>
        <w:t xml:space="preserve">, zákona č. </w:t>
      </w:r>
      <w:hyperlink r:id="rId101" w:history="1">
        <w:r>
          <w:rPr>
            <w:color w:val="darkblue"/>
            <w:u w:val="single"/>
          </w:rPr>
          <w:t xml:space="preserve">159/1989 Sb.</w:t>
        </w:r>
      </w:hyperlink>
      <w:r>
        <w:rPr/>
        <w:t xml:space="preserve">, zákona č. </w:t>
      </w:r>
      <w:hyperlink r:id="rId102" w:history="1">
        <w:r>
          <w:rPr>
            <w:color w:val="darkblue"/>
            <w:u w:val="single"/>
          </w:rPr>
          <w:t xml:space="preserve">178/1990 Sb.</w:t>
        </w:r>
      </w:hyperlink>
      <w:r>
        <w:rPr/>
        <w:t xml:space="preserve">, zákona č. </w:t>
      </w:r>
      <w:hyperlink r:id="rId103" w:history="1">
        <w:r>
          <w:rPr>
            <w:color w:val="darkblue"/>
            <w:u w:val="single"/>
          </w:rPr>
          <w:t xml:space="preserve">303/1990 Sb.</w:t>
        </w:r>
      </w:hyperlink>
      <w:r>
        <w:rPr/>
        <w:t xml:space="preserve">, zákona č. </w:t>
      </w:r>
      <w:hyperlink r:id="rId104" w:history="1">
        <w:r>
          <w:rPr>
            <w:color w:val="darkblue"/>
            <w:u w:val="single"/>
          </w:rPr>
          <w:t xml:space="preserve">558/1991 Sb.</w:t>
        </w:r>
      </w:hyperlink>
      <w:r>
        <w:rPr/>
        <w:t xml:space="preserve">, zákona č. </w:t>
      </w:r>
      <w:hyperlink r:id="rId105" w:history="1">
        <w:r>
          <w:rPr>
            <w:color w:val="darkblue"/>
            <w:u w:val="single"/>
          </w:rPr>
          <w:t xml:space="preserve">25/1993 Sb.</w:t>
        </w:r>
      </w:hyperlink>
      <w:r>
        <w:rPr/>
        <w:t xml:space="preserve">, zákona č. </w:t>
      </w:r>
      <w:hyperlink r:id="rId106" w:history="1">
        <w:r>
          <w:rPr>
            <w:color w:val="darkblue"/>
            <w:u w:val="single"/>
          </w:rPr>
          <w:t xml:space="preserve">115/1993 Sb.</w:t>
        </w:r>
      </w:hyperlink>
      <w:r>
        <w:rPr/>
        <w:t xml:space="preserve">, zákona č. </w:t>
      </w:r>
      <w:hyperlink r:id="rId107" w:history="1">
        <w:r>
          <w:rPr>
            <w:color w:val="darkblue"/>
            <w:u w:val="single"/>
          </w:rPr>
          <w:t xml:space="preserve">292/1993 Sb.</w:t>
        </w:r>
      </w:hyperlink>
      <w:r>
        <w:rPr/>
        <w:t xml:space="preserve">, zákona č. </w:t>
      </w:r>
      <w:hyperlink r:id="rId108" w:history="1">
        <w:r>
          <w:rPr>
            <w:color w:val="darkblue"/>
            <w:u w:val="single"/>
          </w:rPr>
          <w:t xml:space="preserve">154/1994 Sb.</w:t>
        </w:r>
      </w:hyperlink>
      <w:r>
        <w:rPr/>
        <w:t xml:space="preserve">, nálezu Ústavního soudu vyhlášeného pod č. </w:t>
      </w:r>
      <w:hyperlink r:id="rId109" w:history="1">
        <w:r>
          <w:rPr>
            <w:color w:val="darkblue"/>
            <w:u w:val="single"/>
          </w:rPr>
          <w:t xml:space="preserve">214/1994 Sb.</w:t>
        </w:r>
      </w:hyperlink>
      <w:r>
        <w:rPr/>
        <w:t xml:space="preserve">, nálezu Ústavního soudu vyhlášeného pod č. </w:t>
      </w:r>
      <w:hyperlink r:id="rId110" w:history="1">
        <w:r>
          <w:rPr>
            <w:color w:val="darkblue"/>
            <w:u w:val="single"/>
          </w:rPr>
          <w:t xml:space="preserve">8/1995 Sb.</w:t>
        </w:r>
      </w:hyperlink>
      <w:r>
        <w:rPr/>
        <w:t xml:space="preserve">, zákona č. </w:t>
      </w:r>
      <w:hyperlink r:id="rId111" w:history="1">
        <w:r>
          <w:rPr>
            <w:color w:val="darkblue"/>
            <w:u w:val="single"/>
          </w:rPr>
          <w:t xml:space="preserve">152/1995 Sb.</w:t>
        </w:r>
      </w:hyperlink>
      <w:r>
        <w:rPr/>
        <w:t xml:space="preserve">, zákona č. </w:t>
      </w:r>
      <w:hyperlink r:id="rId112" w:history="1">
        <w:r>
          <w:rPr>
            <w:color w:val="darkblue"/>
            <w:u w:val="single"/>
          </w:rPr>
          <w:t xml:space="preserve">150/1997 Sb.</w:t>
        </w:r>
      </w:hyperlink>
      <w:r>
        <w:rPr/>
        <w:t xml:space="preserve">, zákona č. </w:t>
      </w:r>
      <w:hyperlink r:id="rId113" w:history="1">
        <w:r>
          <w:rPr>
            <w:color w:val="darkblue"/>
            <w:u w:val="single"/>
          </w:rPr>
          <w:t xml:space="preserve">209/1997 Sb.</w:t>
        </w:r>
      </w:hyperlink>
      <w:r>
        <w:rPr/>
        <w:t xml:space="preserve">, zákona č. </w:t>
      </w:r>
      <w:hyperlink r:id="rId114" w:history="1">
        <w:r>
          <w:rPr>
            <w:color w:val="darkblue"/>
            <w:u w:val="single"/>
          </w:rPr>
          <w:t xml:space="preserve">148/1998 Sb.</w:t>
        </w:r>
      </w:hyperlink>
      <w:r>
        <w:rPr/>
        <w:t xml:space="preserve">, zákona č. </w:t>
      </w:r>
      <w:hyperlink r:id="rId115" w:history="1">
        <w:r>
          <w:rPr>
            <w:color w:val="darkblue"/>
            <w:u w:val="single"/>
          </w:rPr>
          <w:t xml:space="preserve">166/1998 Sb.</w:t>
        </w:r>
      </w:hyperlink>
      <w:r>
        <w:rPr/>
        <w:t xml:space="preserve">, zákona č. </w:t>
      </w:r>
      <w:hyperlink r:id="rId116" w:history="1">
        <w:r>
          <w:rPr>
            <w:color w:val="darkblue"/>
            <w:u w:val="single"/>
          </w:rPr>
          <w:t xml:space="preserve">191/1999 Sb.</w:t>
        </w:r>
      </w:hyperlink>
      <w:r>
        <w:rPr/>
        <w:t xml:space="preserve">, zákona č. </w:t>
      </w:r>
      <w:hyperlink r:id="rId117" w:history="1">
        <w:r>
          <w:rPr>
            <w:color w:val="darkblue"/>
            <w:u w:val="single"/>
          </w:rPr>
          <w:t xml:space="preserve">29/2000 Sb.</w:t>
        </w:r>
      </w:hyperlink>
      <w:r>
        <w:rPr/>
        <w:t xml:space="preserve">, zákona č. </w:t>
      </w:r>
      <w:hyperlink r:id="rId118" w:history="1">
        <w:r>
          <w:rPr>
            <w:color w:val="darkblue"/>
            <w:u w:val="single"/>
          </w:rPr>
          <w:t xml:space="preserve">30/2000 Sb.</w:t>
        </w:r>
      </w:hyperlink>
      <w:r>
        <w:rPr/>
        <w:t xml:space="preserve">, zákona č. </w:t>
      </w:r>
      <w:hyperlink r:id="rId119" w:history="1">
        <w:r>
          <w:rPr>
            <w:color w:val="darkblue"/>
            <w:u w:val="single"/>
          </w:rPr>
          <w:t xml:space="preserve">227/2000 Sb.</w:t>
        </w:r>
      </w:hyperlink>
      <w:r>
        <w:rPr/>
        <w:t xml:space="preserve">, nálezu Ústavního soudu vyhlášeného pod č. </w:t>
      </w:r>
      <w:hyperlink r:id="rId120" w:history="1">
        <w:r>
          <w:rPr>
            <w:color w:val="darkblue"/>
            <w:u w:val="single"/>
          </w:rPr>
          <w:t xml:space="preserve">77/2001 Sb.</w:t>
        </w:r>
      </w:hyperlink>
      <w:r>
        <w:rPr/>
        <w:t xml:space="preserve">, zákona č. </w:t>
      </w:r>
      <w:hyperlink r:id="rId121" w:history="1">
        <w:r>
          <w:rPr>
            <w:color w:val="darkblue"/>
            <w:u w:val="single"/>
          </w:rPr>
          <w:t xml:space="preserve">144/2001 Sb.</w:t>
        </w:r>
      </w:hyperlink>
      <w:r>
        <w:rPr/>
        <w:t xml:space="preserve">, zákona č. </w:t>
      </w:r>
      <w:hyperlink r:id="rId122" w:history="1">
        <w:r>
          <w:rPr>
            <w:color w:val="darkblue"/>
            <w:u w:val="single"/>
          </w:rPr>
          <w:t xml:space="preserve">265/2001 Sb.</w:t>
        </w:r>
      </w:hyperlink>
      <w:r>
        <w:rPr/>
        <w:t xml:space="preserve">, nálezu Ústavního soudu vyhlášeného pod č. </w:t>
      </w:r>
      <w:hyperlink r:id="rId123" w:history="1">
        <w:r>
          <w:rPr>
            <w:color w:val="darkblue"/>
            <w:u w:val="single"/>
          </w:rPr>
          <w:t xml:space="preserve">424/2001 Sb.</w:t>
        </w:r>
      </w:hyperlink>
      <w:r>
        <w:rPr/>
        <w:t xml:space="preserve">, zákona č. </w:t>
      </w:r>
      <w:hyperlink r:id="rId124" w:history="1">
        <w:r>
          <w:rPr>
            <w:color w:val="darkblue"/>
            <w:u w:val="single"/>
          </w:rPr>
          <w:t xml:space="preserve">200/2002 Sb.</w:t>
        </w:r>
      </w:hyperlink>
      <w:r>
        <w:rPr/>
        <w:t xml:space="preserve">, zákona č. </w:t>
      </w:r>
      <w:hyperlink r:id="rId125" w:history="1">
        <w:r>
          <w:rPr>
            <w:color w:val="darkblue"/>
            <w:u w:val="single"/>
          </w:rPr>
          <w:t xml:space="preserve">226/2002 Sb.</w:t>
        </w:r>
      </w:hyperlink>
      <w:r>
        <w:rPr/>
        <w:t xml:space="preserve">, zákona č. </w:t>
      </w:r>
      <w:hyperlink r:id="rId126" w:history="1">
        <w:r>
          <w:rPr>
            <w:color w:val="darkblue"/>
            <w:u w:val="single"/>
          </w:rPr>
          <w:t xml:space="preserve">320/2002 Sb.</w:t>
        </w:r>
      </w:hyperlink>
      <w:r>
        <w:rPr/>
        <w:t xml:space="preserve">, zákona č. </w:t>
      </w:r>
      <w:hyperlink r:id="rId127" w:history="1">
        <w:r>
          <w:rPr>
            <w:color w:val="darkblue"/>
            <w:u w:val="single"/>
          </w:rPr>
          <w:t xml:space="preserve">218/2003 Sb.</w:t>
        </w:r>
      </w:hyperlink>
      <w:r>
        <w:rPr/>
        <w:t xml:space="preserve">, zákona č. </w:t>
      </w:r>
      <w:hyperlink r:id="rId128" w:history="1">
        <w:r>
          <w:rPr>
            <w:color w:val="darkblue"/>
            <w:u w:val="single"/>
          </w:rPr>
          <w:t xml:space="preserve">279/2003 Sb.</w:t>
        </w:r>
      </w:hyperlink>
      <w:r>
        <w:rPr/>
        <w:t xml:space="preserve">, zákona č. </w:t>
      </w:r>
      <w:hyperlink r:id="rId129" w:history="1">
        <w:r>
          <w:rPr>
            <w:color w:val="darkblue"/>
            <w:u w:val="single"/>
          </w:rPr>
          <w:t xml:space="preserve">237/2004 Sb.</w:t>
        </w:r>
      </w:hyperlink>
      <w:r>
        <w:rPr/>
        <w:t xml:space="preserve">, zákona č. </w:t>
      </w:r>
      <w:hyperlink r:id="rId130" w:history="1">
        <w:r>
          <w:rPr>
            <w:color w:val="darkblue"/>
            <w:u w:val="single"/>
          </w:rPr>
          <w:t xml:space="preserve">257/2004 Sb.</w:t>
        </w:r>
      </w:hyperlink>
      <w:r>
        <w:rPr/>
        <w:t xml:space="preserve">, zákona č. </w:t>
      </w:r>
      <w:hyperlink r:id="rId131" w:history="1">
        <w:r>
          <w:rPr>
            <w:color w:val="darkblue"/>
            <w:u w:val="single"/>
          </w:rPr>
          <w:t xml:space="preserve">283/2004 Sb.</w:t>
        </w:r>
      </w:hyperlink>
      <w:r>
        <w:rPr/>
        <w:t xml:space="preserve">, zákona č. </w:t>
      </w:r>
      <w:hyperlink r:id="rId132" w:history="1">
        <w:r>
          <w:rPr>
            <w:color w:val="darkblue"/>
            <w:u w:val="single"/>
          </w:rPr>
          <w:t xml:space="preserve">539/2004 Sb.</w:t>
        </w:r>
      </w:hyperlink>
      <w:r>
        <w:rPr/>
        <w:t xml:space="preserve">, zákona č. </w:t>
      </w:r>
      <w:hyperlink r:id="rId133" w:history="1">
        <w:r>
          <w:rPr>
            <w:color w:val="darkblue"/>
            <w:u w:val="single"/>
          </w:rPr>
          <w:t xml:space="preserve">587/2004 Sb.</w:t>
        </w:r>
      </w:hyperlink>
      <w:r>
        <w:rPr/>
        <w:t xml:space="preserve">, nálezu Ústavního soudu vyhlášeného pod č. </w:t>
      </w:r>
      <w:hyperlink r:id="rId134" w:history="1">
        <w:r>
          <w:rPr>
            <w:color w:val="darkblue"/>
            <w:u w:val="single"/>
          </w:rPr>
          <w:t xml:space="preserve">45/2005 Sb.</w:t>
        </w:r>
      </w:hyperlink>
      <w:r>
        <w:rPr/>
        <w:t xml:space="preserve">, nálezu Ústavního soudu vyhlášeného pod č. </w:t>
      </w:r>
      <w:hyperlink r:id="rId135" w:history="1">
        <w:r>
          <w:rPr>
            <w:color w:val="darkblue"/>
            <w:u w:val="single"/>
          </w:rPr>
          <w:t xml:space="preserve">239/2005 Sb.</w:t>
        </w:r>
      </w:hyperlink>
      <w:r>
        <w:rPr/>
        <w:t xml:space="preserve">, zákona č. </w:t>
      </w:r>
      <w:hyperlink r:id="rId136" w:history="1">
        <w:r>
          <w:rPr>
            <w:color w:val="darkblue"/>
            <w:u w:val="single"/>
          </w:rPr>
          <w:t xml:space="preserve">394/2005 Sb.</w:t>
        </w:r>
      </w:hyperlink>
      <w:r>
        <w:rPr/>
        <w:t xml:space="preserve">, zákona č. </w:t>
      </w:r>
      <w:hyperlink r:id="rId137" w:history="1">
        <w:r>
          <w:rPr>
            <w:color w:val="darkblue"/>
            <w:u w:val="single"/>
          </w:rPr>
          <w:t xml:space="preserve">413/2005 Sb.</w:t>
        </w:r>
      </w:hyperlink>
      <w:r>
        <w:rPr/>
        <w:t xml:space="preserve">, zákona č. </w:t>
      </w:r>
      <w:hyperlink r:id="rId138" w:history="1">
        <w:r>
          <w:rPr>
            <w:color w:val="darkblue"/>
            <w:u w:val="single"/>
          </w:rPr>
          <w:t xml:space="preserve">79/2006 Sb.</w:t>
        </w:r>
      </w:hyperlink>
      <w:r>
        <w:rPr/>
        <w:t xml:space="preserve">, zákona č. </w:t>
      </w:r>
      <w:hyperlink r:id="rId139" w:history="1">
        <w:r>
          <w:rPr>
            <w:color w:val="darkblue"/>
            <w:u w:val="single"/>
          </w:rPr>
          <w:t xml:space="preserve">112/2006 Sb.</w:t>
        </w:r>
      </w:hyperlink>
      <w:r>
        <w:rPr/>
        <w:t xml:space="preserve">, zákona č. </w:t>
      </w:r>
      <w:hyperlink r:id="rId140" w:history="1">
        <w:r>
          <w:rPr>
            <w:color w:val="darkblue"/>
            <w:u w:val="single"/>
          </w:rPr>
          <w:t xml:space="preserve">113/2006 Sb.</w:t>
        </w:r>
      </w:hyperlink>
      <w:r>
        <w:rPr/>
        <w:t xml:space="preserve">, zákona č. </w:t>
      </w:r>
      <w:hyperlink r:id="rId141" w:history="1">
        <w:r>
          <w:rPr>
            <w:color w:val="darkblue"/>
            <w:u w:val="single"/>
          </w:rPr>
          <w:t xml:space="preserve">115/2006 Sb.</w:t>
        </w:r>
      </w:hyperlink>
      <w:r>
        <w:rPr/>
        <w:t xml:space="preserve">, zákona č. </w:t>
      </w:r>
      <w:hyperlink r:id="rId142" w:history="1">
        <w:r>
          <w:rPr>
            <w:color w:val="darkblue"/>
            <w:u w:val="single"/>
          </w:rPr>
          <w:t xml:space="preserve">165/2006 Sb.</w:t>
        </w:r>
      </w:hyperlink>
      <w:r>
        <w:rPr/>
        <w:t xml:space="preserve">, zákona č. </w:t>
      </w:r>
      <w:hyperlink r:id="rId143" w:history="1">
        <w:r>
          <w:rPr>
            <w:color w:val="darkblue"/>
            <w:u w:val="single"/>
          </w:rPr>
          <w:t xml:space="preserve">253/2006 Sb.</w:t>
        </w:r>
      </w:hyperlink>
      <w:r>
        <w:rPr/>
        <w:t xml:space="preserve">, zákona č. </w:t>
      </w:r>
      <w:hyperlink r:id="rId144" w:history="1">
        <w:r>
          <w:rPr>
            <w:color w:val="darkblue"/>
            <w:u w:val="single"/>
          </w:rPr>
          <w:t xml:space="preserve">321/2006 Sb.</w:t>
        </w:r>
      </w:hyperlink>
      <w:r>
        <w:rPr/>
        <w:t xml:space="preserve">, zákona č. </w:t>
      </w:r>
      <w:hyperlink r:id="rId145" w:history="1">
        <w:r>
          <w:rPr>
            <w:color w:val="darkblue"/>
            <w:u w:val="single"/>
          </w:rPr>
          <w:t xml:space="preserve">170/2007 Sb.</w:t>
        </w:r>
      </w:hyperlink>
      <w:r>
        <w:rPr/>
        <w:t xml:space="preserve">, zákona č. </w:t>
      </w:r>
      <w:hyperlink r:id="rId146" w:history="1">
        <w:r>
          <w:rPr>
            <w:color w:val="darkblue"/>
            <w:u w:val="single"/>
          </w:rPr>
          <w:t xml:space="preserve">179/2007 Sb.</w:t>
        </w:r>
      </w:hyperlink>
      <w:r>
        <w:rPr/>
        <w:t xml:space="preserve">, zákona č. </w:t>
      </w:r>
      <w:hyperlink r:id="rId147" w:history="1">
        <w:r>
          <w:rPr>
            <w:color w:val="darkblue"/>
            <w:u w:val="single"/>
          </w:rPr>
          <w:t xml:space="preserve">345/2007 Sb.</w:t>
        </w:r>
      </w:hyperlink>
      <w:r>
        <w:rPr/>
        <w:t xml:space="preserve">, nálezu Ústavního soudu vyhlášeného pod č. </w:t>
      </w:r>
      <w:hyperlink r:id="rId148" w:history="1">
        <w:r>
          <w:rPr>
            <w:color w:val="darkblue"/>
            <w:u w:val="single"/>
          </w:rPr>
          <w:t xml:space="preserve">90/2008 Sb.</w:t>
        </w:r>
      </w:hyperlink>
      <w:r>
        <w:rPr/>
        <w:t xml:space="preserve">, zákona č. </w:t>
      </w:r>
      <w:hyperlink r:id="rId149" w:history="1">
        <w:r>
          <w:rPr>
            <w:color w:val="darkblue"/>
            <w:u w:val="single"/>
          </w:rPr>
          <w:t xml:space="preserve">121/2008 Sb.</w:t>
        </w:r>
      </w:hyperlink>
      <w:r>
        <w:rPr/>
        <w:t xml:space="preserve">, zákona č. </w:t>
      </w:r>
      <w:hyperlink r:id="rId150" w:history="1">
        <w:r>
          <w:rPr>
            <w:color w:val="darkblue"/>
            <w:u w:val="single"/>
          </w:rPr>
          <w:t xml:space="preserve">129/2008 Sb.</w:t>
        </w:r>
      </w:hyperlink>
      <w:r>
        <w:rPr/>
        <w:t xml:space="preserve">, zákona č. </w:t>
      </w:r>
      <w:hyperlink r:id="rId151" w:history="1">
        <w:r>
          <w:rPr>
            <w:color w:val="darkblue"/>
            <w:u w:val="single"/>
          </w:rPr>
          <w:t xml:space="preserve">135/2008 Sb.</w:t>
        </w:r>
      </w:hyperlink>
      <w:r>
        <w:rPr/>
        <w:t xml:space="preserve">, zákona č. </w:t>
      </w:r>
      <w:hyperlink r:id="rId152" w:history="1">
        <w:r>
          <w:rPr>
            <w:color w:val="darkblue"/>
            <w:u w:val="single"/>
          </w:rPr>
          <w:t xml:space="preserve">177/2008 Sb.</w:t>
        </w:r>
      </w:hyperlink>
      <w:r>
        <w:rPr/>
        <w:t xml:space="preserve">, zákona č. </w:t>
      </w:r>
      <w:hyperlink r:id="rId153" w:history="1">
        <w:r>
          <w:rPr>
            <w:color w:val="darkblue"/>
            <w:u w:val="single"/>
          </w:rPr>
          <w:t xml:space="preserve">274/2008 Sb.</w:t>
        </w:r>
      </w:hyperlink>
      <w:r>
        <w:rPr/>
        <w:t xml:space="preserve">, zákona č. </w:t>
      </w:r>
      <w:hyperlink r:id="rId154" w:history="1">
        <w:r>
          <w:rPr>
            <w:color w:val="darkblue"/>
            <w:u w:val="single"/>
          </w:rPr>
          <w:t xml:space="preserve">301/2008 Sb.</w:t>
        </w:r>
      </w:hyperlink>
      <w:r>
        <w:rPr/>
        <w:t xml:space="preserve">, zákona č. </w:t>
      </w:r>
      <w:hyperlink r:id="rId155" w:history="1">
        <w:r>
          <w:rPr>
            <w:color w:val="darkblue"/>
            <w:u w:val="single"/>
          </w:rPr>
          <w:t xml:space="preserve">384/2008 Sb.</w:t>
        </w:r>
      </w:hyperlink>
      <w:r>
        <w:rPr/>
        <w:t xml:space="preserve">, zákona č. </w:t>
      </w:r>
      <w:hyperlink r:id="rId156" w:history="1">
        <w:r>
          <w:rPr>
            <w:color w:val="darkblue"/>
            <w:u w:val="single"/>
          </w:rPr>
          <w:t xml:space="preserve">457/2008 Sb.</w:t>
        </w:r>
      </w:hyperlink>
      <w:r>
        <w:rPr/>
        <w:t xml:space="preserve">, zákona č. </w:t>
      </w:r>
      <w:hyperlink r:id="rId157" w:history="1">
        <w:r>
          <w:rPr>
            <w:color w:val="darkblue"/>
            <w:u w:val="single"/>
          </w:rPr>
          <w:t xml:space="preserve">480/2008 Sb.</w:t>
        </w:r>
      </w:hyperlink>
      <w:r>
        <w:rPr/>
        <w:t xml:space="preserve">, zákona č. </w:t>
      </w:r>
      <w:hyperlink r:id="rId158" w:history="1">
        <w:r>
          <w:rPr>
            <w:color w:val="darkblue"/>
            <w:u w:val="single"/>
          </w:rPr>
          <w:t xml:space="preserve">7/2009 Sb.</w:t>
        </w:r>
      </w:hyperlink>
      <w:r>
        <w:rPr/>
        <w:t xml:space="preserve">, zákona č. </w:t>
      </w:r>
      <w:hyperlink r:id="rId10" w:history="1">
        <w:r>
          <w:rPr>
            <w:color w:val="darkblue"/>
            <w:u w:val="single"/>
          </w:rPr>
          <w:t xml:space="preserve">41/2009 Sb.</w:t>
        </w:r>
      </w:hyperlink>
      <w:r>
        <w:rPr/>
        <w:t xml:space="preserve">, zákona č. </w:t>
      </w:r>
      <w:hyperlink r:id="rId159" w:history="1">
        <w:r>
          <w:rPr>
            <w:color w:val="darkblue"/>
            <w:u w:val="single"/>
          </w:rPr>
          <w:t xml:space="preserve">52/2009 Sb.</w:t>
        </w:r>
      </w:hyperlink>
      <w:r>
        <w:rPr/>
        <w:t xml:space="preserve">, zákona č. </w:t>
      </w:r>
      <w:hyperlink r:id="rId160" w:history="1">
        <w:r>
          <w:rPr>
            <w:color w:val="darkblue"/>
            <w:u w:val="single"/>
          </w:rPr>
          <w:t xml:space="preserve">218/2009 Sb.</w:t>
        </w:r>
      </w:hyperlink>
      <w:r>
        <w:rPr/>
        <w:t xml:space="preserve">, zákona č. </w:t>
      </w:r>
      <w:hyperlink r:id="rId161" w:history="1">
        <w:r>
          <w:rPr>
            <w:color w:val="darkblue"/>
            <w:u w:val="single"/>
          </w:rPr>
          <w:t xml:space="preserve">272/2009 Sb.</w:t>
        </w:r>
      </w:hyperlink>
      <w:r>
        <w:rPr/>
        <w:t xml:space="preserve">, zákona č. </w:t>
      </w:r>
      <w:hyperlink r:id="rId162" w:history="1">
        <w:r>
          <w:rPr>
            <w:color w:val="darkblue"/>
            <w:u w:val="single"/>
          </w:rPr>
          <w:t xml:space="preserve">306/2009 Sb.</w:t>
        </w:r>
      </w:hyperlink>
      <w:r>
        <w:rPr/>
        <w:t xml:space="preserve">, nálezu Ústavního soudu vyhlášeného pod č. </w:t>
      </w:r>
      <w:hyperlink r:id="rId163" w:history="1">
        <w:r>
          <w:rPr>
            <w:color w:val="darkblue"/>
            <w:u w:val="single"/>
          </w:rPr>
          <w:t xml:space="preserve">163/2010 Sb.</w:t>
        </w:r>
      </w:hyperlink>
      <w:r>
        <w:rPr/>
        <w:t xml:space="preserve">, zákona č. </w:t>
      </w:r>
      <w:hyperlink r:id="rId164" w:history="1">
        <w:r>
          <w:rPr>
            <w:color w:val="darkblue"/>
            <w:u w:val="single"/>
          </w:rPr>
          <w:t xml:space="preserve">197/2010 Sb.</w:t>
        </w:r>
      </w:hyperlink>
      <w:r>
        <w:rPr/>
        <w:t xml:space="preserve">, nálezu Ústavního soudu vyhlášeného pod č. </w:t>
      </w:r>
      <w:hyperlink r:id="rId165" w:history="1">
        <w:r>
          <w:rPr>
            <w:color w:val="darkblue"/>
            <w:u w:val="single"/>
          </w:rPr>
          <w:t xml:space="preserve">219/2010 Sb.</w:t>
        </w:r>
      </w:hyperlink>
      <w:r>
        <w:rPr/>
        <w:t xml:space="preserve">, zákona č. </w:t>
      </w:r>
      <w:hyperlink r:id="rId12" w:history="1">
        <w:r>
          <w:rPr>
            <w:color w:val="darkblue"/>
            <w:u w:val="single"/>
          </w:rPr>
          <w:t xml:space="preserve">150/2011 Sb.</w:t>
        </w:r>
      </w:hyperlink>
      <w:r>
        <w:rPr/>
        <w:t xml:space="preserve">, zákona č. </w:t>
      </w:r>
      <w:hyperlink r:id="rId166" w:history="1">
        <w:r>
          <w:rPr>
            <w:color w:val="darkblue"/>
            <w:u w:val="single"/>
          </w:rPr>
          <w:t xml:space="preserve">181/2011 Sb.</w:t>
        </w:r>
      </w:hyperlink>
      <w:r>
        <w:rPr/>
        <w:t xml:space="preserve">, zákona č. </w:t>
      </w:r>
      <w:hyperlink r:id="rId167" w:history="1">
        <w:r>
          <w:rPr>
            <w:color w:val="darkblue"/>
            <w:u w:val="single"/>
          </w:rPr>
          <w:t xml:space="preserve">207/2011 Sb.</w:t>
        </w:r>
      </w:hyperlink>
      <w:r>
        <w:rPr/>
        <w:t xml:space="preserve">, zákona č. </w:t>
      </w:r>
      <w:hyperlink r:id="rId168" w:history="1">
        <w:r>
          <w:rPr>
            <w:color w:val="darkblue"/>
            <w:u w:val="single"/>
          </w:rPr>
          <w:t xml:space="preserve">330/2011 Sb.</w:t>
        </w:r>
      </w:hyperlink>
      <w:r>
        <w:rPr/>
        <w:t xml:space="preserve">, zákona č. </w:t>
      </w:r>
      <w:hyperlink r:id="rId13" w:history="1">
        <w:r>
          <w:rPr>
            <w:color w:val="darkblue"/>
            <w:u w:val="single"/>
          </w:rPr>
          <w:t xml:space="preserve">341/2011 Sb.</w:t>
        </w:r>
      </w:hyperlink>
      <w:r>
        <w:rPr/>
        <w:t xml:space="preserve">, zákona č. </w:t>
      </w:r>
      <w:hyperlink r:id="rId169" w:history="1">
        <w:r>
          <w:rPr>
            <w:color w:val="darkblue"/>
            <w:u w:val="single"/>
          </w:rPr>
          <w:t xml:space="preserve">348/2011 Sb.</w:t>
        </w:r>
      </w:hyperlink>
      <w:r>
        <w:rPr/>
        <w:t xml:space="preserve">, zákona č. </w:t>
      </w:r>
      <w:hyperlink r:id="rId170" w:history="1">
        <w:r>
          <w:rPr>
            <w:color w:val="darkblue"/>
            <w:u w:val="single"/>
          </w:rPr>
          <w:t xml:space="preserve">357/2011 Sb.</w:t>
        </w:r>
      </w:hyperlink>
      <w:r>
        <w:rPr/>
        <w:t xml:space="preserve">, zákona č. </w:t>
      </w:r>
      <w:hyperlink r:id="rId15" w:history="1">
        <w:r>
          <w:rPr>
            <w:color w:val="darkblue"/>
            <w:u w:val="single"/>
          </w:rPr>
          <w:t xml:space="preserve">459/2011 Sb.</w:t>
        </w:r>
      </w:hyperlink>
      <w:r>
        <w:rPr/>
        <w:t xml:space="preserve">, nálezu Ústavního soudu vyhlášeného pod č. </w:t>
      </w:r>
      <w:hyperlink r:id="rId171" w:history="1">
        <w:r>
          <w:rPr>
            <w:color w:val="darkblue"/>
            <w:u w:val="single"/>
          </w:rPr>
          <w:t xml:space="preserve">43/2012 Sb.</w:t>
        </w:r>
      </w:hyperlink>
      <w:r>
        <w:rPr/>
        <w:t xml:space="preserve">, zákona č. </w:t>
      </w:r>
      <w:hyperlink r:id="rId172" w:history="1">
        <w:r>
          <w:rPr>
            <w:color w:val="darkblue"/>
            <w:u w:val="single"/>
          </w:rPr>
          <w:t xml:space="preserve">193/2012 Sb.</w:t>
        </w:r>
      </w:hyperlink>
      <w:r>
        <w:rPr/>
        <w:t xml:space="preserve">, zákona č. </w:t>
      </w:r>
      <w:hyperlink r:id="rId173" w:history="1">
        <w:r>
          <w:rPr>
            <w:color w:val="darkblue"/>
            <w:u w:val="single"/>
          </w:rPr>
          <w:t xml:space="preserve">273/2012 Sb.</w:t>
        </w:r>
      </w:hyperlink>
      <w:r>
        <w:rPr/>
        <w:t xml:space="preserve">, zákona č. </w:t>
      </w:r>
      <w:hyperlink r:id="rId174" w:history="1">
        <w:r>
          <w:rPr>
            <w:color w:val="darkblue"/>
            <w:u w:val="single"/>
          </w:rPr>
          <w:t xml:space="preserve">390/2012 Sb.</w:t>
        </w:r>
      </w:hyperlink>
      <w:r>
        <w:rPr/>
        <w:t xml:space="preserve">, zákona č. </w:t>
      </w:r>
      <w:hyperlink r:id="rId175" w:history="1">
        <w:r>
          <w:rPr>
            <w:color w:val="darkblue"/>
            <w:u w:val="single"/>
          </w:rPr>
          <w:t xml:space="preserve">45/2013 Sb.</w:t>
        </w:r>
      </w:hyperlink>
      <w:r>
        <w:rPr/>
        <w:t xml:space="preserve">, zákona č. </w:t>
      </w:r>
      <w:hyperlink r:id="rId16" w:history="1">
        <w:r>
          <w:rPr>
            <w:color w:val="darkblue"/>
            <w:u w:val="single"/>
          </w:rPr>
          <w:t xml:space="preserve">105/2013 Sb.</w:t>
        </w:r>
      </w:hyperlink>
      <w:r>
        <w:rPr/>
        <w:t xml:space="preserve">, zákona č. </w:t>
      </w:r>
      <w:hyperlink r:id="rId176" w:history="1">
        <w:r>
          <w:rPr>
            <w:color w:val="darkblue"/>
            <w:u w:val="single"/>
          </w:rPr>
          <w:t xml:space="preserve">141/2014 Sb.</w:t>
        </w:r>
      </w:hyperlink>
      <w:r>
        <w:rPr/>
        <w:t xml:space="preserve">, zákona č. </w:t>
      </w:r>
      <w:hyperlink r:id="rId177" w:history="1">
        <w:r>
          <w:rPr>
            <w:color w:val="darkblue"/>
            <w:u w:val="single"/>
          </w:rPr>
          <w:t xml:space="preserve">77/2015 Sb.</w:t>
        </w:r>
      </w:hyperlink>
      <w:r>
        <w:rPr/>
        <w:t xml:space="preserve">, zákona č. </w:t>
      </w:r>
      <w:hyperlink r:id="rId178" w:history="1">
        <w:r>
          <w:rPr>
            <w:color w:val="darkblue"/>
            <w:u w:val="single"/>
          </w:rPr>
          <w:t xml:space="preserve">86/2015 Sb.</w:t>
        </w:r>
      </w:hyperlink>
      <w:r>
        <w:rPr/>
        <w:t xml:space="preserve">, zákona č. </w:t>
      </w:r>
      <w:hyperlink r:id="rId179" w:history="1">
        <w:r>
          <w:rPr>
            <w:color w:val="darkblue"/>
            <w:u w:val="single"/>
          </w:rPr>
          <w:t xml:space="preserve">150/2016 Sb.</w:t>
        </w:r>
      </w:hyperlink>
      <w:r>
        <w:rPr/>
        <w:t xml:space="preserve">, zákona č. </w:t>
      </w:r>
      <w:hyperlink r:id="rId180" w:history="1">
        <w:r>
          <w:rPr>
            <w:color w:val="darkblue"/>
            <w:u w:val="single"/>
          </w:rPr>
          <w:t xml:space="preserve">163/2016 Sb.</w:t>
        </w:r>
      </w:hyperlink>
      <w:r>
        <w:rPr/>
        <w:t xml:space="preserve">, zákona č. </w:t>
      </w:r>
      <w:hyperlink r:id="rId84" w:history="1">
        <w:r>
          <w:rPr>
            <w:color w:val="darkblue"/>
            <w:u w:val="single"/>
          </w:rPr>
          <w:t xml:space="preserve">243/2016 Sb.</w:t>
        </w:r>
      </w:hyperlink>
      <w:r>
        <w:rPr/>
        <w:t xml:space="preserve">, zákona č. </w:t>
      </w:r>
      <w:hyperlink r:id="rId181" w:history="1">
        <w:r>
          <w:rPr>
            <w:color w:val="darkblue"/>
            <w:u w:val="single"/>
          </w:rPr>
          <w:t xml:space="preserve">264/2016 Sb.</w:t>
        </w:r>
      </w:hyperlink>
      <w:r>
        <w:rPr/>
        <w:t xml:space="preserve">, zákona č. </w:t>
      </w:r>
      <w:hyperlink r:id="rId182" w:history="1">
        <w:r>
          <w:rPr>
            <w:color w:val="darkblue"/>
            <w:u w:val="single"/>
          </w:rPr>
          <w:t xml:space="preserve">298/2016 Sb.</w:t>
        </w:r>
      </w:hyperlink>
      <w:r>
        <w:rPr/>
        <w:t xml:space="preserve">, zákona č. </w:t>
      </w:r>
      <w:hyperlink r:id="rId183" w:history="1">
        <w:r>
          <w:rPr>
            <w:color w:val="darkblue"/>
            <w:u w:val="single"/>
          </w:rPr>
          <w:t xml:space="preserve">301/2016 Sb.</w:t>
        </w:r>
      </w:hyperlink>
      <w:r>
        <w:rPr/>
        <w:t xml:space="preserve">, zákona č. </w:t>
      </w:r>
      <w:hyperlink r:id="rId184" w:history="1">
        <w:r>
          <w:rPr>
            <w:color w:val="darkblue"/>
            <w:u w:val="single"/>
          </w:rPr>
          <w:t xml:space="preserve">455/2016 Sb.</w:t>
        </w:r>
      </w:hyperlink>
      <w:r>
        <w:rPr/>
        <w:t xml:space="preserve">, zákona č. </w:t>
      </w:r>
      <w:hyperlink r:id="rId185" w:history="1">
        <w:r>
          <w:rPr>
            <w:color w:val="darkblue"/>
            <w:u w:val="single"/>
          </w:rPr>
          <w:t xml:space="preserve">55/2017 Sb.</w:t>
        </w:r>
      </w:hyperlink>
      <w:r>
        <w:rPr/>
        <w:t xml:space="preserve">, zákona č. </w:t>
      </w:r>
      <w:hyperlink r:id="rId186" w:history="1">
        <w:r>
          <w:rPr>
            <w:color w:val="darkblue"/>
            <w:u w:val="single"/>
          </w:rPr>
          <w:t xml:space="preserve">56/2017 Sb.</w:t>
        </w:r>
      </w:hyperlink>
      <w:r>
        <w:rPr/>
        <w:t xml:space="preserve">, zákona č. </w:t>
      </w:r>
      <w:hyperlink r:id="rId187" w:history="1">
        <w:r>
          <w:rPr>
            <w:color w:val="darkblue"/>
            <w:u w:val="single"/>
          </w:rPr>
          <w:t xml:space="preserve">57/2017 Sb.</w:t>
        </w:r>
      </w:hyperlink>
      <w:r>
        <w:rPr/>
        <w:t xml:space="preserve">, zákona č. </w:t>
      </w:r>
      <w:hyperlink r:id="rId188" w:history="1">
        <w:r>
          <w:rPr>
            <w:color w:val="darkblue"/>
            <w:u w:val="single"/>
          </w:rPr>
          <w:t xml:space="preserve">58/2017 Sb.</w:t>
        </w:r>
      </w:hyperlink>
      <w:r>
        <w:rPr/>
        <w:t xml:space="preserve">, zákona č. </w:t>
      </w:r>
      <w:hyperlink r:id="rId189" w:history="1">
        <w:r>
          <w:rPr>
            <w:color w:val="darkblue"/>
            <w:u w:val="single"/>
          </w:rPr>
          <w:t xml:space="preserve">59/2017 Sb.</w:t>
        </w:r>
      </w:hyperlink>
      <w:r>
        <w:rPr/>
        <w:t xml:space="preserve">, zákona č. </w:t>
      </w:r>
      <w:hyperlink r:id="rId24" w:history="1">
        <w:r>
          <w:rPr>
            <w:color w:val="darkblue"/>
            <w:u w:val="single"/>
          </w:rPr>
          <w:t xml:space="preserve">183/2017 Sb.</w:t>
        </w:r>
      </w:hyperlink>
      <w:r>
        <w:rPr/>
        <w:t xml:space="preserve">, zákona č. </w:t>
      </w:r>
      <w:hyperlink r:id="rId190" w:history="1">
        <w:r>
          <w:rPr>
            <w:color w:val="darkblue"/>
            <w:u w:val="single"/>
          </w:rPr>
          <w:t xml:space="preserve">204/2017 Sb.</w:t>
        </w:r>
      </w:hyperlink>
      <w:r>
        <w:rPr/>
        <w:t xml:space="preserve">, zákona č. </w:t>
      </w:r>
      <w:hyperlink r:id="rId191" w:history="1">
        <w:r>
          <w:rPr>
            <w:color w:val="darkblue"/>
            <w:u w:val="single"/>
          </w:rPr>
          <w:t xml:space="preserve">178/2018 Sb.</w:t>
        </w:r>
      </w:hyperlink>
      <w:r>
        <w:rPr/>
        <w:t xml:space="preserve">, zákona č. </w:t>
      </w:r>
      <w:hyperlink r:id="rId192" w:history="1">
        <w:r>
          <w:rPr>
            <w:color w:val="darkblue"/>
            <w:u w:val="single"/>
          </w:rPr>
          <w:t xml:space="preserve">287/2018 Sb.</w:t>
        </w:r>
      </w:hyperlink>
      <w:r>
        <w:rPr/>
        <w:t xml:space="preserve">, zákona č. </w:t>
      </w:r>
      <w:hyperlink r:id="rId28" w:history="1">
        <w:r>
          <w:rPr>
            <w:color w:val="darkblue"/>
            <w:u w:val="single"/>
          </w:rPr>
          <w:t xml:space="preserve">111/2019 Sb.</w:t>
        </w:r>
      </w:hyperlink>
      <w:r>
        <w:rPr/>
        <w:t xml:space="preserve">, zákona č. </w:t>
      </w:r>
      <w:hyperlink r:id="rId193" w:history="1">
        <w:r>
          <w:rPr>
            <w:color w:val="darkblue"/>
            <w:u w:val="single"/>
          </w:rPr>
          <w:t xml:space="preserve">203/2019 Sb.</w:t>
        </w:r>
      </w:hyperlink>
      <w:r>
        <w:rPr/>
        <w:t xml:space="preserve">, zákona č. </w:t>
      </w:r>
      <w:hyperlink r:id="rId194" w:history="1">
        <w:r>
          <w:rPr>
            <w:color w:val="darkblue"/>
            <w:u w:val="single"/>
          </w:rPr>
          <w:t xml:space="preserve">255/2019 Sb.</w:t>
        </w:r>
      </w:hyperlink>
      <w:r>
        <w:rPr/>
        <w:t xml:space="preserve">, zákona č. </w:t>
      </w:r>
      <w:hyperlink r:id="rId195" w:history="1">
        <w:r>
          <w:rPr>
            <w:color w:val="darkblue"/>
            <w:u w:val="single"/>
          </w:rPr>
          <w:t xml:space="preserve">315/2019 Sb.</w:t>
        </w:r>
      </w:hyperlink>
      <w:r>
        <w:rPr/>
        <w:t xml:space="preserve">, zákona č. </w:t>
      </w:r>
      <w:hyperlink r:id="rId196" w:history="1">
        <w:r>
          <w:rPr>
            <w:color w:val="darkblue"/>
            <w:u w:val="single"/>
          </w:rPr>
          <w:t xml:space="preserve">114/2020 Sb.</w:t>
        </w:r>
      </w:hyperlink>
      <w:r>
        <w:rPr/>
        <w:t xml:space="preserve">, zákona č. </w:t>
      </w:r>
      <w:hyperlink r:id="rId197" w:history="1">
        <w:r>
          <w:rPr>
            <w:color w:val="darkblue"/>
            <w:u w:val="single"/>
          </w:rPr>
          <w:t xml:space="preserve">165/2020 Sb.</w:t>
        </w:r>
      </w:hyperlink>
      <w:r>
        <w:rPr/>
        <w:t xml:space="preserve">, zákona č. </w:t>
      </w:r>
      <w:hyperlink r:id="rId198" w:history="1">
        <w:r>
          <w:rPr>
            <w:color w:val="darkblue"/>
            <w:u w:val="single"/>
          </w:rPr>
          <w:t xml:space="preserve">333/2020 Sb.</w:t>
        </w:r>
      </w:hyperlink>
      <w:r>
        <w:rPr/>
        <w:t xml:space="preserve"> a zákona č. </w:t>
      </w:r>
      <w:hyperlink r:id="rId199" w:history="1">
        <w:r>
          <w:rPr>
            <w:color w:val="darkblue"/>
            <w:u w:val="single"/>
          </w:rPr>
          <w:t xml:space="preserve">220/2021 Sb.</w:t>
        </w:r>
      </w:hyperlink>
      <w:r>
        <w:rPr/>
        <w:t xml:space="preserve">, se mění takto: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1.</w:t>
      </w:r>
      <w:r>
        <w:rPr/>
        <w:t xml:space="preserve">	</w:t>
      </w:r>
      <w:r>
        <w:rPr/>
        <w:t xml:space="preserve">V </w:t>
      </w:r>
      <w:hyperlink r:id="rId200" w:history="1">
        <w:r>
          <w:rPr>
            <w:color w:val="darkblue"/>
            <w:u w:val="single"/>
          </w:rPr>
          <w:t xml:space="preserve">§ 265r</w:t>
        </w:r>
      </w:hyperlink>
      <w:r>
        <w:rPr/>
        <w:t xml:space="preserve"> odstavce 8 a 9 znějí:</w:t>
      </w:r>
    </w:p>
    <w:p>
      <w:pPr>
        <w:ind w:left="560" w:right="0"/>
      </w:pPr>
      <w:r>
        <w:rPr/>
        <w:t xml:space="preserve">„</w:t>
      </w:r>
      <w:r>
        <w:rPr>
          <w:b/>
          <w:bCs/>
        </w:rPr>
        <w:t xml:space="preserve">(8)</w:t>
      </w:r>
      <w:r>
        <w:rPr/>
        <w:t xml:space="preserve"> Rozsudek Nejvyššího soudu se ve veřejném zasedání ústně vyhlásí.</w:t>
      </w:r>
    </w:p>
    <w:p>
      <w:pPr>
        <w:ind w:left="560" w:right="0"/>
      </w:pPr>
      <w:r>
        <w:rPr>
          <w:b/>
          <w:bCs/>
        </w:rPr>
        <w:t xml:space="preserve">(9)</w:t>
      </w:r>
      <w:r>
        <w:rPr/>
        <w:t xml:space="preserve"> V neveřejném zasedání se rozsudek Nejvyššího soudu vyhlásí vyvěšením jeho písemného vyhotovení na úřední desce v budově Nejvyššího soudu a na jeho elektronické úřední desce (dále jen „úřední deska Nejvyššího soudu“) po dobu 15 dnů, a to jeho zjednodušeného vyhotovení, obsahujícího plné znění výroku a nosné důvody rozsudku, nebo jeho plného písemného vyhotovení.“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2.</w:t>
      </w:r>
      <w:r>
        <w:rPr/>
        <w:t xml:space="preserve">	</w:t>
      </w:r>
      <w:r>
        <w:rPr/>
        <w:t xml:space="preserve">V </w:t>
      </w:r>
      <w:hyperlink r:id="rId200" w:history="1">
        <w:r>
          <w:rPr>
            <w:color w:val="darkblue"/>
            <w:u w:val="single"/>
          </w:rPr>
          <w:t xml:space="preserve">§ 265r</w:t>
        </w:r>
      </w:hyperlink>
      <w:r>
        <w:rPr/>
        <w:t xml:space="preserve"> se doplňuje odstavec 10, který zní:</w:t>
      </w:r>
    </w:p>
    <w:p>
      <w:pPr>
        <w:ind w:left="560" w:right="0"/>
      </w:pPr>
      <w:r>
        <w:rPr/>
        <w:t xml:space="preserve">„</w:t>
      </w:r>
      <w:r>
        <w:rPr>
          <w:b/>
          <w:bCs/>
        </w:rPr>
        <w:t xml:space="preserve">(10)</w:t>
      </w:r>
      <w:r>
        <w:rPr/>
        <w:t xml:space="preserve"> Předseda senátu může rozhodnout též o zveřejnění usnesení Nejvyššího soudu na úřední desce Nejvyššího soudu; odstavec 9 se použije obdobně.“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3.</w:t>
      </w:r>
      <w:r>
        <w:rPr/>
        <w:t xml:space="preserve">	</w:t>
      </w:r>
      <w:r>
        <w:rPr/>
        <w:t xml:space="preserve">V </w:t>
      </w:r>
      <w:hyperlink r:id="rId201" w:history="1">
        <w:r>
          <w:rPr>
            <w:color w:val="darkblue"/>
            <w:u w:val="single"/>
          </w:rPr>
          <w:t xml:space="preserve">§ 268</w:t>
        </w:r>
      </w:hyperlink>
      <w:r>
        <w:rPr/>
        <w:t xml:space="preserve"> se odstavce 3 a 4 zrušují.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4.</w:t>
      </w:r>
      <w:r>
        <w:rPr/>
        <w:t xml:space="preserve">	</w:t>
      </w:r>
      <w:hyperlink r:id="rId202" w:history="1">
        <w:r>
          <w:rPr>
            <w:color w:val="darkblue"/>
            <w:u w:val="single"/>
          </w:rPr>
          <w:t xml:space="preserve">§ 274</w:t>
        </w:r>
      </w:hyperlink>
      <w:r>
        <w:rPr/>
        <w:t xml:space="preserve"> zní:</w:t>
      </w:r>
    </w:p>
    <w:p>
      <w:pPr>
        <w:pStyle w:val="Heading3"/>
      </w:pPr>
      <w:r>
        <w:rPr>
          <w:b/>
          <w:bCs/>
        </w:rPr>
        <w:t xml:space="preserve">„§ 274</w:t>
      </w:r>
    </w:p>
    <w:p>
      <w:pPr>
        <w:ind w:left="560" w:right="0"/>
      </w:pPr>
      <w:r>
        <w:rPr>
          <w:b/>
          <w:bCs/>
        </w:rPr>
        <w:t xml:space="preserve">(1)</w:t>
      </w:r>
      <w:r>
        <w:rPr/>
        <w:t xml:space="preserve"> O stížnosti pro porušení zákona rozhoduje Nejvyšší soud ve veřejném zasedání za účasti státního zástupce činného u Nejvyššího státního zastupitelství nebo v případě, kdy byl ve věci činný v posledním stupni evropský pověřený žalobce nebo evropský žalobce, za účasti evropského pověřeného žalobce, evropského žalobce nebo evropského nejvyššího žalobce. Považuje-li to ministr spravedlnosti nebo předseda senátu za potřebné, účastní se veřejného zasedání též pověřený zástupce ministra spravedlnosti.</w:t>
      </w:r>
    </w:p>
    <w:p>
      <w:pPr>
        <w:ind w:left="560" w:right="0"/>
      </w:pPr>
      <w:r>
        <w:rPr>
          <w:b/>
          <w:bCs/>
        </w:rPr>
        <w:t xml:space="preserve">(2)</w:t>
      </w:r>
      <w:r>
        <w:rPr/>
        <w:t xml:space="preserve"> V neveřejném zasedání může Nejvyšší soud učinit rozhodnutí podle </w:t>
      </w:r>
      <w:hyperlink r:id="rId203" w:history="1">
        <w:r>
          <w:rPr>
            <w:color w:val="darkblue"/>
            <w:u w:val="single"/>
          </w:rPr>
          <w:t xml:space="preserve">§ 268</w:t>
        </w:r>
      </w:hyperlink>
      <w:r>
        <w:rPr/>
        <w:t xml:space="preserve"> odst. 1.</w:t>
      </w:r>
    </w:p>
    <w:p>
      <w:pPr>
        <w:ind w:left="560" w:right="0"/>
      </w:pPr>
      <w:r>
        <w:rPr>
          <w:b/>
          <w:bCs/>
        </w:rPr>
        <w:t xml:space="preserve">(3)</w:t>
      </w:r>
      <w:r>
        <w:rPr/>
        <w:t xml:space="preserve"> Pokud Nejvyšší soud stížnosti pro porušení zákona vyhoví, může v neveřejném zasedání rozhodnout též rozsudkem podle </w:t>
      </w:r>
      <w:hyperlink r:id="rId203" w:history="1">
        <w:r>
          <w:rPr>
            <w:color w:val="darkblue"/>
            <w:u w:val="single"/>
          </w:rPr>
          <w:t xml:space="preserve">§ 268</w:t>
        </w:r>
      </w:hyperlink>
      <w:r>
        <w:rPr/>
        <w:t xml:space="preserve"> odst. 2, jestliže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napadené rozhodnutí zruší podle </w:t>
      </w:r>
      <w:hyperlink r:id="rId204" w:history="1">
        <w:r>
          <w:rPr>
            <w:color w:val="darkblue"/>
            <w:u w:val="single"/>
          </w:rPr>
          <w:t xml:space="preserve">§ 269</w:t>
        </w:r>
      </w:hyperlink>
      <w:r>
        <w:rPr/>
        <w:t xml:space="preserve"> odst. 2 a přikáže věc k novému projednání a rozhodnutí podle </w:t>
      </w:r>
      <w:hyperlink r:id="rId205" w:history="1">
        <w:r>
          <w:rPr>
            <w:color w:val="darkblue"/>
            <w:u w:val="single"/>
          </w:rPr>
          <w:t xml:space="preserve">§ 270</w:t>
        </w:r>
      </w:hyperlink>
      <w:r>
        <w:rPr/>
        <w:t xml:space="preserve"> odst. 1,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přikáže věc k novému projednání a rozhodnutí podle </w:t>
      </w:r>
      <w:hyperlink r:id="rId205" w:history="1">
        <w:r>
          <w:rPr>
            <w:color w:val="darkblue"/>
            <w:u w:val="single"/>
          </w:rPr>
          <w:t xml:space="preserve">§ 270</w:t>
        </w:r>
      </w:hyperlink>
      <w:r>
        <w:rPr/>
        <w:t xml:space="preserve"> odst. 2,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c)</w:t>
      </w:r>
      <w:r>
        <w:rPr/>
        <w:t xml:space="preserve">	</w:t>
      </w:r>
      <w:r>
        <w:rPr/>
        <w:t xml:space="preserve">rozhodne, že byl porušen zákon ve prospěch obviněného.</w:t>
      </w:r>
    </w:p>
    <w:p>
      <w:pPr>
        <w:ind w:left="560" w:right="0"/>
      </w:pPr>
      <w:r>
        <w:rPr>
          <w:b/>
          <w:bCs/>
        </w:rPr>
        <w:t xml:space="preserve">(4)</w:t>
      </w:r>
      <w:r>
        <w:rPr/>
        <w:t xml:space="preserve"> V neveřejném zasedání může Nejvyšší soud rozhodnout i v jiných případech než uvedených v odstavcích 2 a 3, pokud s tím obviněný nebo jiné osoby, které mohou být rozhodnutím o stížnosti pro porušení zákona přímo dotčeny, a osoby uvedené v odstavci 1 souhlasí.</w:t>
      </w:r>
    </w:p>
    <w:p>
      <w:pPr>
        <w:ind w:left="560" w:right="0"/>
      </w:pPr>
      <w:r>
        <w:rPr>
          <w:b/>
          <w:bCs/>
        </w:rPr>
        <w:t xml:space="preserve">(5)</w:t>
      </w:r>
      <w:r>
        <w:rPr/>
        <w:t xml:space="preserve"> Pokud rozhoduje Nejvyšší soud v neveřejném zasedání podle odstavců 2 až 4, zašle předseda senátu před rozhodnutím stížnost pro porušení zákona obviněnému, jiným osobám, které mohou být rozhodnutím o stížnosti pro porušení zákona přímo dotčeny, Nejvyššímu státnímu zastupitelství nebo v případě, kdy byl ve věci činný v posledním stupni evropský pověřený žalobce, evropský žalobce nebo evropský nejvyšší žalobce, Úřadu evropského veřejného žalobce a stanoví jim lhůtu k možnému vyjádření.“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5.</w:t>
      </w:r>
      <w:r>
        <w:rPr/>
        <w:t xml:space="preserve">	</w:t>
      </w:r>
      <w:r>
        <w:rPr/>
        <w:t xml:space="preserve">Za </w:t>
      </w:r>
      <w:hyperlink r:id="rId202" w:history="1">
        <w:r>
          <w:rPr>
            <w:color w:val="darkblue"/>
            <w:u w:val="single"/>
          </w:rPr>
          <w:t xml:space="preserve">§ 274</w:t>
        </w:r>
      </w:hyperlink>
      <w:r>
        <w:rPr/>
        <w:t xml:space="preserve"> se vkládá nový </w:t>
      </w:r>
      <w:hyperlink r:id="rId206" w:history="1">
        <w:r>
          <w:rPr>
            <w:color w:val="darkblue"/>
            <w:u w:val="single"/>
          </w:rPr>
          <w:t xml:space="preserve">§ 274a</w:t>
        </w:r>
      </w:hyperlink>
      <w:r>
        <w:rPr/>
        <w:t xml:space="preserve">, který zní:</w:t>
      </w:r>
    </w:p>
    <w:p>
      <w:pPr>
        <w:pStyle w:val="Heading3"/>
      </w:pPr>
      <w:r>
        <w:rPr>
          <w:b/>
          <w:bCs/>
        </w:rPr>
        <w:t xml:space="preserve">„§ 274a</w:t>
      </w:r>
    </w:p>
    <w:p>
      <w:pPr>
        <w:ind w:left="560" w:right="0"/>
      </w:pPr>
      <w:r>
        <w:rPr>
          <w:b/>
          <w:bCs/>
        </w:rPr>
        <w:t xml:space="preserve">(1)</w:t>
      </w:r>
      <w:r>
        <w:rPr/>
        <w:t xml:space="preserve"> Rozsudek Nejvyššího soudu se ve veřejném zasedání ústně vyhlásí.</w:t>
      </w:r>
    </w:p>
    <w:p>
      <w:pPr>
        <w:ind w:left="560" w:right="0"/>
      </w:pPr>
      <w:r>
        <w:rPr>
          <w:b/>
          <w:bCs/>
        </w:rPr>
        <w:t xml:space="preserve">(2)</w:t>
      </w:r>
      <w:r>
        <w:rPr/>
        <w:t xml:space="preserve"> V neveřejném zasedání se rozsudek Nejvyššího soudu vyhlásí vyvěšením jeho písemného vyhotovení na úřední desce Nejvyššího soudu po dobu 15 dnů, a to jeho zjednodušeného vyhotovení obsahujícího plné znění výroku a nosné důvody rozsudku, anebo jeho plného písemného vyhotovení.</w:t>
      </w:r>
    </w:p>
    <w:p>
      <w:pPr>
        <w:ind w:left="560" w:right="0"/>
      </w:pPr>
      <w:r>
        <w:rPr>
          <w:b/>
          <w:bCs/>
        </w:rPr>
        <w:t xml:space="preserve">(3)</w:t>
      </w:r>
      <w:r>
        <w:rPr/>
        <w:t xml:space="preserve"> Předseda senátu může rozhodnout též o zveřejnění usnesení Nejvyššího soudu na úřední desce Nejvyššího soudu; odstavec 2 se použije obdobně.“</w:t>
      </w:r>
    </w:p>
    <w:p>
      <w:pPr>
        <w:pStyle w:val="Heading1"/>
      </w:pPr>
      <w:r>
        <w:rPr>
          <w:b/>
          <w:bCs/>
          <w:caps/>
        </w:rPr>
        <w:t xml:space="preserve">Část čtvrtá</w:t>
      </w:r>
      <w:r>
        <w:rPr>
          <w:rStyle w:val="hidden"/>
        </w:rPr>
        <w:t xml:space="preserve"> -</w:t>
      </w:r>
      <w:br/>
      <w:r>
        <w:rPr/>
        <w:t xml:space="preserve">Změna zákona o obecní policii</w:t>
      </w:r>
    </w:p>
    <w:p>
      <w:pPr>
        <w:pStyle w:val="Heading2"/>
      </w:pPr>
      <w:r>
        <w:rPr>
          <w:b/>
          <w:bCs/>
        </w:rPr>
        <w:t xml:space="preserve">Čl. IV</w:t>
      </w:r>
    </w:p>
    <w:p>
      <w:pPr>
        <w:ind w:left="0" w:right="0"/>
      </w:pPr>
      <w:r>
        <w:rPr/>
        <w:t xml:space="preserve">V zákoně č. </w:t>
      </w:r>
      <w:hyperlink r:id="rId9" w:history="1">
        <w:r>
          <w:rPr>
            <w:color w:val="darkblue"/>
            <w:u w:val="single"/>
          </w:rPr>
          <w:t xml:space="preserve">553/1991 Sb.</w:t>
        </w:r>
      </w:hyperlink>
      <w:r>
        <w:rPr/>
        <w:t xml:space="preserve">, o obecní policii, ve znění zákona č. </w:t>
      </w:r>
      <w:hyperlink r:id="rId207" w:history="1">
        <w:r>
          <w:rPr>
            <w:color w:val="darkblue"/>
            <w:u w:val="single"/>
          </w:rPr>
          <w:t xml:space="preserve">67/1993 Sb.</w:t>
        </w:r>
      </w:hyperlink>
      <w:r>
        <w:rPr/>
        <w:t xml:space="preserve">, zákona č. </w:t>
      </w:r>
      <w:hyperlink r:id="rId208" w:history="1">
        <w:r>
          <w:rPr>
            <w:color w:val="darkblue"/>
            <w:u w:val="single"/>
          </w:rPr>
          <w:t xml:space="preserve">163/1993 Sb.</w:t>
        </w:r>
      </w:hyperlink>
      <w:r>
        <w:rPr/>
        <w:t xml:space="preserve">, zákona č. </w:t>
      </w:r>
      <w:hyperlink r:id="rId209" w:history="1">
        <w:r>
          <w:rPr>
            <w:color w:val="darkblue"/>
            <w:u w:val="single"/>
          </w:rPr>
          <w:t xml:space="preserve">82/1995 Sb.</w:t>
        </w:r>
      </w:hyperlink>
      <w:r>
        <w:rPr/>
        <w:t xml:space="preserve">, zákona č. </w:t>
      </w:r>
      <w:hyperlink r:id="rId210" w:history="1">
        <w:r>
          <w:rPr>
            <w:color w:val="darkblue"/>
            <w:u w:val="single"/>
          </w:rPr>
          <w:t xml:space="preserve">153/1995 Sb.</w:t>
        </w:r>
      </w:hyperlink>
      <w:r>
        <w:rPr/>
        <w:t xml:space="preserve">, zákona č. </w:t>
      </w:r>
      <w:hyperlink r:id="rId211" w:history="1">
        <w:r>
          <w:rPr>
            <w:color w:val="darkblue"/>
            <w:u w:val="single"/>
          </w:rPr>
          <w:t xml:space="preserve">132/2000 Sb.</w:t>
        </w:r>
      </w:hyperlink>
      <w:r>
        <w:rPr/>
        <w:t xml:space="preserve">, zákona č. </w:t>
      </w:r>
      <w:hyperlink r:id="rId212" w:history="1">
        <w:r>
          <w:rPr>
            <w:color w:val="darkblue"/>
            <w:u w:val="single"/>
          </w:rPr>
          <w:t xml:space="preserve">311/2002 Sb.</w:t>
        </w:r>
      </w:hyperlink>
      <w:r>
        <w:rPr/>
        <w:t xml:space="preserve">, zákona č. </w:t>
      </w:r>
      <w:hyperlink r:id="rId126" w:history="1">
        <w:r>
          <w:rPr>
            <w:color w:val="darkblue"/>
            <w:u w:val="single"/>
          </w:rPr>
          <w:t xml:space="preserve">320/2002 Sb.</w:t>
        </w:r>
      </w:hyperlink>
      <w:r>
        <w:rPr/>
        <w:t xml:space="preserve">, zákona č. </w:t>
      </w:r>
      <w:hyperlink r:id="rId153" w:history="1">
        <w:r>
          <w:rPr>
            <w:color w:val="darkblue"/>
            <w:u w:val="single"/>
          </w:rPr>
          <w:t xml:space="preserve">274/2008 Sb.</w:t>
        </w:r>
      </w:hyperlink>
      <w:r>
        <w:rPr/>
        <w:t xml:space="preserve">, zákona č. </w:t>
      </w:r>
      <w:hyperlink r:id="rId213" w:history="1">
        <w:r>
          <w:rPr>
            <w:color w:val="darkblue"/>
            <w:u w:val="single"/>
          </w:rPr>
          <w:t xml:space="preserve">227/2009 Sb.</w:t>
        </w:r>
      </w:hyperlink>
      <w:r>
        <w:rPr/>
        <w:t xml:space="preserve">, zákona č. </w:t>
      </w:r>
      <w:hyperlink r:id="rId214" w:history="1">
        <w:r>
          <w:rPr>
            <w:color w:val="darkblue"/>
            <w:u w:val="single"/>
          </w:rPr>
          <w:t xml:space="preserve">427/2010 Sb.</w:t>
        </w:r>
      </w:hyperlink>
      <w:r>
        <w:rPr/>
        <w:t xml:space="preserve">, zákona č. </w:t>
      </w:r>
      <w:hyperlink r:id="rId14" w:history="1">
        <w:r>
          <w:rPr>
            <w:color w:val="darkblue"/>
            <w:u w:val="single"/>
          </w:rPr>
          <w:t xml:space="preserve">375/2011 Sb.</w:t>
        </w:r>
      </w:hyperlink>
      <w:r>
        <w:rPr/>
        <w:t xml:space="preserve">, zákona č. </w:t>
      </w:r>
      <w:hyperlink r:id="rId215" w:history="1">
        <w:r>
          <w:rPr>
            <w:color w:val="darkblue"/>
            <w:u w:val="single"/>
          </w:rPr>
          <w:t xml:space="preserve">142/2012 Sb.</w:t>
        </w:r>
      </w:hyperlink>
      <w:r>
        <w:rPr/>
        <w:t xml:space="preserve">, zákona č. </w:t>
      </w:r>
      <w:hyperlink r:id="rId216" w:history="1">
        <w:r>
          <w:rPr>
            <w:color w:val="darkblue"/>
            <w:u w:val="single"/>
          </w:rPr>
          <w:t xml:space="preserve">494/2012 Sb.</w:t>
        </w:r>
      </w:hyperlink>
      <w:r>
        <w:rPr/>
        <w:t xml:space="preserve">, zákona č. </w:t>
      </w:r>
      <w:hyperlink r:id="rId18" w:history="1">
        <w:r>
          <w:rPr>
            <w:color w:val="darkblue"/>
            <w:u w:val="single"/>
          </w:rPr>
          <w:t xml:space="preserve">303/2013 Sb.</w:t>
        </w:r>
      </w:hyperlink>
      <w:r>
        <w:rPr/>
        <w:t xml:space="preserve">, zákona č. </w:t>
      </w:r>
      <w:hyperlink r:id="rId19" w:history="1">
        <w:r>
          <w:rPr>
            <w:color w:val="darkblue"/>
            <w:u w:val="single"/>
          </w:rPr>
          <w:t xml:space="preserve">64/2014 Sb.</w:t>
        </w:r>
      </w:hyperlink>
      <w:r>
        <w:rPr/>
        <w:t xml:space="preserve">, zákona č. </w:t>
      </w:r>
      <w:hyperlink r:id="rId217" w:history="1">
        <w:r>
          <w:rPr>
            <w:color w:val="darkblue"/>
            <w:u w:val="single"/>
          </w:rPr>
          <w:t xml:space="preserve">204/2015 Sb.</w:t>
        </w:r>
      </w:hyperlink>
      <w:r>
        <w:rPr/>
        <w:t xml:space="preserve">, zákona č. </w:t>
      </w:r>
      <w:hyperlink r:id="rId22" w:history="1">
        <w:r>
          <w:rPr>
            <w:color w:val="darkblue"/>
            <w:u w:val="single"/>
          </w:rPr>
          <w:t xml:space="preserve">188/2016 Sb.</w:t>
        </w:r>
      </w:hyperlink>
      <w:r>
        <w:rPr/>
        <w:t xml:space="preserve">, zákona č. </w:t>
      </w:r>
      <w:hyperlink r:id="rId23" w:history="1">
        <w:r>
          <w:rPr>
            <w:color w:val="darkblue"/>
            <w:u w:val="single"/>
          </w:rPr>
          <w:t xml:space="preserve">65/2017 Sb.</w:t>
        </w:r>
      </w:hyperlink>
      <w:r>
        <w:rPr/>
        <w:t xml:space="preserve">, zákona č. </w:t>
      </w:r>
      <w:hyperlink r:id="rId24" w:history="1">
        <w:r>
          <w:rPr>
            <w:color w:val="darkblue"/>
            <w:u w:val="single"/>
          </w:rPr>
          <w:t xml:space="preserve">183/2017 Sb.</w:t>
        </w:r>
      </w:hyperlink>
      <w:r>
        <w:rPr/>
        <w:t xml:space="preserve">, zákona č. </w:t>
      </w:r>
      <w:hyperlink r:id="rId218" w:history="1">
        <w:r>
          <w:rPr>
            <w:color w:val="darkblue"/>
            <w:u w:val="single"/>
          </w:rPr>
          <w:t xml:space="preserve">248/2017 Sb.</w:t>
        </w:r>
      </w:hyperlink>
      <w:r>
        <w:rPr/>
        <w:t xml:space="preserve">, zákona č. </w:t>
      </w:r>
      <w:hyperlink r:id="rId219" w:history="1">
        <w:r>
          <w:rPr>
            <w:color w:val="darkblue"/>
            <w:u w:val="single"/>
          </w:rPr>
          <w:t xml:space="preserve">261/2020 Sb.</w:t>
        </w:r>
      </w:hyperlink>
      <w:r>
        <w:rPr/>
        <w:t xml:space="preserve"> a zákona č. </w:t>
      </w:r>
      <w:hyperlink r:id="rId220" w:history="1">
        <w:r>
          <w:rPr>
            <w:color w:val="darkblue"/>
            <w:u w:val="single"/>
          </w:rPr>
          <w:t xml:space="preserve">261/2021 Sb.</w:t>
        </w:r>
      </w:hyperlink>
      <w:r>
        <w:rPr/>
        <w:t xml:space="preserve">, se za </w:t>
      </w:r>
      <w:hyperlink r:id="rId221" w:history="1">
        <w:r>
          <w:rPr>
            <w:color w:val="darkblue"/>
            <w:u w:val="single"/>
          </w:rPr>
          <w:t xml:space="preserve">§ 17c</w:t>
        </w:r>
      </w:hyperlink>
      <w:r>
        <w:rPr/>
        <w:t xml:space="preserve"> vkládají nové </w:t>
      </w:r>
      <w:hyperlink r:id="rId222" w:history="1">
        <w:r>
          <w:rPr>
            <w:color w:val="darkblue"/>
            <w:u w:val="single"/>
          </w:rPr>
          <w:t xml:space="preserve">§ 17d</w:t>
        </w:r>
      </w:hyperlink>
      <w:r>
        <w:rPr/>
        <w:t xml:space="preserve"> až </w:t>
      </w:r>
      <w:hyperlink r:id="rId223" w:history="1">
        <w:r>
          <w:rPr>
            <w:color w:val="darkblue"/>
            <w:u w:val="single"/>
          </w:rPr>
          <w:t xml:space="preserve">17g</w:t>
        </w:r>
      </w:hyperlink>
      <w:r>
        <w:rPr/>
        <w:t xml:space="preserve">, které včetně nadpisů znějí:</w:t>
      </w:r>
    </w:p>
    <w:p>
      <w:pPr>
        <w:pStyle w:val="Heading3"/>
      </w:pPr>
      <w:r>
        <w:rPr>
          <w:b/>
          <w:bCs/>
        </w:rPr>
        <w:t xml:space="preserve">„§ 17d</w:t>
      </w:r>
      <w:r>
        <w:rPr>
          <w:rStyle w:val="hidden"/>
        </w:rPr>
        <w:t xml:space="preserve"> -</w:t>
      </w:r>
      <w:br/>
      <w:r>
        <w:rPr/>
        <w:t xml:space="preserve">Další oprávnění v provozu na pozemních komunikacích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Pokud obec, která zřídila obecní policii nebo je smluvní stranou veřejnoprávní smlouvy podle </w:t>
      </w:r>
      <w:hyperlink r:id="rId224" w:history="1">
        <w:r>
          <w:rPr>
            <w:color w:val="darkblue"/>
            <w:u w:val="single"/>
          </w:rPr>
          <w:t xml:space="preserve">§ 3a</w:t>
        </w:r>
      </w:hyperlink>
      <w:r>
        <w:rPr/>
        <w:t xml:space="preserve"> a eviduje nedoplatek řidiče nebo provozovatele motorového vozidla na pokutě za přestupek podle zákona o silničním provozu, zákona o pozemních komunikacích nebo zákona o silniční dopravě, který byl spáchán na území této obce, je strážník oprávněn při zastavení vozidla podle </w:t>
      </w:r>
      <w:hyperlink r:id="rId225" w:history="1">
        <w:r>
          <w:rPr>
            <w:color w:val="darkblue"/>
            <w:u w:val="single"/>
          </w:rPr>
          <w:t xml:space="preserve">§ 79</w:t>
        </w:r>
      </w:hyperlink>
      <w:r>
        <w:rPr/>
        <w:t xml:space="preserve"> odst. 1 písm. c) bodu 2 zákona o silničním provozu požadovat po řidiči motorového vozidla uhrazení takového nedoplatku na místě v hotovosti nebo bezhotovostním převodem, k němuž je dán platební příkaz prostřednictvím platební karty, a to pouze v případě, pokud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byla pokuta, jejímž neuhrazením vznikl nedoplatek, uložena orgánem obce a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nedoplatek na této pokutě nebyl předán obcí k vymáhání obecnému správci daně.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Nedoplatkem se pro účely tohoto zákona rozumí nedoplatek, u kterého není povoleno posečkání jeho úhrady nebo rozložení jeho úhrady na splátky.</w:t>
      </w:r>
    </w:p>
    <w:p>
      <w:pPr>
        <w:ind w:left="0" w:right="0"/>
      </w:pPr>
      <w:r>
        <w:rPr>
          <w:b/>
          <w:bCs/>
        </w:rPr>
        <w:t xml:space="preserve">(3)</w:t>
      </w:r>
      <w:r>
        <w:rPr/>
        <w:t xml:space="preserve"> Poskytnutí informace o nedoplatku podle odstavce 1 provozovatele motorového vozidla řidiči tohoto vozidla není porušením mlčenlivosti podle daňového řádu.</w:t>
      </w:r>
    </w:p>
    <w:p>
      <w:pPr>
        <w:ind w:left="0" w:right="0"/>
      </w:pPr>
      <w:r>
        <w:rPr>
          <w:b/>
          <w:bCs/>
        </w:rPr>
        <w:t xml:space="preserve">(4)</w:t>
      </w:r>
      <w:r>
        <w:rPr/>
        <w:t xml:space="preserve"> Je-li nedoplatek podle odstavce 1 uhrazen na místě kontroly motorového vozidla, strážník vystaví řidiči tohoto vozidla potvrzení o jeho uhrazení. Nedoplatek je příjmem rozpočtu obce, jejíž orgán uložil pokutu podle odstavce 1.</w:t>
      </w:r>
    </w:p>
    <w:p>
      <w:pPr>
        <w:pStyle w:val="Heading3"/>
      </w:pPr>
      <w:r>
        <w:rPr>
          <w:b/>
          <w:bCs/>
        </w:rPr>
        <w:t xml:space="preserve">§ 17e</w:t>
      </w:r>
      <w:r>
        <w:rPr>
          <w:rStyle w:val="hidden"/>
        </w:rPr>
        <w:t xml:space="preserve"> -</w:t>
      </w:r>
      <w:br/>
      <w:r>
        <w:rPr/>
        <w:t xml:space="preserve">Zadržení tabulek státní poznávací značky a zabránění v jízdě motorového vozidla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Není-li nedoplatek podle </w:t>
      </w:r>
      <w:hyperlink r:id="rId222" w:history="1">
        <w:r>
          <w:rPr>
            <w:color w:val="darkblue"/>
            <w:u w:val="single"/>
          </w:rPr>
          <w:t xml:space="preserve">§ 17d</w:t>
        </w:r>
      </w:hyperlink>
      <w:r>
        <w:rPr/>
        <w:t xml:space="preserve"> odst. 1 uhrazen na místě zastavení motorového vozidla, přikáže strážník řidiči jízdu na nejbližší vhodné místo z hlediska bezpečnosti a plynulosti provozu na pozemních komunikacích a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zadrží tabulky státní poznávací značky (dále jen „registrační značka“) motorového vozidla; pokud je řidič motorového vozidla odmítne na výzvu strážníka vydat, tabulky registrační značky odejme, nebo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zabrání motorovému vozidlu v jízdě použitím technického prostředku k zabránění odjezdu vozidla.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Strážník o zadržení tabulek registrační značky nebo použití technického prostředku k zabránění odjezdu vozidla sepíše úřední záznam, který obsahuje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údaje o kontrolovaném motorovém vozidle,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údaje o osobě, která byla řidičem kontrolovaného motorového vozidla,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c)</w:t>
      </w:r>
      <w:r>
        <w:rPr/>
        <w:t xml:space="preserve">	</w:t>
      </w:r>
      <w:r>
        <w:rPr/>
        <w:t xml:space="preserve">identifikační údaje osoby, která má nedoplatek podle </w:t>
      </w:r>
      <w:hyperlink r:id="rId222" w:history="1">
        <w:r>
          <w:rPr>
            <w:color w:val="darkblue"/>
            <w:u w:val="single"/>
          </w:rPr>
          <w:t xml:space="preserve">§ 17d</w:t>
        </w:r>
      </w:hyperlink>
      <w:r>
        <w:rPr/>
        <w:t xml:space="preserve"> odst. 1,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d)</w:t>
      </w:r>
      <w:r>
        <w:rPr/>
        <w:t xml:space="preserve">	</w:t>
      </w:r>
      <w:r>
        <w:rPr/>
        <w:t xml:space="preserve">výši nedoplatku podle </w:t>
      </w:r>
      <w:hyperlink r:id="rId222" w:history="1">
        <w:r>
          <w:rPr>
            <w:color w:val="darkblue"/>
            <w:u w:val="single"/>
          </w:rPr>
          <w:t xml:space="preserve">§ 17d</w:t>
        </w:r>
      </w:hyperlink>
      <w:r>
        <w:rPr/>
        <w:t xml:space="preserve"> odst. 1,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e)</w:t>
      </w:r>
      <w:r>
        <w:rPr/>
        <w:t xml:space="preserve">	</w:t>
      </w:r>
      <w:r>
        <w:rPr/>
        <w:t xml:space="preserve">údaje o orgánu obce, kde je možné nedoplatek podle </w:t>
      </w:r>
      <w:hyperlink r:id="rId222" w:history="1">
        <w:r>
          <w:rPr>
            <w:color w:val="darkblue"/>
            <w:u w:val="single"/>
          </w:rPr>
          <w:t xml:space="preserve">§ 17d</w:t>
        </w:r>
      </w:hyperlink>
      <w:r>
        <w:rPr/>
        <w:t xml:space="preserve"> odst. 1 písm. a) uhradit nebo prokázat jeho uhrazení, vyzvednout zadržené tabulky registrační značky nebo se domáhat odstranění technického prostředku k zabránění odjezdu vozidla, a času, kdy je tak možné učinit,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f)</w:t>
      </w:r>
      <w:r>
        <w:rPr/>
        <w:t xml:space="preserve">	</w:t>
      </w:r>
      <w:r>
        <w:rPr/>
        <w:t xml:space="preserve">poučení o důsledku zadržení tabulek registrační značky nebo použití technického prostředku k zabránění odjezdu vozidla a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g)</w:t>
      </w:r>
      <w:r>
        <w:rPr/>
        <w:t xml:space="preserve">	</w:t>
      </w:r>
      <w:r>
        <w:rPr/>
        <w:t xml:space="preserve">poučení o možnosti podat stížnost podle </w:t>
      </w:r>
      <w:hyperlink r:id="rId223" w:history="1">
        <w:r>
          <w:rPr>
            <w:color w:val="darkblue"/>
            <w:u w:val="single"/>
          </w:rPr>
          <w:t xml:space="preserve">§ 17g</w:t>
        </w:r>
      </w:hyperlink>
      <w:r>
        <w:rPr/>
        <w:t xml:space="preserve">.</w:t>
      </w:r>
    </w:p>
    <w:p>
      <w:pPr>
        <w:ind w:left="0" w:right="0"/>
      </w:pPr>
      <w:r>
        <w:rPr>
          <w:b/>
          <w:bCs/>
        </w:rPr>
        <w:t xml:space="preserve">(3)</w:t>
      </w:r>
      <w:r>
        <w:rPr/>
        <w:t xml:space="preserve"> Strážník předá stejnopis úředního záznamu podle odstavce 2 řidiči kontrolovaného motorového vozidla.</w:t>
      </w:r>
    </w:p>
    <w:p>
      <w:pPr>
        <w:ind w:left="0" w:right="0"/>
      </w:pPr>
      <w:r>
        <w:rPr>
          <w:b/>
          <w:bCs/>
        </w:rPr>
        <w:t xml:space="preserve">(4)</w:t>
      </w:r>
      <w:r>
        <w:rPr/>
        <w:t xml:space="preserve"> Není-li řidič kontrolovaného motorového vozidla současně jeho provozovatelem, vyrozumí obecní policie o zadržení tabulek registrační značky nebo použití technického prostředku k zabránění odjezdu vozidla provozovatele tohoto vozidla, je-li to bez zbytečných obtíží možné. Ve vyrozumění provozovatele motorového vozidla, je-li osobou, která má nedoplatek podle </w:t>
      </w:r>
      <w:hyperlink r:id="rId222" w:history="1">
        <w:r>
          <w:rPr>
            <w:color w:val="darkblue"/>
            <w:u w:val="single"/>
          </w:rPr>
          <w:t xml:space="preserve">§ 17d</w:t>
        </w:r>
      </w:hyperlink>
      <w:r>
        <w:rPr/>
        <w:t xml:space="preserve"> odst. 1, uvede obecní policie údaje podle odstavce 2, s výjimkou údaje o výši nedoplatku řidiče kontrolovaného vozidla. Ve vyrozumění provozovatele motorového vozidla, který není osobou, která má nedoplatek podle </w:t>
      </w:r>
      <w:hyperlink r:id="rId222" w:history="1">
        <w:r>
          <w:rPr>
            <w:color w:val="darkblue"/>
            <w:u w:val="single"/>
          </w:rPr>
          <w:t xml:space="preserve">§ 17d</w:t>
        </w:r>
      </w:hyperlink>
      <w:r>
        <w:rPr/>
        <w:t xml:space="preserve"> odst. 1, uvede obecní policie údaje podle odstavce 2 písm. a), b) a e) až g).</w:t>
      </w:r>
    </w:p>
    <w:p>
      <w:pPr>
        <w:ind w:left="0" w:right="0"/>
      </w:pPr>
      <w:r>
        <w:rPr>
          <w:b/>
          <w:bCs/>
        </w:rPr>
        <w:t xml:space="preserve">(5)</w:t>
      </w:r>
      <w:r>
        <w:rPr/>
        <w:t xml:space="preserve"> Škody způsobené v souvislosti se zadržením tabulek registrační značky nebo s použitím technického prostředku k zabránění odjezdu vozidla, zejména škody způsobené omezením užívání motorového vozidla, náklady spojené s jízdou motorového vozidla do místa odstavení a s odstavením tohoto vozidla jdou k tíži osoby, která má nedoplatek podle </w:t>
      </w:r>
      <w:hyperlink r:id="rId222" w:history="1">
        <w:r>
          <w:rPr>
            <w:color w:val="darkblue"/>
            <w:u w:val="single"/>
          </w:rPr>
          <w:t xml:space="preserve">§ 17d</w:t>
        </w:r>
      </w:hyperlink>
      <w:r>
        <w:rPr/>
        <w:t xml:space="preserve"> odst. 1. Odpovědnost řidiče nebo provozovatele motorového vozidla za vozidlo, náklad a přepravované osoby není zadržením tabulek registrační značky nebo použitím technického prostředku k zabránění odjezdu vozidla dotčena.</w:t>
      </w:r>
    </w:p>
    <w:p>
      <w:pPr>
        <w:ind w:left="0" w:right="0"/>
      </w:pPr>
      <w:r>
        <w:rPr>
          <w:b/>
          <w:bCs/>
        </w:rPr>
        <w:t xml:space="preserve">(6)</w:t>
      </w:r>
      <w:r>
        <w:rPr/>
        <w:t xml:space="preserve"> Strážník není oprávněn zadržet tabulky registrační značky motorového vozidla a zabránit motorovému vozidlu v jízdě, jedná-li se o vozidlo základních složek integrovaného záchranného systému, ozbrojených sil, bezpečnostních sborů, jednotek požární ochrany, zpravodajských služeb, Horské služby, obecní policie nebo vozidlo osoby požívající výsad a imunit podle jiného právního předpisu nebo mezinárodní smlouvy.</w:t>
      </w:r>
    </w:p>
    <w:p>
      <w:pPr>
        <w:ind w:left="0" w:right="0"/>
      </w:pPr>
      <w:r>
        <w:rPr>
          <w:b/>
          <w:bCs/>
        </w:rPr>
        <w:t xml:space="preserve">(7)</w:t>
      </w:r>
      <w:r>
        <w:rPr/>
        <w:t xml:space="preserve"> Strážník nemusí v případech hodných zvláštního zřetele zadržet tabulky registrační značky motorového vozidla nebo zabránit motorovému vozidlu v jízdě. O tomto postupu sepíše úřední záznam, který obsahuje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údaje o kontrolovaném motorovém vozidle,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údaje o osobě, která byla řidičem kontrolovaného motorového vozidla,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c)</w:t>
      </w:r>
      <w:r>
        <w:rPr/>
        <w:t xml:space="preserve">	</w:t>
      </w:r>
      <w:r>
        <w:rPr/>
        <w:t xml:space="preserve">identifikační údaje osoby, která má nedoplatek podle </w:t>
      </w:r>
      <w:hyperlink r:id="rId222" w:history="1">
        <w:r>
          <w:rPr>
            <w:color w:val="darkblue"/>
            <w:u w:val="single"/>
          </w:rPr>
          <w:t xml:space="preserve">§ 17d</w:t>
        </w:r>
      </w:hyperlink>
      <w:r>
        <w:rPr/>
        <w:t xml:space="preserve"> odst. 1,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d)</w:t>
      </w:r>
      <w:r>
        <w:rPr/>
        <w:t xml:space="preserve">	</w:t>
      </w:r>
      <w:r>
        <w:rPr/>
        <w:t xml:space="preserve">výši nedoplatku podle </w:t>
      </w:r>
      <w:hyperlink r:id="rId222" w:history="1">
        <w:r>
          <w:rPr>
            <w:color w:val="darkblue"/>
            <w:u w:val="single"/>
          </w:rPr>
          <w:t xml:space="preserve">§ 17d</w:t>
        </w:r>
      </w:hyperlink>
      <w:r>
        <w:rPr/>
        <w:t xml:space="preserve"> odst. 1 a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e)</w:t>
      </w:r>
      <w:r>
        <w:rPr/>
        <w:t xml:space="preserve">	</w:t>
      </w:r>
      <w:r>
        <w:rPr/>
        <w:t xml:space="preserve">důvod, pro který strážník nepostupoval podle odstavce 1.</w:t>
      </w:r>
    </w:p>
    <w:p>
      <w:pPr>
        <w:ind w:left="0" w:right="0"/>
      </w:pPr>
      <w:r>
        <w:rPr>
          <w:b/>
          <w:bCs/>
        </w:rPr>
        <w:t xml:space="preserve">(8)</w:t>
      </w:r>
      <w:r>
        <w:rPr/>
        <w:t xml:space="preserve"> O zadržení tabulek registrační značky motorového vozidla registrovaného v České republice informuje obecní policie bezodkladně Ministerstvo dopravy.</w:t>
      </w:r>
    </w:p>
    <w:p>
      <w:pPr>
        <w:pStyle w:val="Heading3"/>
      </w:pPr>
      <w:r>
        <w:rPr>
          <w:b/>
          <w:bCs/>
        </w:rPr>
        <w:t xml:space="preserve">§ 17f</w:t>
      </w:r>
      <w:r>
        <w:rPr>
          <w:rStyle w:val="hidden"/>
        </w:rPr>
        <w:t xml:space="preserve"> -</w:t>
      </w:r>
      <w:br/>
      <w:r>
        <w:rPr/>
        <w:t xml:space="preserve">Vrácení tabulek registrační značky a odstranění technického prostředku k zabránění odjezdu vozidla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Pokud řidič motorového vozidla, který není jeho provozovatelem, a provozovatel tohoto vozidla nemají nedoplatek podle </w:t>
      </w:r>
      <w:hyperlink r:id="rId222" w:history="1">
        <w:r>
          <w:rPr>
            <w:color w:val="darkblue"/>
            <w:u w:val="single"/>
          </w:rPr>
          <w:t xml:space="preserve">§ 17d</w:t>
        </w:r>
      </w:hyperlink>
      <w:r>
        <w:rPr/>
        <w:t xml:space="preserve"> odst. 1, je řidič motorového vozidla, který není jeho provozovatelem, oprávněn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vyzvednout si zadržené tabulky registrační značky, nebo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domáhat se odstranění technického prostředku k zabránění odjezdu vozidla.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Provozovatel motorového vozidla, který nemá nedoplatek podle </w:t>
      </w:r>
      <w:hyperlink r:id="rId222" w:history="1">
        <w:r>
          <w:rPr>
            <w:color w:val="darkblue"/>
            <w:u w:val="single"/>
          </w:rPr>
          <w:t xml:space="preserve">§ 17d</w:t>
        </w:r>
      </w:hyperlink>
      <w:r>
        <w:rPr/>
        <w:t xml:space="preserve"> odst. 1, je oprávněn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vyzvednout si zadržené tabulky registrační značky, nebo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domáhat se odstranění technického prostředku k zabránění odjezdu vozidla.</w:t>
      </w:r>
    </w:p>
    <w:p>
      <w:pPr>
        <w:ind w:left="0" w:right="0"/>
      </w:pPr>
      <w:r>
        <w:rPr>
          <w:b/>
          <w:bCs/>
        </w:rPr>
        <w:t xml:space="preserve">(3)</w:t>
      </w:r>
      <w:r>
        <w:rPr/>
        <w:t xml:space="preserve"> Pokud tabulky registrační značky nebyly vyzvednuty do 1 roku od jejich zadržení, předá je obecní policie příslušnému obecnímu úřadu obce s rozšířenou působností, jde-li o tabulky registrační značky motorového vozidla registrovaného v České republice, v ostatních případech prostřednictvím zastupitelského úřadu státu poslední registrace motorového vozidla.</w:t>
      </w:r>
    </w:p>
    <w:p>
      <w:pPr>
        <w:ind w:left="0" w:right="0"/>
      </w:pPr>
      <w:r>
        <w:rPr>
          <w:b/>
          <w:bCs/>
        </w:rPr>
        <w:t xml:space="preserve">(4)</w:t>
      </w:r>
      <w:r>
        <w:rPr/>
        <w:t xml:space="preserve"> O vyzvednutí tabulek registrační značky motorového vozidla registrovaného v České republice podle odstavců 1 a 2 a o jejich předání příslušnému úřadu obce s rozšířenou působností podle odstavce 3 informuje obecní policie bezodkladně Ministerstvo dopravy.</w:t>
      </w:r>
    </w:p>
    <w:p>
      <w:pPr>
        <w:pStyle w:val="Heading3"/>
      </w:pPr>
      <w:r>
        <w:rPr>
          <w:b/>
          <w:bCs/>
        </w:rPr>
        <w:t xml:space="preserve">§ 17g</w:t>
      </w:r>
      <w:r>
        <w:rPr>
          <w:rStyle w:val="hidden"/>
        </w:rPr>
        <w:t xml:space="preserve"> -</w:t>
      </w:r>
      <w:br/>
      <w:r>
        <w:rPr/>
        <w:t xml:space="preserve">Stížnost</w:t>
      </w:r>
    </w:p>
    <w:p>
      <w:pPr>
        <w:ind w:left="0" w:right="0"/>
      </w:pPr>
      <w:r>
        <w:rPr/>
        <w:t xml:space="preserve">Proti postupu strážníka nebo obecní policie podle </w:t>
      </w:r>
      <w:hyperlink r:id="rId222" w:history="1">
        <w:r>
          <w:rPr>
            <w:color w:val="darkblue"/>
            <w:u w:val="single"/>
          </w:rPr>
          <w:t xml:space="preserve">§ 17d</w:t>
        </w:r>
      </w:hyperlink>
      <w:r>
        <w:rPr/>
        <w:t xml:space="preserve"> až </w:t>
      </w:r>
      <w:hyperlink r:id="rId226" w:history="1">
        <w:r>
          <w:rPr>
            <w:color w:val="darkblue"/>
            <w:u w:val="single"/>
          </w:rPr>
          <w:t xml:space="preserve">17f</w:t>
        </w:r>
      </w:hyperlink>
      <w:r>
        <w:rPr/>
        <w:t xml:space="preserve"> lze podat stížnost k osobě, která řídí obecní policii podle </w:t>
      </w:r>
      <w:hyperlink r:id="rId227" w:history="1">
        <w:r>
          <w:rPr>
            <w:color w:val="darkblue"/>
            <w:u w:val="single"/>
          </w:rPr>
          <w:t xml:space="preserve">§ 3</w:t>
        </w:r>
      </w:hyperlink>
      <w:r>
        <w:rPr/>
        <w:t xml:space="preserve"> odst. 1.“</w:t>
      </w:r>
    </w:p>
    <w:p>
      <w:pPr>
        <w:pStyle w:val="Heading1"/>
      </w:pPr>
      <w:r>
        <w:rPr>
          <w:b/>
          <w:bCs/>
          <w:caps/>
        </w:rPr>
        <w:t xml:space="preserve">Část pátá</w:t>
      </w:r>
      <w:r>
        <w:rPr>
          <w:rStyle w:val="hidden"/>
        </w:rPr>
        <w:t xml:space="preserve"> -</w:t>
      </w:r>
      <w:br/>
      <w:r>
        <w:rPr/>
        <w:t xml:space="preserve">Změna zákona o silniční dopravě</w:t>
      </w:r>
    </w:p>
    <w:p>
      <w:pPr>
        <w:pStyle w:val="Heading2"/>
      </w:pPr>
      <w:r>
        <w:rPr>
          <w:b/>
          <w:bCs/>
        </w:rPr>
        <w:t xml:space="preserve">Čl. V</w:t>
      </w:r>
    </w:p>
    <w:p>
      <w:pPr>
        <w:ind w:left="0" w:right="0"/>
      </w:pPr>
      <w:r>
        <w:rPr/>
        <w:t xml:space="preserve">V </w:t>
      </w:r>
      <w:hyperlink r:id="rId228" w:history="1">
        <w:r>
          <w:rPr>
            <w:color w:val="darkblue"/>
            <w:u w:val="single"/>
          </w:rPr>
          <w:t xml:space="preserve">§ 36</w:t>
        </w:r>
      </w:hyperlink>
      <w:r>
        <w:rPr/>
        <w:t xml:space="preserve"> zákona č. </w:t>
      </w:r>
      <w:hyperlink r:id="rId229" w:history="1">
        <w:r>
          <w:rPr>
            <w:color w:val="darkblue"/>
            <w:u w:val="single"/>
          </w:rPr>
          <w:t xml:space="preserve">111/1994 Sb.</w:t>
        </w:r>
      </w:hyperlink>
      <w:r>
        <w:rPr/>
        <w:t xml:space="preserve">, o silniční dopravě, ve znění zákona č. </w:t>
      </w:r>
      <w:hyperlink r:id="rId27" w:history="1">
        <w:r>
          <w:rPr>
            <w:color w:val="darkblue"/>
            <w:u w:val="single"/>
          </w:rPr>
          <w:t xml:space="preserve">304/2017 Sb.</w:t>
        </w:r>
      </w:hyperlink>
      <w:r>
        <w:rPr/>
        <w:t xml:space="preserve">, zákona č. </w:t>
      </w:r>
      <w:hyperlink r:id="rId230" w:history="1">
        <w:r>
          <w:rPr>
            <w:color w:val="darkblue"/>
            <w:u w:val="single"/>
          </w:rPr>
          <w:t xml:space="preserve">115/2020 Sb.</w:t>
        </w:r>
      </w:hyperlink>
      <w:r>
        <w:rPr/>
        <w:t xml:space="preserve"> a zákona č. </w:t>
      </w:r>
      <w:hyperlink r:id="rId231" w:history="1">
        <w:r>
          <w:rPr>
            <w:color w:val="darkblue"/>
            <w:u w:val="single"/>
          </w:rPr>
          <w:t xml:space="preserve">337/2020 Sb.</w:t>
        </w:r>
      </w:hyperlink>
      <w:r>
        <w:rPr/>
        <w:t xml:space="preserve">, se doplňuje odstavec 7, který zní:</w:t>
      </w:r>
    </w:p>
    <w:p>
      <w:pPr>
        <w:ind w:left="0" w:right="0"/>
      </w:pPr>
      <w:r>
        <w:rPr/>
        <w:t xml:space="preserve">„</w:t>
      </w:r>
      <w:r>
        <w:rPr>
          <w:b/>
          <w:bCs/>
        </w:rPr>
        <w:t xml:space="preserve">(7)</w:t>
      </w:r>
      <w:r>
        <w:rPr/>
        <w:t xml:space="preserve"> Pokuta uložená za přestupek podle tohoto zákona, která byla předána obecním úřadem obce s rozšířenou působností obecnému správci daně k vymáhání a nebyla vybrána nebo vymožena tímto obecním úřadem, je z 30 % příjmem státního rozpočtu a ze 70 % příjmem obce, jejíž orgán pokutu uložil.“</w:t>
      </w:r>
    </w:p>
    <w:p>
      <w:pPr>
        <w:pStyle w:val="Heading2"/>
      </w:pPr>
      <w:r>
        <w:rPr>
          <w:b/>
          <w:bCs/>
        </w:rPr>
        <w:t xml:space="preserve">Čl. VI</w:t>
      </w:r>
      <w:r>
        <w:rPr>
          <w:rStyle w:val="hidden"/>
        </w:rPr>
        <w:t xml:space="preserve"> -</w:t>
      </w:r>
      <w:br/>
      <w:r>
        <w:rPr/>
        <w:t xml:space="preserve">Přechodné ustanovení</w:t>
      </w:r>
    </w:p>
    <w:p>
      <w:pPr>
        <w:ind w:left="0" w:right="0"/>
      </w:pPr>
      <w:r>
        <w:rPr/>
        <w:t xml:space="preserve">Pokuta uložená za přestupek podle zákona č. </w:t>
      </w:r>
      <w:hyperlink r:id="rId229" w:history="1">
        <w:r>
          <w:rPr>
            <w:color w:val="darkblue"/>
            <w:u w:val="single"/>
          </w:rPr>
          <w:t xml:space="preserve">111/1994 Sb.</w:t>
        </w:r>
      </w:hyperlink>
      <w:r>
        <w:rPr/>
        <w:t xml:space="preserve">, která byla předána obecním úřadem obce s rozšířenou působností obecnému správci daně k vymáhání přede dnem nabytí účinnosti tohoto zákona, je příjmem obce, jejíž orgán pokutu uložil.</w:t>
      </w:r>
    </w:p>
    <w:p>
      <w:pPr>
        <w:pStyle w:val="Heading1"/>
      </w:pPr>
      <w:r>
        <w:rPr>
          <w:b/>
          <w:bCs/>
          <w:caps/>
        </w:rPr>
        <w:t xml:space="preserve">Část šestá</w:t>
      </w:r>
      <w:r>
        <w:rPr>
          <w:rStyle w:val="hidden"/>
        </w:rPr>
        <w:t xml:space="preserve"> -</w:t>
      </w:r>
      <w:br/>
      <w:r>
        <w:rPr/>
        <w:t xml:space="preserve">Změna zákona o pozemních komunikacích</w:t>
      </w:r>
    </w:p>
    <w:p>
      <w:pPr>
        <w:pStyle w:val="Heading2"/>
      </w:pPr>
      <w:r>
        <w:rPr>
          <w:b/>
          <w:bCs/>
        </w:rPr>
        <w:t xml:space="preserve">Čl. VII</w:t>
      </w:r>
    </w:p>
    <w:p>
      <w:pPr>
        <w:ind w:left="0" w:right="0"/>
      </w:pPr>
      <w:r>
        <w:rPr/>
        <w:t xml:space="preserve">V </w:t>
      </w:r>
      <w:hyperlink r:id="rId232" w:history="1">
        <w:r>
          <w:rPr>
            <w:color w:val="darkblue"/>
            <w:u w:val="single"/>
          </w:rPr>
          <w:t xml:space="preserve">§ 43</w:t>
        </w:r>
      </w:hyperlink>
      <w:r>
        <w:rPr/>
        <w:t xml:space="preserve"> zákona č. </w:t>
      </w:r>
      <w:hyperlink r:id="rId233" w:history="1">
        <w:r>
          <w:rPr>
            <w:color w:val="darkblue"/>
            <w:u w:val="single"/>
          </w:rPr>
          <w:t xml:space="preserve">13/1997 Sb.</w:t>
        </w:r>
      </w:hyperlink>
      <w:r>
        <w:rPr/>
        <w:t xml:space="preserve">, o pozemních komunikacích, ve znění zákona č. </w:t>
      </w:r>
      <w:hyperlink r:id="rId234" w:history="1">
        <w:r>
          <w:rPr>
            <w:color w:val="darkblue"/>
            <w:u w:val="single"/>
          </w:rPr>
          <w:t xml:space="preserve">80/2006 Sb.</w:t>
        </w:r>
      </w:hyperlink>
      <w:r>
        <w:rPr/>
        <w:t xml:space="preserve">, zákona č. </w:t>
      </w:r>
      <w:hyperlink r:id="rId235" w:history="1">
        <w:r>
          <w:rPr>
            <w:color w:val="darkblue"/>
            <w:u w:val="single"/>
          </w:rPr>
          <w:t xml:space="preserve">347/2009 Sb.</w:t>
        </w:r>
      </w:hyperlink>
      <w:r>
        <w:rPr/>
        <w:t xml:space="preserve">, zákona č. </w:t>
      </w:r>
      <w:hyperlink r:id="rId236" w:history="1">
        <w:r>
          <w:rPr>
            <w:color w:val="darkblue"/>
            <w:u w:val="single"/>
          </w:rPr>
          <w:t xml:space="preserve">152/2011 Sb.</w:t>
        </w:r>
      </w:hyperlink>
      <w:r>
        <w:rPr/>
        <w:t xml:space="preserve">, zákona č. </w:t>
      </w:r>
      <w:hyperlink r:id="rId237" w:history="1">
        <w:r>
          <w:rPr>
            <w:color w:val="darkblue"/>
            <w:u w:val="single"/>
          </w:rPr>
          <w:t xml:space="preserve">119/2012 Sb.</w:t>
        </w:r>
      </w:hyperlink>
      <w:r>
        <w:rPr/>
        <w:t xml:space="preserve">, zákona č. </w:t>
      </w:r>
      <w:hyperlink r:id="rId238" w:history="1">
        <w:r>
          <w:rPr>
            <w:color w:val="darkblue"/>
            <w:u w:val="single"/>
          </w:rPr>
          <w:t xml:space="preserve">196/2012 Sb.</w:t>
        </w:r>
      </w:hyperlink>
      <w:r>
        <w:rPr/>
        <w:t xml:space="preserve">, zákona č. </w:t>
      </w:r>
      <w:hyperlink r:id="rId239" w:history="1">
        <w:r>
          <w:rPr>
            <w:color w:val="darkblue"/>
            <w:u w:val="single"/>
          </w:rPr>
          <w:t xml:space="preserve">268/2015 Sb.</w:t>
        </w:r>
      </w:hyperlink>
      <w:r>
        <w:rPr/>
        <w:t xml:space="preserve">, zákona č. </w:t>
      </w:r>
      <w:hyperlink r:id="rId240" w:history="1">
        <w:r>
          <w:rPr>
            <w:color w:val="darkblue"/>
            <w:u w:val="single"/>
          </w:rPr>
          <w:t xml:space="preserve">319/2016 Sb.</w:t>
        </w:r>
      </w:hyperlink>
      <w:r>
        <w:rPr/>
        <w:t xml:space="preserve">, zákona č. </w:t>
      </w:r>
      <w:hyperlink r:id="rId24" w:history="1">
        <w:r>
          <w:rPr>
            <w:color w:val="darkblue"/>
            <w:u w:val="single"/>
          </w:rPr>
          <w:t xml:space="preserve">183/2017 Sb.</w:t>
        </w:r>
      </w:hyperlink>
      <w:r>
        <w:rPr/>
        <w:t xml:space="preserve">, zákona č. </w:t>
      </w:r>
      <w:hyperlink r:id="rId241" w:history="1">
        <w:r>
          <w:rPr>
            <w:color w:val="darkblue"/>
            <w:u w:val="single"/>
          </w:rPr>
          <w:t xml:space="preserve">193/2018 Sb.</w:t>
        </w:r>
      </w:hyperlink>
      <w:r>
        <w:rPr/>
        <w:t xml:space="preserve"> a zákona č. </w:t>
      </w:r>
      <w:hyperlink r:id="rId242" w:history="1">
        <w:r>
          <w:rPr>
            <w:color w:val="darkblue"/>
            <w:u w:val="single"/>
          </w:rPr>
          <w:t xml:space="preserve">227/2019 Sb.</w:t>
        </w:r>
      </w:hyperlink>
      <w:r>
        <w:rPr/>
        <w:t xml:space="preserve">, se na konci odstavce 3 doplňuje věta „Pokuta uložená za přestupek podle tohoto zákona, která byla předána obecním úřadem obce s rozšířenou působností obecnému správci daně k vymáhání a nebyla vybrána nebo vymožena tímto obecním úřadem, je z 30 % příjmem státního rozpočtu a ze 70 % příjmem obce, jejíž orgán pokutu uložil, nejedná-li se o pokutu podle </w:t>
      </w:r>
      <w:hyperlink r:id="rId243" w:history="1">
        <w:r>
          <w:rPr>
            <w:color w:val="darkblue"/>
            <w:u w:val="single"/>
          </w:rPr>
          <w:t xml:space="preserve">§ 42b</w:t>
        </w:r>
      </w:hyperlink>
      <w:r>
        <w:rPr/>
        <w:t xml:space="preserve"> odst. 1 písm. u).“.</w:t>
      </w:r>
    </w:p>
    <w:p>
      <w:pPr>
        <w:pStyle w:val="Heading2"/>
      </w:pPr>
      <w:r>
        <w:rPr>
          <w:b/>
          <w:bCs/>
        </w:rPr>
        <w:t xml:space="preserve">Čl. VIII</w:t>
      </w:r>
      <w:r>
        <w:rPr>
          <w:rStyle w:val="hidden"/>
        </w:rPr>
        <w:t xml:space="preserve"> -</w:t>
      </w:r>
      <w:br/>
      <w:r>
        <w:rPr/>
        <w:t xml:space="preserve">Přechodné ustanovení</w:t>
      </w:r>
    </w:p>
    <w:p>
      <w:pPr>
        <w:ind w:left="0" w:right="0"/>
      </w:pPr>
      <w:r>
        <w:rPr/>
        <w:t xml:space="preserve">Pokuta uložená za přestupek podle zákona č. </w:t>
      </w:r>
      <w:hyperlink r:id="rId233" w:history="1">
        <w:r>
          <w:rPr>
            <w:color w:val="darkblue"/>
            <w:u w:val="single"/>
          </w:rPr>
          <w:t xml:space="preserve">13/1997 Sb.</w:t>
        </w:r>
      </w:hyperlink>
      <w:r>
        <w:rPr/>
        <w:t xml:space="preserve">, která byla předána obecním úřadem obce s rozšířenou působností obecnému správci daně k vymáhání přede dnem nabytí účinnosti tohoto zákona, je příjmem obce, jejíž orgán pokutu uložil.</w:t>
      </w:r>
    </w:p>
    <w:p>
      <w:pPr>
        <w:pStyle w:val="Heading1"/>
      </w:pPr>
      <w:r>
        <w:rPr>
          <w:b/>
          <w:bCs/>
          <w:caps/>
        </w:rPr>
        <w:t xml:space="preserve">Část sedmá</w:t>
      </w:r>
      <w:r>
        <w:rPr>
          <w:rStyle w:val="hidden"/>
        </w:rPr>
        <w:t xml:space="preserve"> -</w:t>
      </w:r>
      <w:br/>
      <w:r>
        <w:rPr/>
        <w:t xml:space="preserve">Změna zákona o silničním provozu</w:t>
      </w:r>
    </w:p>
    <w:p>
      <w:pPr>
        <w:pStyle w:val="Heading2"/>
      </w:pPr>
      <w:r>
        <w:rPr>
          <w:b/>
          <w:bCs/>
        </w:rPr>
        <w:t xml:space="preserve">Čl. IX</w:t>
      </w:r>
    </w:p>
    <w:p>
      <w:pPr>
        <w:ind w:left="0" w:right="0"/>
      </w:pPr>
      <w:r>
        <w:rPr/>
        <w:t xml:space="preserve">V </w:t>
      </w:r>
      <w:hyperlink r:id="rId244" w:history="1">
        <w:r>
          <w:rPr>
            <w:color w:val="darkblue"/>
            <w:u w:val="single"/>
          </w:rPr>
          <w:t xml:space="preserve">§ 125e</w:t>
        </w:r>
      </w:hyperlink>
      <w:r>
        <w:rPr/>
        <w:t xml:space="preserve"> zákona č. </w:t>
      </w:r>
      <w:hyperlink r:id="rId245" w:history="1">
        <w:r>
          <w:rPr>
            <w:color w:val="darkblue"/>
            <w:u w:val="single"/>
          </w:rPr>
          <w:t xml:space="preserve">361/2000 Sb.</w:t>
        </w:r>
      </w:hyperlink>
      <w:r>
        <w:rPr/>
        <w:t xml:space="preserve">, o provozu na pozemních komunikacích a o změnách některých zákonů (zákon o silničním provozu), ve znění zákona č. </w:t>
      </w:r>
      <w:hyperlink r:id="rId246" w:history="1">
        <w:r>
          <w:rPr>
            <w:color w:val="darkblue"/>
            <w:u w:val="single"/>
          </w:rPr>
          <w:t xml:space="preserve">133/2011 Sb.</w:t>
        </w:r>
      </w:hyperlink>
      <w:r>
        <w:rPr/>
        <w:t xml:space="preserve">, zákona č. </w:t>
      </w:r>
      <w:hyperlink r:id="rId247" w:history="1">
        <w:r>
          <w:rPr>
            <w:color w:val="darkblue"/>
            <w:u w:val="single"/>
          </w:rPr>
          <w:t xml:space="preserve">230/2014 Sb.</w:t>
        </w:r>
      </w:hyperlink>
      <w:r>
        <w:rPr/>
        <w:t xml:space="preserve">, zákona č. </w:t>
      </w:r>
      <w:hyperlink r:id="rId24" w:history="1">
        <w:r>
          <w:rPr>
            <w:color w:val="darkblue"/>
            <w:u w:val="single"/>
          </w:rPr>
          <w:t xml:space="preserve">183/2017 Sb.</w:t>
        </w:r>
      </w:hyperlink>
      <w:r>
        <w:rPr/>
        <w:t xml:space="preserve"> a zákona č. </w:t>
      </w:r>
      <w:hyperlink r:id="rId231" w:history="1">
        <w:r>
          <w:rPr>
            <w:color w:val="darkblue"/>
            <w:u w:val="single"/>
          </w:rPr>
          <w:t xml:space="preserve">337/2020 Sb.</w:t>
        </w:r>
      </w:hyperlink>
      <w:r>
        <w:rPr/>
        <w:t xml:space="preserve">, se doplňuje odstavec 3, který zní:</w:t>
      </w:r>
    </w:p>
    <w:p>
      <w:pPr>
        <w:ind w:left="0" w:right="0"/>
      </w:pPr>
      <w:r>
        <w:rPr/>
        <w:t xml:space="preserve">„</w:t>
      </w:r>
      <w:r>
        <w:rPr>
          <w:b/>
          <w:bCs/>
        </w:rPr>
        <w:t xml:space="preserve">(3)</w:t>
      </w:r>
      <w:r>
        <w:rPr/>
        <w:t xml:space="preserve"> Pokuta uložená za přestupek podle tohoto zákona, která byla předána obecním úřadem obce s rozšířenou působností obecnému správci daně k vymáhání a nebyla vybrána nebo vymožena tímto obecním úřadem, je z 30 % příjmem státního rozpočtu a ze 70 % příjmem obce, jejíž orgán pokutu uložil.“</w:t>
      </w:r>
    </w:p>
    <w:p>
      <w:pPr>
        <w:pStyle w:val="Heading2"/>
      </w:pPr>
      <w:r>
        <w:rPr>
          <w:b/>
          <w:bCs/>
        </w:rPr>
        <w:t xml:space="preserve">Čl. X</w:t>
      </w:r>
      <w:r>
        <w:rPr>
          <w:rStyle w:val="hidden"/>
        </w:rPr>
        <w:t xml:space="preserve"> -</w:t>
      </w:r>
      <w:br/>
      <w:r>
        <w:rPr/>
        <w:t xml:space="preserve">Přechodné ustanovení</w:t>
      </w:r>
    </w:p>
    <w:p>
      <w:pPr>
        <w:ind w:left="0" w:right="0"/>
      </w:pPr>
      <w:r>
        <w:rPr/>
        <w:t xml:space="preserve">Pokuta uložená za přestupek podle zákona č. </w:t>
      </w:r>
      <w:hyperlink r:id="rId245" w:history="1">
        <w:r>
          <w:rPr>
            <w:color w:val="darkblue"/>
            <w:u w:val="single"/>
          </w:rPr>
          <w:t xml:space="preserve">361/2000 Sb.</w:t>
        </w:r>
      </w:hyperlink>
      <w:r>
        <w:rPr/>
        <w:t xml:space="preserve">, která byla předána obecním úřadem obce s rozšířenou působností obecnému správci daně k vymáhání přede dnem nabytí účinnosti tohoto zákona, je příjmem obce, jejíž orgán pokutu uložil.</w:t>
      </w:r>
    </w:p>
    <w:p>
      <w:pPr>
        <w:pStyle w:val="Heading1"/>
      </w:pPr>
      <w:r>
        <w:rPr>
          <w:b/>
          <w:bCs/>
          <w:caps/>
        </w:rPr>
        <w:t xml:space="preserve">Část osmá</w:t>
      </w:r>
      <w:r>
        <w:rPr>
          <w:rStyle w:val="hidden"/>
        </w:rPr>
        <w:t xml:space="preserve"> -</w:t>
      </w:r>
      <w:br/>
      <w:r>
        <w:rPr/>
        <w:t xml:space="preserve">Změna zákona o podmínkách provozu vozidel na pozemních komunikacích</w:t>
      </w:r>
    </w:p>
    <w:p>
      <w:pPr>
        <w:pStyle w:val="Heading2"/>
      </w:pPr>
      <w:r>
        <w:rPr>
          <w:b/>
          <w:bCs/>
        </w:rPr>
        <w:t xml:space="preserve">Čl. XI</w:t>
      </w:r>
    </w:p>
    <w:p>
      <w:pPr>
        <w:ind w:left="0" w:right="0"/>
      </w:pPr>
      <w:r>
        <w:rPr/>
        <w:t xml:space="preserve">Zákon č. </w:t>
      </w:r>
      <w:hyperlink r:id="rId248" w:history="1">
        <w:r>
          <w:rPr>
            <w:color w:val="darkblue"/>
            <w:u w:val="single"/>
          </w:rPr>
          <w:t xml:space="preserve">56/2001 Sb.</w:t>
        </w:r>
      </w:hyperlink>
      <w:r>
        <w:rPr/>
        <w:t xml:space="preserve">, o podmínkách provozu vozidel na pozemních komunikacích a o změně zákona č. </w:t>
      </w:r>
      <w:hyperlink r:id="rId249" w:history="1">
        <w:r>
          <w:rPr>
            <w:color w:val="darkblue"/>
            <w:u w:val="single"/>
          </w:rPr>
          <w:t xml:space="preserve">168/1999 Sb.</w:t>
        </w:r>
      </w:hyperlink>
      <w:r>
        <w:rPr/>
        <w:t xml:space="preserve">, o pojištění odpovědnosti za škodu způsobenou provozem vozidla a o změně některých souvisejících zákonů (zákon o pojištění odpovědnosti z provozu vozidla), ve znění zákona č. </w:t>
      </w:r>
      <w:hyperlink r:id="rId250" w:history="1">
        <w:r>
          <w:rPr>
            <w:color w:val="darkblue"/>
            <w:u w:val="single"/>
          </w:rPr>
          <w:t xml:space="preserve">307/1999 Sb.</w:t>
        </w:r>
      </w:hyperlink>
      <w:r>
        <w:rPr/>
        <w:t xml:space="preserve">, ve znění zákona č. </w:t>
      </w:r>
      <w:hyperlink r:id="rId251" w:history="1">
        <w:r>
          <w:rPr>
            <w:color w:val="darkblue"/>
            <w:u w:val="single"/>
          </w:rPr>
          <w:t xml:space="preserve">478/2001 Sb.</w:t>
        </w:r>
      </w:hyperlink>
      <w:r>
        <w:rPr/>
        <w:t xml:space="preserve">, zákona č. </w:t>
      </w:r>
      <w:hyperlink r:id="rId252" w:history="1">
        <w:r>
          <w:rPr>
            <w:color w:val="darkblue"/>
            <w:u w:val="single"/>
          </w:rPr>
          <w:t xml:space="preserve">175/2002 Sb.</w:t>
        </w:r>
      </w:hyperlink>
      <w:r>
        <w:rPr/>
        <w:t xml:space="preserve">, zákona č. </w:t>
      </w:r>
      <w:hyperlink r:id="rId126" w:history="1">
        <w:r>
          <w:rPr>
            <w:color w:val="darkblue"/>
            <w:u w:val="single"/>
          </w:rPr>
          <w:t xml:space="preserve">320/2002 Sb.</w:t>
        </w:r>
      </w:hyperlink>
      <w:r>
        <w:rPr/>
        <w:t xml:space="preserve">, zákona č. </w:t>
      </w:r>
      <w:hyperlink r:id="rId253" w:history="1">
        <w:r>
          <w:rPr>
            <w:color w:val="darkblue"/>
            <w:u w:val="single"/>
          </w:rPr>
          <w:t xml:space="preserve">193/2003 Sb.</w:t>
        </w:r>
      </w:hyperlink>
      <w:r>
        <w:rPr/>
        <w:t xml:space="preserve">, zákona č. </w:t>
      </w:r>
      <w:hyperlink r:id="rId254" w:history="1">
        <w:r>
          <w:rPr>
            <w:color w:val="darkblue"/>
            <w:u w:val="single"/>
          </w:rPr>
          <w:t xml:space="preserve">103/2004 Sb.</w:t>
        </w:r>
      </w:hyperlink>
      <w:r>
        <w:rPr/>
        <w:t xml:space="preserve">, zákona č. </w:t>
      </w:r>
      <w:hyperlink r:id="rId255" w:history="1">
        <w:r>
          <w:rPr>
            <w:color w:val="darkblue"/>
            <w:u w:val="single"/>
          </w:rPr>
          <w:t xml:space="preserve">186/2004 Sb.</w:t>
        </w:r>
      </w:hyperlink>
      <w:r>
        <w:rPr/>
        <w:t xml:space="preserve">, zákona č. </w:t>
      </w:r>
      <w:hyperlink r:id="rId129" w:history="1">
        <w:r>
          <w:rPr>
            <w:color w:val="darkblue"/>
            <w:u w:val="single"/>
          </w:rPr>
          <w:t xml:space="preserve">237/2004 Sb.</w:t>
        </w:r>
      </w:hyperlink>
      <w:r>
        <w:rPr/>
        <w:t xml:space="preserve">, zákona č. </w:t>
      </w:r>
      <w:hyperlink r:id="rId256" w:history="1">
        <w:r>
          <w:rPr>
            <w:color w:val="darkblue"/>
            <w:u w:val="single"/>
          </w:rPr>
          <w:t xml:space="preserve">411/2005 Sb.</w:t>
        </w:r>
      </w:hyperlink>
      <w:r>
        <w:rPr/>
        <w:t xml:space="preserve">, zákona č. </w:t>
      </w:r>
      <w:hyperlink r:id="rId257" w:history="1">
        <w:r>
          <w:rPr>
            <w:color w:val="darkblue"/>
            <w:u w:val="single"/>
          </w:rPr>
          <w:t xml:space="preserve">226/2006 Sb.</w:t>
        </w:r>
      </w:hyperlink>
      <w:r>
        <w:rPr/>
        <w:t xml:space="preserve">, zákona č. </w:t>
      </w:r>
      <w:hyperlink r:id="rId258" w:history="1">
        <w:r>
          <w:rPr>
            <w:color w:val="darkblue"/>
            <w:u w:val="single"/>
          </w:rPr>
          <w:t xml:space="preserve">311/2006 Sb.</w:t>
        </w:r>
      </w:hyperlink>
      <w:r>
        <w:rPr/>
        <w:t xml:space="preserve">, zákona č. </w:t>
      </w:r>
      <w:hyperlink r:id="rId259" w:history="1">
        <w:r>
          <w:rPr>
            <w:color w:val="darkblue"/>
            <w:u w:val="single"/>
          </w:rPr>
          <w:t xml:space="preserve">342/2006 Sb.</w:t>
        </w:r>
      </w:hyperlink>
      <w:r>
        <w:rPr/>
        <w:t xml:space="preserve">, zákona č. </w:t>
      </w:r>
      <w:hyperlink r:id="rId145" w:history="1">
        <w:r>
          <w:rPr>
            <w:color w:val="darkblue"/>
            <w:u w:val="single"/>
          </w:rPr>
          <w:t xml:space="preserve">170/2007 Sb.</w:t>
        </w:r>
      </w:hyperlink>
      <w:r>
        <w:rPr/>
        <w:t xml:space="preserve">, zákona č. </w:t>
      </w:r>
      <w:hyperlink r:id="rId260" w:history="1">
        <w:r>
          <w:rPr>
            <w:color w:val="darkblue"/>
            <w:u w:val="single"/>
          </w:rPr>
          <w:t xml:space="preserve">124/2008 Sb.</w:t>
        </w:r>
      </w:hyperlink>
      <w:r>
        <w:rPr/>
        <w:t xml:space="preserve">, zákona č. </w:t>
      </w:r>
      <w:hyperlink r:id="rId261" w:history="1">
        <w:r>
          <w:rPr>
            <w:color w:val="darkblue"/>
            <w:u w:val="single"/>
          </w:rPr>
          <w:t xml:space="preserve">137/2008 Sb.</w:t>
        </w:r>
      </w:hyperlink>
      <w:r>
        <w:rPr/>
        <w:t xml:space="preserve">, zákona č. </w:t>
      </w:r>
      <w:hyperlink r:id="rId262" w:history="1">
        <w:r>
          <w:rPr>
            <w:color w:val="darkblue"/>
            <w:u w:val="single"/>
          </w:rPr>
          <w:t xml:space="preserve">383/2008 Sb.</w:t>
        </w:r>
      </w:hyperlink>
      <w:r>
        <w:rPr/>
        <w:t xml:space="preserve">, zákona č. </w:t>
      </w:r>
      <w:hyperlink r:id="rId213" w:history="1">
        <w:r>
          <w:rPr>
            <w:color w:val="darkblue"/>
            <w:u w:val="single"/>
          </w:rPr>
          <w:t xml:space="preserve">227/2009 Sb.</w:t>
        </w:r>
      </w:hyperlink>
      <w:r>
        <w:rPr/>
        <w:t xml:space="preserve">, zákona č. </w:t>
      </w:r>
      <w:hyperlink r:id="rId263" w:history="1">
        <w:r>
          <w:rPr>
            <w:color w:val="darkblue"/>
            <w:u w:val="single"/>
          </w:rPr>
          <w:t xml:space="preserve">297/2009 Sb.</w:t>
        </w:r>
      </w:hyperlink>
      <w:r>
        <w:rPr/>
        <w:t xml:space="preserve">, zákona č. </w:t>
      </w:r>
      <w:hyperlink r:id="rId235" w:history="1">
        <w:r>
          <w:rPr>
            <w:color w:val="darkblue"/>
            <w:u w:val="single"/>
          </w:rPr>
          <w:t xml:space="preserve">347/2009 Sb.</w:t>
        </w:r>
      </w:hyperlink>
      <w:r>
        <w:rPr/>
        <w:t xml:space="preserve">, zákona č. </w:t>
      </w:r>
      <w:hyperlink r:id="rId264" w:history="1">
        <w:r>
          <w:rPr>
            <w:color w:val="darkblue"/>
            <w:u w:val="single"/>
          </w:rPr>
          <w:t xml:space="preserve">30/2011 Sb.</w:t>
        </w:r>
      </w:hyperlink>
      <w:r>
        <w:rPr/>
        <w:t xml:space="preserve">, zákona č. </w:t>
      </w:r>
      <w:hyperlink r:id="rId236" w:history="1">
        <w:r>
          <w:rPr>
            <w:color w:val="darkblue"/>
            <w:u w:val="single"/>
          </w:rPr>
          <w:t xml:space="preserve">152/2011 Sb.</w:t>
        </w:r>
      </w:hyperlink>
      <w:r>
        <w:rPr/>
        <w:t xml:space="preserve">, zákona č. </w:t>
      </w:r>
      <w:hyperlink r:id="rId13" w:history="1">
        <w:r>
          <w:rPr>
            <w:color w:val="darkblue"/>
            <w:u w:val="single"/>
          </w:rPr>
          <w:t xml:space="preserve">341/2011 Sb.</w:t>
        </w:r>
      </w:hyperlink>
      <w:r>
        <w:rPr/>
        <w:t xml:space="preserve">, zákona č. </w:t>
      </w:r>
      <w:hyperlink r:id="rId265" w:history="1">
        <w:r>
          <w:rPr>
            <w:color w:val="darkblue"/>
            <w:u w:val="single"/>
          </w:rPr>
          <w:t xml:space="preserve">457/2011 Sb.</w:t>
        </w:r>
      </w:hyperlink>
      <w:r>
        <w:rPr/>
        <w:t xml:space="preserve">, zákona č. </w:t>
      </w:r>
      <w:hyperlink r:id="rId266" w:history="1">
        <w:r>
          <w:rPr>
            <w:color w:val="darkblue"/>
            <w:u w:val="single"/>
          </w:rPr>
          <w:t xml:space="preserve">18/2012 Sb.</w:t>
        </w:r>
      </w:hyperlink>
      <w:r>
        <w:rPr/>
        <w:t xml:space="preserve">, zákona č. </w:t>
      </w:r>
      <w:hyperlink r:id="rId267" w:history="1">
        <w:r>
          <w:rPr>
            <w:color w:val="darkblue"/>
            <w:u w:val="single"/>
          </w:rPr>
          <w:t xml:space="preserve">169/2013 Sb.</w:t>
        </w:r>
      </w:hyperlink>
      <w:r>
        <w:rPr/>
        <w:t xml:space="preserve">, zákona č. </w:t>
      </w:r>
      <w:hyperlink r:id="rId268" w:history="1">
        <w:r>
          <w:rPr>
            <w:color w:val="darkblue"/>
            <w:u w:val="single"/>
          </w:rPr>
          <w:t xml:space="preserve">239/2013 Sb.</w:t>
        </w:r>
      </w:hyperlink>
      <w:r>
        <w:rPr/>
        <w:t xml:space="preserve">, zákona č. </w:t>
      </w:r>
      <w:hyperlink r:id="rId84" w:history="1">
        <w:r>
          <w:rPr>
            <w:color w:val="darkblue"/>
            <w:u w:val="single"/>
          </w:rPr>
          <w:t xml:space="preserve">243/2016 Sb.</w:t>
        </w:r>
      </w:hyperlink>
      <w:r>
        <w:rPr/>
        <w:t xml:space="preserve">, zákona č. </w:t>
      </w:r>
      <w:hyperlink r:id="rId182" w:history="1">
        <w:r>
          <w:rPr>
            <w:color w:val="darkblue"/>
            <w:u w:val="single"/>
          </w:rPr>
          <w:t xml:space="preserve">298/2016 Sb.</w:t>
        </w:r>
      </w:hyperlink>
      <w:r>
        <w:rPr/>
        <w:t xml:space="preserve">, zákona č. </w:t>
      </w:r>
      <w:hyperlink r:id="rId269" w:history="1">
        <w:r>
          <w:rPr>
            <w:color w:val="darkblue"/>
            <w:u w:val="single"/>
          </w:rPr>
          <w:t xml:space="preserve">63/2017 Sb.</w:t>
        </w:r>
      </w:hyperlink>
      <w:r>
        <w:rPr/>
        <w:t xml:space="preserve">, zákona č. </w:t>
      </w:r>
      <w:hyperlink r:id="rId24" w:history="1">
        <w:r>
          <w:rPr>
            <w:color w:val="darkblue"/>
            <w:u w:val="single"/>
          </w:rPr>
          <w:t xml:space="preserve">183/2017 Sb.</w:t>
        </w:r>
      </w:hyperlink>
      <w:r>
        <w:rPr/>
        <w:t xml:space="preserve">, zákona č. </w:t>
      </w:r>
      <w:hyperlink r:id="rId241" w:history="1">
        <w:r>
          <w:rPr>
            <w:color w:val="darkblue"/>
            <w:u w:val="single"/>
          </w:rPr>
          <w:t xml:space="preserve">193/2018 Sb.</w:t>
        </w:r>
      </w:hyperlink>
      <w:r>
        <w:rPr/>
        <w:t xml:space="preserve">, zákona č. </w:t>
      </w:r>
      <w:hyperlink r:id="rId242" w:history="1">
        <w:r>
          <w:rPr>
            <w:color w:val="darkblue"/>
            <w:u w:val="single"/>
          </w:rPr>
          <w:t xml:space="preserve">227/2019 Sb.</w:t>
        </w:r>
      </w:hyperlink>
      <w:r>
        <w:rPr/>
        <w:t xml:space="preserve">, zákona č. </w:t>
      </w:r>
      <w:hyperlink r:id="rId270" w:history="1">
        <w:r>
          <w:rPr>
            <w:color w:val="darkblue"/>
            <w:u w:val="single"/>
          </w:rPr>
          <w:t xml:space="preserve">52/2020 Sb.</w:t>
        </w:r>
      </w:hyperlink>
      <w:r>
        <w:rPr/>
        <w:t xml:space="preserve">, zákona č. </w:t>
      </w:r>
      <w:hyperlink r:id="rId231" w:history="1">
        <w:r>
          <w:rPr>
            <w:color w:val="darkblue"/>
            <w:u w:val="single"/>
          </w:rPr>
          <w:t xml:space="preserve">337/2020 Sb.</w:t>
        </w:r>
      </w:hyperlink>
      <w:r>
        <w:rPr/>
        <w:t xml:space="preserve">, zákona č. </w:t>
      </w:r>
      <w:hyperlink r:id="rId271" w:history="1">
        <w:r>
          <w:rPr>
            <w:color w:val="darkblue"/>
            <w:u w:val="single"/>
          </w:rPr>
          <w:t xml:space="preserve">543/2020 Sb.</w:t>
        </w:r>
      </w:hyperlink>
      <w:r>
        <w:rPr/>
        <w:t xml:space="preserve"> a zákona č. </w:t>
      </w:r>
      <w:hyperlink r:id="rId220" w:history="1">
        <w:r>
          <w:rPr>
            <w:color w:val="darkblue"/>
            <w:u w:val="single"/>
          </w:rPr>
          <w:t xml:space="preserve">261/2021 Sb.</w:t>
        </w:r>
      </w:hyperlink>
      <w:r>
        <w:rPr/>
        <w:t xml:space="preserve">, se mění takto: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1.</w:t>
      </w:r>
      <w:r>
        <w:rPr/>
        <w:t xml:space="preserve">	</w:t>
      </w:r>
      <w:r>
        <w:rPr/>
        <w:t xml:space="preserve">V </w:t>
      </w:r>
      <w:hyperlink r:id="rId272" w:history="1">
        <w:r>
          <w:rPr>
            <w:color w:val="darkblue"/>
            <w:u w:val="single"/>
          </w:rPr>
          <w:t xml:space="preserve">§ 7b</w:t>
        </w:r>
      </w:hyperlink>
      <w:r>
        <w:rPr/>
        <w:t xml:space="preserve"> odst. 2 se na konci písmene b) slovo „a“ nahrazuje čárkou, na konci odstavce 2 se tečka nahrazuje slovem „a“ a doplňuje se písmeno d), které zní: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„d)</w:t>
      </w:r>
      <w:r>
        <w:rPr/>
        <w:t xml:space="preserve">	</w:t>
      </w:r>
      <w:r>
        <w:rPr/>
        <w:t xml:space="preserve">tabulky registrační značky nebo registrační značky na přání vozidla nejsou vedeny Policií České republiky nebo orgány Celní správy České republiky jako zadržené postupem podle jiného právního předpisu.“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2.</w:t>
      </w:r>
      <w:r>
        <w:rPr/>
        <w:t xml:space="preserve">	</w:t>
      </w:r>
      <w:r>
        <w:rPr/>
        <w:t xml:space="preserve">V </w:t>
      </w:r>
      <w:hyperlink r:id="rId273" w:history="1">
        <w:r>
          <w:rPr>
            <w:color w:val="darkblue"/>
            <w:u w:val="single"/>
          </w:rPr>
          <w:t xml:space="preserve">§ 7c</w:t>
        </w:r>
      </w:hyperlink>
      <w:r>
        <w:rPr/>
        <w:t xml:space="preserve"> odst. 1 písm. a) se za slovo „žádá“ vkládají slova „ , pokud nejsou tabulky registrační značky nebo registrační značky na přání vedeny Policií České republiky nebo orgány Celní správy České republiky jako zadržené postupem podle jiného právního předpisu“.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3.</w:t>
      </w:r>
      <w:r>
        <w:rPr/>
        <w:t xml:space="preserve">	</w:t>
      </w:r>
      <w:r>
        <w:rPr/>
        <w:t xml:space="preserve">V </w:t>
      </w:r>
      <w:hyperlink r:id="rId274" w:history="1">
        <w:r>
          <w:rPr>
            <w:color w:val="darkblue"/>
            <w:u w:val="single"/>
          </w:rPr>
          <w:t xml:space="preserve">§ 7e</w:t>
        </w:r>
      </w:hyperlink>
      <w:r>
        <w:rPr/>
        <w:t xml:space="preserve"> se na konci odstavce 3 doplňuje věta „Obecní úřad obce s rozšířenou působností registrační značku nebo registrační značku na přání a tabulky s touto značkou nevydá, pokud jsou tabulky registrační značky nebo registrační značky na přání vedeny Policií České republiky nebo orgány Celní správy České republiky jako zadržené postupem podle jiného právního předpisu.“.</w:t>
      </w:r>
    </w:p>
    <w:p>
      <w:pPr>
        <w:pStyle w:val="Heading1"/>
      </w:pPr>
      <w:r>
        <w:rPr>
          <w:b/>
          <w:bCs/>
          <w:caps/>
        </w:rPr>
        <w:t xml:space="preserve">Část devátá</w:t>
      </w:r>
      <w:r>
        <w:rPr>
          <w:rStyle w:val="hidden"/>
        </w:rPr>
        <w:t xml:space="preserve"> -</w:t>
      </w:r>
      <w:br/>
      <w:r>
        <w:rPr>
          <w:caps/>
        </w:rPr>
        <w:t xml:space="preserve">Účinnost</w:t>
      </w:r>
    </w:p>
    <w:p>
      <w:pPr>
        <w:pStyle w:val="Heading2"/>
      </w:pPr>
      <w:r>
        <w:rPr>
          <w:b/>
          <w:bCs/>
        </w:rPr>
        <w:t xml:space="preserve">Čl. XII</w:t>
      </w:r>
    </w:p>
    <w:p>
      <w:pPr>
        <w:ind w:left="0" w:right="0"/>
      </w:pPr>
      <w:r>
        <w:rPr/>
        <w:t xml:space="preserve">Tento zákon nabývá účinnosti dnem 1. ledna 2022, s výjimkou části třetí, která nabývá účinnosti patnáctým dnem po jeho vyhlášení.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>
          <w:b/>
          <w:bCs/>
        </w:rPr>
        <w:t xml:space="preserve">Pekarová</w:t>
      </w:r>
      <w:r>
        <w:rPr/>
        <w:t xml:space="preserve"> </w:t>
      </w:r>
      <w:r>
        <w:rPr>
          <w:b/>
          <w:bCs/>
        </w:rPr>
        <w:t xml:space="preserve">Adamová</w:t>
      </w:r>
      <w:r>
        <w:rPr/>
        <w:t xml:space="preserve"> v. r.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>
          <w:b/>
          <w:bCs/>
        </w:rPr>
        <w:t xml:space="preserve">Zeman</w:t>
      </w:r>
      <w:r>
        <w:rPr/>
        <w:t xml:space="preserve"> v. r.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>
          <w:b/>
          <w:bCs/>
        </w:rPr>
        <w:t xml:space="preserve">Babiš</w:t>
      </w:r>
      <w:r>
        <w:rPr/>
        <w:t xml:space="preserve"> v. r.</w:t>
      </w:r>
    </w:p>
    <w:sectPr>
      <w:headerReference w:type="default" r:id="rId275"/>
      <w:footerReference w:type="default" r:id="rId276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center"/>
    </w:pPr>
    <w:r>
      <w:rPr>
        <w:rStyle w:val="bold"/>
      </w:rPr>
      <w:t xml:space="preserve">- </w:t>
    </w:r>
    <w:r>
      <w:fldChar w:fldCharType="begin"/>
    </w:r>
    <w:r>
      <w:rPr>
        <w:rStyle w:val="bold"/>
      </w:rPr>
      <w:instrText xml:space="preserve">PAGE</w:instrText>
    </w:r>
    <w:r>
      <w:fldChar w:fldCharType="separate"/>
    </w:r>
    <w:r>
      <w:fldChar w:fldCharType="end"/>
    </w:r>
    <w:r>
      <w:rPr>
        <w:rStyle w:val="bold"/>
      </w:rPr>
      <w:t xml:space="preserve"> / </w:t>
    </w:r>
    <w:r>
      <w:fldChar w:fldCharType="begin"/>
    </w:r>
    <w:r>
      <w:rPr>
        <w:rStyle w:val="bold"/>
      </w:rPr>
      <w:instrText xml:space="preserve">NUMPAGES</w:instrText>
    </w:r>
    <w:r>
      <w:fldChar w:fldCharType="separate"/>
    </w:r>
    <w:r>
      <w:fldChar w:fldCharType="end"/>
    </w:r>
    <w:r>
      <w:rPr>
        <w:rStyle w:val="bold"/>
      </w:rPr>
      <w:t xml:space="preserve"> -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500" w:type="dxa"/>
      <w:gridCol w:w="500" w:type="dxa"/>
    </w:tblGrid>
    <w:tblPr>
      <w:tblW w:w="5000" w:type="pct"/>
    </w:tblPr>
    <w:tr>
      <w:trPr/>
      <w:tc>
        <w:tcPr>
          <w:tcW w:w="3500" w:type="dxa"/>
        </w:tcPr>
        <w:p>
          <w:pPr/>
          <w:r>
            <w:rPr>
              <w:rStyle w:val="bold"/>
            </w:rPr>
            <w:t xml:space="preserve">418/2021 Sb.</w:t>
          </w:r>
          <w:r>
            <w:rPr/>
            <w:t xml:space="preserve"> - původní znění</w:t>
          </w:r>
        </w:p>
      </w:tc>
      <w:tc>
        <w:tcPr>
          <w:tcW w:w="500" w:type="dxa"/>
        </w:tcPr>
        <w:p>
          <w:pPr>
            <w:pStyle w:val="right"/>
          </w:pPr>
          <w:hyperlink r:id="rId1" w:history="1">
            <w:r>
              <w:rPr>
                <w:rStyle w:val="bold"/>
              </w:rPr>
              <w:t xml:space="preserve">esipa.cz</w:t>
            </w:r>
          </w:hyperlink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bold"/>
    <w:rPr>
      <w:b/>
      <w:bCs/>
    </w:rPr>
  </w:style>
  <w:style w:type="character">
    <w:name w:val="hidden"/>
    <w:rPr>
      <w:color w:val="#FFFFFF"/>
      <w:sz w:val="2"/>
      <w:szCs w:val="2"/>
    </w:rPr>
  </w:style>
  <w:style w:type="paragraph" w:customStyle="1" w:styleId="center">
    <w:name w:val="center"/>
    <w:basedOn w:val="Normal"/>
    <w:pPr>
      <w:jc w:val="center"/>
    </w:pPr>
  </w:style>
  <w:style w:type="paragraph" w:customStyle="1" w:styleId="right">
    <w:name w:val="right"/>
    <w:basedOn w:val="Normal"/>
    <w:pPr>
      <w:jc w:val="right"/>
    </w:pPr>
  </w:style>
  <w:style w:type="paragraph" w:styleId="Heading1">
    <w:link w:val="Heading1Char"/>
    <w:name w:val="heading 1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2">
    <w:link w:val="Heading2Char"/>
    <w:name w:val="heading 2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3">
    <w:link w:val="Heading3Char"/>
    <w:name w:val="heading 3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4">
    <w:link w:val="Heading4Char"/>
    <w:name w:val="heading 4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5">
    <w:link w:val="Heading5Char"/>
    <w:name w:val="heading 5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6">
    <w:link w:val="Heading6Char"/>
    <w:name w:val="heading 6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7">
    <w:link w:val="Heading7Char"/>
    <w:name w:val="heading 7"/>
    <w:basedOn w:val="Normal"/>
    <w:pPr>
      <w:jc w:val="center"/>
      <w:spacing w:before="700" w:line="192" w:lineRule="auto"/>
    </w:pPr>
    <w:rPr>
      <w:sz w:val="33.599999999999994"/>
      <w:szCs w:val="33.59999999999999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sipa.cz/sbirka/sbsrv.dll/sb?DR=SB&amp;CP=2008s273" TargetMode="External"/><Relationship Id="rId8" Type="http://schemas.openxmlformats.org/officeDocument/2006/relationships/hyperlink" Target="https://esipa.cz/sbirka/sbsrv.dll/sb?DR=SB&amp;CP=2012s017" TargetMode="External"/><Relationship Id="rId9" Type="http://schemas.openxmlformats.org/officeDocument/2006/relationships/hyperlink" Target="https://esipa.cz/sbirka/sbsrv.dll/sb?DR=SB&amp;CP=1991s553" TargetMode="External"/><Relationship Id="rId10" Type="http://schemas.openxmlformats.org/officeDocument/2006/relationships/hyperlink" Target="https://esipa.cz/sbirka/sbsrv.dll/sb?DR=SB&amp;CP=2009s041" TargetMode="External"/><Relationship Id="rId11" Type="http://schemas.openxmlformats.org/officeDocument/2006/relationships/hyperlink" Target="https://esipa.cz/sbirka/sbsrv.dll/sb?DR=SB&amp;CP=2010s153" TargetMode="External"/><Relationship Id="rId12" Type="http://schemas.openxmlformats.org/officeDocument/2006/relationships/hyperlink" Target="https://esipa.cz/sbirka/sbsrv.dll/sb?DR=SB&amp;CP=2011s150" TargetMode="External"/><Relationship Id="rId13" Type="http://schemas.openxmlformats.org/officeDocument/2006/relationships/hyperlink" Target="https://esipa.cz/sbirka/sbsrv.dll/sb?DR=SB&amp;CP=2011s341" TargetMode="External"/><Relationship Id="rId14" Type="http://schemas.openxmlformats.org/officeDocument/2006/relationships/hyperlink" Target="https://esipa.cz/sbirka/sbsrv.dll/sb?DR=SB&amp;CP=2011s375" TargetMode="External"/><Relationship Id="rId15" Type="http://schemas.openxmlformats.org/officeDocument/2006/relationships/hyperlink" Target="https://esipa.cz/sbirka/sbsrv.dll/sb?DR=SB&amp;CP=2011s459" TargetMode="External"/><Relationship Id="rId16" Type="http://schemas.openxmlformats.org/officeDocument/2006/relationships/hyperlink" Target="https://esipa.cz/sbirka/sbsrv.dll/sb?DR=SB&amp;CP=2013s105" TargetMode="External"/><Relationship Id="rId17" Type="http://schemas.openxmlformats.org/officeDocument/2006/relationships/hyperlink" Target="https://esipa.cz/sbirka/sbsrv.dll/sb?DR=SB&amp;CP=2013s273" TargetMode="External"/><Relationship Id="rId18" Type="http://schemas.openxmlformats.org/officeDocument/2006/relationships/hyperlink" Target="https://esipa.cz/sbirka/sbsrv.dll/sb?DR=SB&amp;CP=2013s303" TargetMode="External"/><Relationship Id="rId19" Type="http://schemas.openxmlformats.org/officeDocument/2006/relationships/hyperlink" Target="https://esipa.cz/sbirka/sbsrv.dll/sb?DR=SB&amp;CP=2014s064" TargetMode="External"/><Relationship Id="rId20" Type="http://schemas.openxmlformats.org/officeDocument/2006/relationships/hyperlink" Target="https://esipa.cz/sbirka/sbsrv.dll/sb?DR=SB&amp;CP=2015s318" TargetMode="External"/><Relationship Id="rId21" Type="http://schemas.openxmlformats.org/officeDocument/2006/relationships/hyperlink" Target="https://esipa.cz/sbirka/sbsrv.dll/sb?DR=SB&amp;CP=2016s051" TargetMode="External"/><Relationship Id="rId22" Type="http://schemas.openxmlformats.org/officeDocument/2006/relationships/hyperlink" Target="https://esipa.cz/sbirka/sbsrv.dll/sb?DR=SB&amp;CP=2016s188" TargetMode="External"/><Relationship Id="rId23" Type="http://schemas.openxmlformats.org/officeDocument/2006/relationships/hyperlink" Target="https://esipa.cz/sbirka/sbsrv.dll/sb?DR=SB&amp;CP=2017s065" TargetMode="External"/><Relationship Id="rId24" Type="http://schemas.openxmlformats.org/officeDocument/2006/relationships/hyperlink" Target="https://esipa.cz/sbirka/sbsrv.dll/sb?DR=SB&amp;CP=2017s183" TargetMode="External"/><Relationship Id="rId25" Type="http://schemas.openxmlformats.org/officeDocument/2006/relationships/hyperlink" Target="https://esipa.cz/sbirka/sbsrv.dll/sb?DR=SB&amp;CP=2017s205" TargetMode="External"/><Relationship Id="rId26" Type="http://schemas.openxmlformats.org/officeDocument/2006/relationships/hyperlink" Target="https://esipa.cz/sbirka/sbsrv.dll/sb?DR=SB&amp;CP=2017s222" TargetMode="External"/><Relationship Id="rId27" Type="http://schemas.openxmlformats.org/officeDocument/2006/relationships/hyperlink" Target="https://esipa.cz/sbirka/sbsrv.dll/sb?DR=SB&amp;CP=2017s304" TargetMode="External"/><Relationship Id="rId28" Type="http://schemas.openxmlformats.org/officeDocument/2006/relationships/hyperlink" Target="https://esipa.cz/sbirka/sbsrv.dll/sb?DR=SB&amp;CP=2019s111" TargetMode="External"/><Relationship Id="rId29" Type="http://schemas.openxmlformats.org/officeDocument/2006/relationships/hyperlink" Target="https://esipa.cz/sbirka/sbsrv.dll/sb?DR=AZ&amp;CP=2008s273-2021s374#P23" TargetMode="External"/><Relationship Id="rId30" Type="http://schemas.openxmlformats.org/officeDocument/2006/relationships/hyperlink" Target="https://esipa.cz/sbirka/sbsrv.dll/sb?DR=AZ&amp;CP=2008s273-2021s418#P23A" TargetMode="External"/><Relationship Id="rId31" Type="http://schemas.openxmlformats.org/officeDocument/2006/relationships/hyperlink" Target="https://esipa.cz/sbirka/sbsrv.dll/sb?DR=AZ&amp;CP=2008s273-2021s374#P2" TargetMode="External"/><Relationship Id="rId32" Type="http://schemas.openxmlformats.org/officeDocument/2006/relationships/hyperlink" Target="https://esipa.cz/sbirka/sbsrv.dll/sb?DR=AZ&amp;CP=2008s273-2021s374#P24" TargetMode="External"/><Relationship Id="rId33" Type="http://schemas.openxmlformats.org/officeDocument/2006/relationships/hyperlink" Target="https://esipa.cz/sbirka/sbsrv.dll/sb?DR=SB&amp;CP=1996s085" TargetMode="External"/><Relationship Id="rId34" Type="http://schemas.openxmlformats.org/officeDocument/2006/relationships/hyperlink" Target="https://esipa.cz/sbirka/sbsrv.dll/sb?DR=AZ&amp;CP=2004s500-2020s403#P33" TargetMode="External"/><Relationship Id="rId35" Type="http://schemas.openxmlformats.org/officeDocument/2006/relationships/hyperlink" Target="https://esipa.cz/sbirka/sbsrv.dll/sb?DR=SB&amp;CP=2004s500" TargetMode="External"/><Relationship Id="rId36" Type="http://schemas.openxmlformats.org/officeDocument/2006/relationships/hyperlink" Target="https://esipa.cz/sbirka/sbsrv.dll/sb?DR=AZ&amp;CP=1961s141-2021s220#P76B" TargetMode="External"/><Relationship Id="rId37" Type="http://schemas.openxmlformats.org/officeDocument/2006/relationships/hyperlink" Target="https://esipa.cz/sbirka/sbsrv.dll/sb?DR=SB&amp;CP=1961s141" TargetMode="External"/><Relationship Id="rId38" Type="http://schemas.openxmlformats.org/officeDocument/2006/relationships/hyperlink" Target="https://esipa.cz/sbirka/sbsrv.dll/sb?DR=AZ&amp;CP=2008s273-2021s374#P34" TargetMode="External"/><Relationship Id="rId39" Type="http://schemas.openxmlformats.org/officeDocument/2006/relationships/hyperlink" Target="https://esipa.cz/sbirka/sbsrv.dll/sb?DR=AZ&amp;CP=2008s273-2021s374#P38" TargetMode="External"/><Relationship Id="rId40" Type="http://schemas.openxmlformats.org/officeDocument/2006/relationships/hyperlink" Target="https://esipa.cz/sbirka/sbsrv.dll/sb?DR=AZ&amp;CP=2008s273-2021s374#P69" TargetMode="External"/><Relationship Id="rId41" Type="http://schemas.openxmlformats.org/officeDocument/2006/relationships/hyperlink" Target="https://esipa.cz/sbirka/sbsrv.dll/sb?DR=AZ&amp;CP=2008s273-2021s418#P70" TargetMode="External"/><Relationship Id="rId42" Type="http://schemas.openxmlformats.org/officeDocument/2006/relationships/hyperlink" Target="https://esipa.cz/sbirka/sbsrv.dll/sb?DR=AZ&amp;CP=2008s273-2021s374#P36" TargetMode="External"/><Relationship Id="rId43" Type="http://schemas.openxmlformats.org/officeDocument/2006/relationships/hyperlink" Target="https://esipa.cz/sbirka/sbsrv.dll/sb?DR=AZ&amp;CP=2008s273-2021s418#P36A" TargetMode="External"/><Relationship Id="rId44" Type="http://schemas.openxmlformats.org/officeDocument/2006/relationships/hyperlink" Target="https://esipa.cz/sbirka/sbsrv.dll/sb?DR=AZ&amp;CP=2008s273-2021s374#P37" TargetMode="External"/><Relationship Id="rId45" Type="http://schemas.openxmlformats.org/officeDocument/2006/relationships/hyperlink" Target="https://esipa.cz/sbirka/sbsrv.dll/sb?DR=AZ&amp;CP=2008s273-2021s374#P39" TargetMode="External"/><Relationship Id="rId46" Type="http://schemas.openxmlformats.org/officeDocument/2006/relationships/hyperlink" Target="https://esipa.cz/sbirka/sbsrv.dll/sb?DR=SB&amp;CP=2009s040" TargetMode="External"/><Relationship Id="rId47" Type="http://schemas.openxmlformats.org/officeDocument/2006/relationships/hyperlink" Target="https://esipa.cz/sbirka/sbsrv.dll/sb?DR=AZ&amp;CP=2014s181-2021s261_20210901#P2" TargetMode="External"/><Relationship Id="rId48" Type="http://schemas.openxmlformats.org/officeDocument/2006/relationships/hyperlink" Target="https://esipa.cz/sbirka/sbsrv.dll/sb?DR=SB&amp;CP=2014s181" TargetMode="External"/><Relationship Id="rId49" Type="http://schemas.openxmlformats.org/officeDocument/2006/relationships/hyperlink" Target="https://esipa.cz/sbirka/sbsrv.dll/sb?DR=SB&amp;CP=2010s432" TargetMode="External"/><Relationship Id="rId50" Type="http://schemas.openxmlformats.org/officeDocument/2006/relationships/hyperlink" Target="https://esipa.cz/sbirka/sbsrv.dll/sb?DR=SB&amp;CP=2014s317" TargetMode="External"/><Relationship Id="rId51" Type="http://schemas.openxmlformats.org/officeDocument/2006/relationships/hyperlink" Target="https://esipa.cz/sbirka/sbsrv.dll/sb?DR=AZ&amp;CP=2008s273-2021s374#P42" TargetMode="External"/><Relationship Id="rId52" Type="http://schemas.openxmlformats.org/officeDocument/2006/relationships/hyperlink" Target="https://esipa.cz/sbirka/sbsrv.dll/sb?DR=AZ&amp;CP=2008s273-2021s374#note_10" TargetMode="External"/><Relationship Id="rId53" Type="http://schemas.openxmlformats.org/officeDocument/2006/relationships/hyperlink" Target="https://esipa.cz/sbirka/sbsrv.dll/sb?DR=AZ&amp;CP=2008s273-2021s418#P42A" TargetMode="External"/><Relationship Id="rId54" Type="http://schemas.openxmlformats.org/officeDocument/2006/relationships/hyperlink" Target="https://esipa.cz/sbirka/sbsrv.dll/sb?DR=AZ&amp;CP=2008s273-2021s418#P42D" TargetMode="External"/><Relationship Id="rId55" Type="http://schemas.openxmlformats.org/officeDocument/2006/relationships/hyperlink" Target="https://esipa.cz/sbirka/sbsrv.dll/sb?DR=AZ&amp;CP=2008s273-2021s418#P42C" TargetMode="External"/><Relationship Id="rId56" Type="http://schemas.openxmlformats.org/officeDocument/2006/relationships/hyperlink" Target="https://esipa.cz/sbirka/sbsrv.dll/sb?DR=AZ&amp;CP=2008s273-2021s374#P44" TargetMode="External"/><Relationship Id="rId57" Type="http://schemas.openxmlformats.org/officeDocument/2006/relationships/hyperlink" Target="https://esipa.cz/sbirka/sbsrv.dll/sb?DR=AZ&amp;CP=2008s273-2021s374#P45" TargetMode="External"/><Relationship Id="rId58" Type="http://schemas.openxmlformats.org/officeDocument/2006/relationships/hyperlink" Target="https://esipa.cz/sbirka/sbsrv.dll/sb?DR=AZ&amp;CP=2008s273-2021s374#P47" TargetMode="External"/><Relationship Id="rId59" Type="http://schemas.openxmlformats.org/officeDocument/2006/relationships/hyperlink" Target="https://esipa.cz/sbirka/sbsrv.dll/sb?DR=AZ&amp;CP=2008s273-2021s374#P49" TargetMode="External"/><Relationship Id="rId60" Type="http://schemas.openxmlformats.org/officeDocument/2006/relationships/hyperlink" Target="https://esipa.cz/sbirka/sbsrv.dll/sb?DR=AZ&amp;CP=2008s273-2021s374#P50" TargetMode="External"/><Relationship Id="rId61" Type="http://schemas.openxmlformats.org/officeDocument/2006/relationships/hyperlink" Target="https://esipa.cz/sbirka/sbsrv.dll/sb?DR=AZ&amp;CP=2008s273-2021s374#P54" TargetMode="External"/><Relationship Id="rId62" Type="http://schemas.openxmlformats.org/officeDocument/2006/relationships/hyperlink" Target="https://esipa.cz/sbirka/sbsrv.dll/sb?DR=AZ&amp;CP=2008s273-2021s374#P66" TargetMode="External"/><Relationship Id="rId63" Type="http://schemas.openxmlformats.org/officeDocument/2006/relationships/hyperlink" Target="https://esipa.cz/sbirka/sbsrv.dll/sb?DR=AZ&amp;CP=2008s273-2021s374#note_40" TargetMode="External"/><Relationship Id="rId64" Type="http://schemas.openxmlformats.org/officeDocument/2006/relationships/hyperlink" Target="https://esipa.cz/sbirka/sbsrv.dll/sb?DR=AZ&amp;CP=2004s435-2021s274#P102" TargetMode="External"/><Relationship Id="rId65" Type="http://schemas.openxmlformats.org/officeDocument/2006/relationships/hyperlink" Target="https://esipa.cz/sbirka/sbsrv.dll/sb?DR=SB&amp;CP=2004s435" TargetMode="External"/><Relationship Id="rId66" Type="http://schemas.openxmlformats.org/officeDocument/2006/relationships/hyperlink" Target="https://esipa.cz/sbirka/sbsrv.dll/sb?DR=AZ&amp;CP=2008s273-2021s374#P67" TargetMode="External"/><Relationship Id="rId67" Type="http://schemas.openxmlformats.org/officeDocument/2006/relationships/hyperlink" Target="https://esipa.cz/sbirka/sbsrv.dll/sb?DR=AZ&amp;CP=2008s273-2021s374#P68" TargetMode="External"/><Relationship Id="rId68" Type="http://schemas.openxmlformats.org/officeDocument/2006/relationships/hyperlink" Target="https://esipa.cz/sbirka/sbsrv.dll/sb?DR=AZ&amp;CP=2008s273-2021s374#P70" TargetMode="External"/><Relationship Id="rId69" Type="http://schemas.openxmlformats.org/officeDocument/2006/relationships/hyperlink" Target="https://esipa.cz/sbirka/sbsrv.dll/sb?DR=AZ&amp;CP=2008s273-2021s374#P79" TargetMode="External"/><Relationship Id="rId70" Type="http://schemas.openxmlformats.org/officeDocument/2006/relationships/hyperlink" Target="https://esipa.cz/sbirka/sbsrv.dll/sb?DR=AZ&amp;CP=2008s273-2021s374#note_17" TargetMode="External"/><Relationship Id="rId71" Type="http://schemas.openxmlformats.org/officeDocument/2006/relationships/hyperlink" Target="https://esipa.cz/sbirka/sbsrv.dll/sb?DR=AZ&amp;CP=2008s273-2021s374#P84B" TargetMode="External"/><Relationship Id="rId72" Type="http://schemas.openxmlformats.org/officeDocument/2006/relationships/hyperlink" Target="https://esipa.cz/sbirka/sbsrv.dll/sb?DR=AZ&amp;CP=2008s273-2021s374#P87" TargetMode="External"/><Relationship Id="rId73" Type="http://schemas.openxmlformats.org/officeDocument/2006/relationships/hyperlink" Target="https://esipa.cz/sbirka/sbsrv.dll/sb?DR=AZ&amp;CP=2008s273-2021s374#P80B" TargetMode="External"/><Relationship Id="rId74" Type="http://schemas.openxmlformats.org/officeDocument/2006/relationships/hyperlink" Target="https://esipa.cz/sbirka/sbsrv.dll/sb?DR=AZ&amp;CP=2008s273-2021s374#P80A" TargetMode="External"/><Relationship Id="rId75" Type="http://schemas.openxmlformats.org/officeDocument/2006/relationships/hyperlink" Target="https://esipa.cz/sbirka/sbsrv.dll/sb?DR=AZ&amp;CP=2008s273-2021s374#P97" TargetMode="External"/><Relationship Id="rId76" Type="http://schemas.openxmlformats.org/officeDocument/2006/relationships/hyperlink" Target="https://esipa.cz/sbirka/sbsrv.dll/sb?DR=AZ&amp;CP=2008s273-2021s374#P111" TargetMode="External"/><Relationship Id="rId77" Type="http://schemas.openxmlformats.org/officeDocument/2006/relationships/hyperlink" Target="https://esipa.cz/sbirka/sbsrv.dll/sb?DR=AZ&amp;CP=2008s273-2021s374#P116" TargetMode="External"/><Relationship Id="rId78" Type="http://schemas.openxmlformats.org/officeDocument/2006/relationships/hyperlink" Target="https://esipa.cz/sbirka/sbsrv.dll/sb?DR=AZ&amp;CP=2008s273-2021s374#P117A" TargetMode="External"/><Relationship Id="rId79" Type="http://schemas.openxmlformats.org/officeDocument/2006/relationships/hyperlink" Target="https://esipa.cz/sbirka/sbsrv.dll/sb?DR=AZ&amp;CP=2008s273-2021s418#P117B" TargetMode="External"/><Relationship Id="rId80" Type="http://schemas.openxmlformats.org/officeDocument/2006/relationships/hyperlink" Target="https://esipa.cz/sbirka/sbsrv.dll/sb?DR=SB&amp;CP=2012s407" TargetMode="External"/><Relationship Id="rId81" Type="http://schemas.openxmlformats.org/officeDocument/2006/relationships/hyperlink" Target="https://esipa.cz/sbirka/sbsrv.dll/sb?DR=SB&amp;CP=2013s164" TargetMode="External"/><Relationship Id="rId82" Type="http://schemas.openxmlformats.org/officeDocument/2006/relationships/hyperlink" Target="https://esipa.cz/sbirka/sbsrv.dll/sb?DR=SB&amp;CP=2013s308" TargetMode="External"/><Relationship Id="rId83" Type="http://schemas.openxmlformats.org/officeDocument/2006/relationships/hyperlink" Target="https://esipa.cz/sbirka/sbsrv.dll/sb?DR=SB&amp;CP=2013s344" TargetMode="External"/><Relationship Id="rId84" Type="http://schemas.openxmlformats.org/officeDocument/2006/relationships/hyperlink" Target="https://esipa.cz/sbirka/sbsrv.dll/sb?DR=SB&amp;CP=2016s243" TargetMode="External"/><Relationship Id="rId85" Type="http://schemas.openxmlformats.org/officeDocument/2006/relationships/hyperlink" Target="https://esipa.cz/sbirka/sbsrv.dll/sb?DR=SB&amp;CP=2017s225" TargetMode="External"/><Relationship Id="rId86" Type="http://schemas.openxmlformats.org/officeDocument/2006/relationships/hyperlink" Target="https://esipa.cz/sbirka/sbsrv.dll/sb?DR=SB&amp;CP=2019s080" TargetMode="External"/><Relationship Id="rId87" Type="http://schemas.openxmlformats.org/officeDocument/2006/relationships/hyperlink" Target="https://esipa.cz/sbirka/sbsrv.dll/sb?DR=SB&amp;CP=2019s206" TargetMode="External"/><Relationship Id="rId88" Type="http://schemas.openxmlformats.org/officeDocument/2006/relationships/hyperlink" Target="https://esipa.cz/sbirka/sbsrv.dll/sb?DR=SB&amp;CP=2020s283" TargetMode="External"/><Relationship Id="rId89" Type="http://schemas.openxmlformats.org/officeDocument/2006/relationships/hyperlink" Target="https://esipa.cz/sbirka/sbsrv.dll/sb?DR=SB&amp;CP=2020s609" TargetMode="External"/><Relationship Id="rId90" Type="http://schemas.openxmlformats.org/officeDocument/2006/relationships/hyperlink" Target="https://esipa.cz/sbirka/sbsrv.dll/sb?DR=SB&amp;CP=2021s284" TargetMode="External"/><Relationship Id="rId91" Type="http://schemas.openxmlformats.org/officeDocument/2006/relationships/hyperlink" Target="https://esipa.cz/sbirka/sbsrv.dll/sb?DR=AZ&amp;CP=2012s017-2020s609#P35A" TargetMode="External"/><Relationship Id="rId92" Type="http://schemas.openxmlformats.org/officeDocument/2006/relationships/hyperlink" Target="https://esipa.cz/sbirka/sbsrv.dll/sb?DR=AZ&amp;CP=2012s017-2021s418#P35B" TargetMode="External"/><Relationship Id="rId93" Type="http://schemas.openxmlformats.org/officeDocument/2006/relationships/hyperlink" Target="https://esipa.cz/sbirka/sbsrv.dll/sb?DR=AZ&amp;CP=2012s017-2021s418#P35E" TargetMode="External"/><Relationship Id="rId94" Type="http://schemas.openxmlformats.org/officeDocument/2006/relationships/hyperlink" Target="https://esipa.cz/sbirka/sbsrv.dll/sb?DR=AZ&amp;CP=2012s017-2021s418#P35D" TargetMode="External"/><Relationship Id="rId95" Type="http://schemas.openxmlformats.org/officeDocument/2006/relationships/hyperlink" Target="https://esipa.cz/sbirka/sbsrv.dll/sb?DR=SB&amp;CP=1965s057" TargetMode="External"/><Relationship Id="rId96" Type="http://schemas.openxmlformats.org/officeDocument/2006/relationships/hyperlink" Target="https://esipa.cz/sbirka/sbsrv.dll/sb?DR=SB&amp;CP=1969s058" TargetMode="External"/><Relationship Id="rId97" Type="http://schemas.openxmlformats.org/officeDocument/2006/relationships/hyperlink" Target="https://esipa.cz/sbirka/sbsrv.dll/sb?DR=SB&amp;CP=1969s149" TargetMode="External"/><Relationship Id="rId98" Type="http://schemas.openxmlformats.org/officeDocument/2006/relationships/hyperlink" Target="https://esipa.cz/sbirka/sbsrv.dll/sb?DR=SB&amp;CP=1973s048" TargetMode="External"/><Relationship Id="rId99" Type="http://schemas.openxmlformats.org/officeDocument/2006/relationships/hyperlink" Target="https://esipa.cz/sbirka/sbsrv.dll/sb?DR=SB&amp;CP=1978s029" TargetMode="External"/><Relationship Id="rId100" Type="http://schemas.openxmlformats.org/officeDocument/2006/relationships/hyperlink" Target="https://esipa.cz/sbirka/sbsrv.dll/sb?DR=SB&amp;CP=1980s043" TargetMode="External"/><Relationship Id="rId101" Type="http://schemas.openxmlformats.org/officeDocument/2006/relationships/hyperlink" Target="https://esipa.cz/sbirka/sbsrv.dll/sb?DR=SB&amp;CP=1989s159" TargetMode="External"/><Relationship Id="rId102" Type="http://schemas.openxmlformats.org/officeDocument/2006/relationships/hyperlink" Target="https://esipa.cz/sbirka/sbsrv.dll/sb?DR=SB&amp;CP=1990s178" TargetMode="External"/><Relationship Id="rId103" Type="http://schemas.openxmlformats.org/officeDocument/2006/relationships/hyperlink" Target="https://esipa.cz/sbirka/sbsrv.dll/sb?DR=SB&amp;CP=1990s303" TargetMode="External"/><Relationship Id="rId104" Type="http://schemas.openxmlformats.org/officeDocument/2006/relationships/hyperlink" Target="https://esipa.cz/sbirka/sbsrv.dll/sb?DR=SB&amp;CP=1991s558" TargetMode="External"/><Relationship Id="rId105" Type="http://schemas.openxmlformats.org/officeDocument/2006/relationships/hyperlink" Target="https://esipa.cz/sbirka/sbsrv.dll/sb?DR=SB&amp;CP=1993s025" TargetMode="External"/><Relationship Id="rId106" Type="http://schemas.openxmlformats.org/officeDocument/2006/relationships/hyperlink" Target="https://esipa.cz/sbirka/sbsrv.dll/sb?DR=SB&amp;CP=1993s115" TargetMode="External"/><Relationship Id="rId107" Type="http://schemas.openxmlformats.org/officeDocument/2006/relationships/hyperlink" Target="https://esipa.cz/sbirka/sbsrv.dll/sb?DR=SB&amp;CP=1993s292" TargetMode="External"/><Relationship Id="rId108" Type="http://schemas.openxmlformats.org/officeDocument/2006/relationships/hyperlink" Target="https://esipa.cz/sbirka/sbsrv.dll/sb?DR=SB&amp;CP=1994s154" TargetMode="External"/><Relationship Id="rId109" Type="http://schemas.openxmlformats.org/officeDocument/2006/relationships/hyperlink" Target="https://esipa.cz/sbirka/sbsrv.dll/sb?DR=SB&amp;CP=1994s214" TargetMode="External"/><Relationship Id="rId110" Type="http://schemas.openxmlformats.org/officeDocument/2006/relationships/hyperlink" Target="https://esipa.cz/sbirka/sbsrv.dll/sb?DR=SB&amp;CP=1995s008" TargetMode="External"/><Relationship Id="rId111" Type="http://schemas.openxmlformats.org/officeDocument/2006/relationships/hyperlink" Target="https://esipa.cz/sbirka/sbsrv.dll/sb?DR=SB&amp;CP=1995s152" TargetMode="External"/><Relationship Id="rId112" Type="http://schemas.openxmlformats.org/officeDocument/2006/relationships/hyperlink" Target="https://esipa.cz/sbirka/sbsrv.dll/sb?DR=SB&amp;CP=1997s150" TargetMode="External"/><Relationship Id="rId113" Type="http://schemas.openxmlformats.org/officeDocument/2006/relationships/hyperlink" Target="https://esipa.cz/sbirka/sbsrv.dll/sb?DR=SB&amp;CP=1997s209" TargetMode="External"/><Relationship Id="rId114" Type="http://schemas.openxmlformats.org/officeDocument/2006/relationships/hyperlink" Target="https://esipa.cz/sbirka/sbsrv.dll/sb?DR=SB&amp;CP=1998s148" TargetMode="External"/><Relationship Id="rId115" Type="http://schemas.openxmlformats.org/officeDocument/2006/relationships/hyperlink" Target="https://esipa.cz/sbirka/sbsrv.dll/sb?DR=SB&amp;CP=1998s166" TargetMode="External"/><Relationship Id="rId116" Type="http://schemas.openxmlformats.org/officeDocument/2006/relationships/hyperlink" Target="https://esipa.cz/sbirka/sbsrv.dll/sb?DR=SB&amp;CP=1999s191" TargetMode="External"/><Relationship Id="rId117" Type="http://schemas.openxmlformats.org/officeDocument/2006/relationships/hyperlink" Target="https://esipa.cz/sbirka/sbsrv.dll/sb?DR=SB&amp;CP=2000s029" TargetMode="External"/><Relationship Id="rId118" Type="http://schemas.openxmlformats.org/officeDocument/2006/relationships/hyperlink" Target="https://esipa.cz/sbirka/sbsrv.dll/sb?DR=SB&amp;CP=2000s030" TargetMode="External"/><Relationship Id="rId119" Type="http://schemas.openxmlformats.org/officeDocument/2006/relationships/hyperlink" Target="https://esipa.cz/sbirka/sbsrv.dll/sb?DR=SB&amp;CP=2000s227" TargetMode="External"/><Relationship Id="rId120" Type="http://schemas.openxmlformats.org/officeDocument/2006/relationships/hyperlink" Target="https://esipa.cz/sbirka/sbsrv.dll/sb?DR=SB&amp;CP=2001s077" TargetMode="External"/><Relationship Id="rId121" Type="http://schemas.openxmlformats.org/officeDocument/2006/relationships/hyperlink" Target="https://esipa.cz/sbirka/sbsrv.dll/sb?DR=SB&amp;CP=2001s144" TargetMode="External"/><Relationship Id="rId122" Type="http://schemas.openxmlformats.org/officeDocument/2006/relationships/hyperlink" Target="https://esipa.cz/sbirka/sbsrv.dll/sb?DR=SB&amp;CP=2001s265" TargetMode="External"/><Relationship Id="rId123" Type="http://schemas.openxmlformats.org/officeDocument/2006/relationships/hyperlink" Target="https://esipa.cz/sbirka/sbsrv.dll/sb?DR=SB&amp;CP=2001s424" TargetMode="External"/><Relationship Id="rId124" Type="http://schemas.openxmlformats.org/officeDocument/2006/relationships/hyperlink" Target="https://esipa.cz/sbirka/sbsrv.dll/sb?DR=SB&amp;CP=2002s200" TargetMode="External"/><Relationship Id="rId125" Type="http://schemas.openxmlformats.org/officeDocument/2006/relationships/hyperlink" Target="https://esipa.cz/sbirka/sbsrv.dll/sb?DR=SB&amp;CP=2002s226" TargetMode="External"/><Relationship Id="rId126" Type="http://schemas.openxmlformats.org/officeDocument/2006/relationships/hyperlink" Target="https://esipa.cz/sbirka/sbsrv.dll/sb?DR=SB&amp;CP=2002s320" TargetMode="External"/><Relationship Id="rId127" Type="http://schemas.openxmlformats.org/officeDocument/2006/relationships/hyperlink" Target="https://esipa.cz/sbirka/sbsrv.dll/sb?DR=SB&amp;CP=2003s218" TargetMode="External"/><Relationship Id="rId128" Type="http://schemas.openxmlformats.org/officeDocument/2006/relationships/hyperlink" Target="https://esipa.cz/sbirka/sbsrv.dll/sb?DR=SB&amp;CP=2003s279" TargetMode="External"/><Relationship Id="rId129" Type="http://schemas.openxmlformats.org/officeDocument/2006/relationships/hyperlink" Target="https://esipa.cz/sbirka/sbsrv.dll/sb?DR=SB&amp;CP=2004s237" TargetMode="External"/><Relationship Id="rId130" Type="http://schemas.openxmlformats.org/officeDocument/2006/relationships/hyperlink" Target="https://esipa.cz/sbirka/sbsrv.dll/sb?DR=SB&amp;CP=2004s257" TargetMode="External"/><Relationship Id="rId131" Type="http://schemas.openxmlformats.org/officeDocument/2006/relationships/hyperlink" Target="https://esipa.cz/sbirka/sbsrv.dll/sb?DR=SB&amp;CP=2004s283" TargetMode="External"/><Relationship Id="rId132" Type="http://schemas.openxmlformats.org/officeDocument/2006/relationships/hyperlink" Target="https://esipa.cz/sbirka/sbsrv.dll/sb?DR=SB&amp;CP=2004s539" TargetMode="External"/><Relationship Id="rId133" Type="http://schemas.openxmlformats.org/officeDocument/2006/relationships/hyperlink" Target="https://esipa.cz/sbirka/sbsrv.dll/sb?DR=SB&amp;CP=2004s587" TargetMode="External"/><Relationship Id="rId134" Type="http://schemas.openxmlformats.org/officeDocument/2006/relationships/hyperlink" Target="https://esipa.cz/sbirka/sbsrv.dll/sb?DR=SB&amp;CP=2005s045" TargetMode="External"/><Relationship Id="rId135" Type="http://schemas.openxmlformats.org/officeDocument/2006/relationships/hyperlink" Target="https://esipa.cz/sbirka/sbsrv.dll/sb?DR=SB&amp;CP=2005s239" TargetMode="External"/><Relationship Id="rId136" Type="http://schemas.openxmlformats.org/officeDocument/2006/relationships/hyperlink" Target="https://esipa.cz/sbirka/sbsrv.dll/sb?DR=SB&amp;CP=2005s394" TargetMode="External"/><Relationship Id="rId137" Type="http://schemas.openxmlformats.org/officeDocument/2006/relationships/hyperlink" Target="https://esipa.cz/sbirka/sbsrv.dll/sb?DR=SB&amp;CP=2005s413" TargetMode="External"/><Relationship Id="rId138" Type="http://schemas.openxmlformats.org/officeDocument/2006/relationships/hyperlink" Target="https://esipa.cz/sbirka/sbsrv.dll/sb?DR=SB&amp;CP=2006s079" TargetMode="External"/><Relationship Id="rId139" Type="http://schemas.openxmlformats.org/officeDocument/2006/relationships/hyperlink" Target="https://esipa.cz/sbirka/sbsrv.dll/sb?DR=SB&amp;CP=2006s112" TargetMode="External"/><Relationship Id="rId140" Type="http://schemas.openxmlformats.org/officeDocument/2006/relationships/hyperlink" Target="https://esipa.cz/sbirka/sbsrv.dll/sb?DR=SB&amp;CP=2006s113" TargetMode="External"/><Relationship Id="rId141" Type="http://schemas.openxmlformats.org/officeDocument/2006/relationships/hyperlink" Target="https://esipa.cz/sbirka/sbsrv.dll/sb?DR=SB&amp;CP=2006s115" TargetMode="External"/><Relationship Id="rId142" Type="http://schemas.openxmlformats.org/officeDocument/2006/relationships/hyperlink" Target="https://esipa.cz/sbirka/sbsrv.dll/sb?DR=SB&amp;CP=2006s165" TargetMode="External"/><Relationship Id="rId143" Type="http://schemas.openxmlformats.org/officeDocument/2006/relationships/hyperlink" Target="https://esipa.cz/sbirka/sbsrv.dll/sb?DR=SB&amp;CP=2006s253" TargetMode="External"/><Relationship Id="rId144" Type="http://schemas.openxmlformats.org/officeDocument/2006/relationships/hyperlink" Target="https://esipa.cz/sbirka/sbsrv.dll/sb?DR=SB&amp;CP=2006s321" TargetMode="External"/><Relationship Id="rId145" Type="http://schemas.openxmlformats.org/officeDocument/2006/relationships/hyperlink" Target="https://esipa.cz/sbirka/sbsrv.dll/sb?DR=SB&amp;CP=2007s170" TargetMode="External"/><Relationship Id="rId146" Type="http://schemas.openxmlformats.org/officeDocument/2006/relationships/hyperlink" Target="https://esipa.cz/sbirka/sbsrv.dll/sb?DR=SB&amp;CP=2007s179" TargetMode="External"/><Relationship Id="rId147" Type="http://schemas.openxmlformats.org/officeDocument/2006/relationships/hyperlink" Target="https://esipa.cz/sbirka/sbsrv.dll/sb?DR=SB&amp;CP=2007s345" TargetMode="External"/><Relationship Id="rId148" Type="http://schemas.openxmlformats.org/officeDocument/2006/relationships/hyperlink" Target="https://esipa.cz/sbirka/sbsrv.dll/sb?DR=SB&amp;CP=2008s090" TargetMode="External"/><Relationship Id="rId149" Type="http://schemas.openxmlformats.org/officeDocument/2006/relationships/hyperlink" Target="https://esipa.cz/sbirka/sbsrv.dll/sb?DR=SB&amp;CP=2008s121" TargetMode="External"/><Relationship Id="rId150" Type="http://schemas.openxmlformats.org/officeDocument/2006/relationships/hyperlink" Target="https://esipa.cz/sbirka/sbsrv.dll/sb?DR=SB&amp;CP=2008s129" TargetMode="External"/><Relationship Id="rId151" Type="http://schemas.openxmlformats.org/officeDocument/2006/relationships/hyperlink" Target="https://esipa.cz/sbirka/sbsrv.dll/sb?DR=SB&amp;CP=2008s135" TargetMode="External"/><Relationship Id="rId152" Type="http://schemas.openxmlformats.org/officeDocument/2006/relationships/hyperlink" Target="https://esipa.cz/sbirka/sbsrv.dll/sb?DR=SB&amp;CP=2008s177" TargetMode="External"/><Relationship Id="rId153" Type="http://schemas.openxmlformats.org/officeDocument/2006/relationships/hyperlink" Target="https://esipa.cz/sbirka/sbsrv.dll/sb?DR=SB&amp;CP=2008s274" TargetMode="External"/><Relationship Id="rId154" Type="http://schemas.openxmlformats.org/officeDocument/2006/relationships/hyperlink" Target="https://esipa.cz/sbirka/sbsrv.dll/sb?DR=SB&amp;CP=2008s301" TargetMode="External"/><Relationship Id="rId155" Type="http://schemas.openxmlformats.org/officeDocument/2006/relationships/hyperlink" Target="https://esipa.cz/sbirka/sbsrv.dll/sb?DR=SB&amp;CP=2008s384" TargetMode="External"/><Relationship Id="rId156" Type="http://schemas.openxmlformats.org/officeDocument/2006/relationships/hyperlink" Target="https://esipa.cz/sbirka/sbsrv.dll/sb?DR=SB&amp;CP=2008s457" TargetMode="External"/><Relationship Id="rId157" Type="http://schemas.openxmlformats.org/officeDocument/2006/relationships/hyperlink" Target="https://esipa.cz/sbirka/sbsrv.dll/sb?DR=SB&amp;CP=2008s480" TargetMode="External"/><Relationship Id="rId158" Type="http://schemas.openxmlformats.org/officeDocument/2006/relationships/hyperlink" Target="https://esipa.cz/sbirka/sbsrv.dll/sb?DR=SB&amp;CP=2009s007" TargetMode="External"/><Relationship Id="rId159" Type="http://schemas.openxmlformats.org/officeDocument/2006/relationships/hyperlink" Target="https://esipa.cz/sbirka/sbsrv.dll/sb?DR=SB&amp;CP=2009s052" TargetMode="External"/><Relationship Id="rId160" Type="http://schemas.openxmlformats.org/officeDocument/2006/relationships/hyperlink" Target="https://esipa.cz/sbirka/sbsrv.dll/sb?DR=SB&amp;CP=2009s218" TargetMode="External"/><Relationship Id="rId161" Type="http://schemas.openxmlformats.org/officeDocument/2006/relationships/hyperlink" Target="https://esipa.cz/sbirka/sbsrv.dll/sb?DR=SB&amp;CP=2009s272" TargetMode="External"/><Relationship Id="rId162" Type="http://schemas.openxmlformats.org/officeDocument/2006/relationships/hyperlink" Target="https://esipa.cz/sbirka/sbsrv.dll/sb?DR=SB&amp;CP=2009s306" TargetMode="External"/><Relationship Id="rId163" Type="http://schemas.openxmlformats.org/officeDocument/2006/relationships/hyperlink" Target="https://esipa.cz/sbirka/sbsrv.dll/sb?DR=SB&amp;CP=2010s163" TargetMode="External"/><Relationship Id="rId164" Type="http://schemas.openxmlformats.org/officeDocument/2006/relationships/hyperlink" Target="https://esipa.cz/sbirka/sbsrv.dll/sb?DR=SB&amp;CP=2010s197" TargetMode="External"/><Relationship Id="rId165" Type="http://schemas.openxmlformats.org/officeDocument/2006/relationships/hyperlink" Target="https://esipa.cz/sbirka/sbsrv.dll/sb?DR=SB&amp;CP=2010s219" TargetMode="External"/><Relationship Id="rId166" Type="http://schemas.openxmlformats.org/officeDocument/2006/relationships/hyperlink" Target="https://esipa.cz/sbirka/sbsrv.dll/sb?DR=SB&amp;CP=2011s181" TargetMode="External"/><Relationship Id="rId167" Type="http://schemas.openxmlformats.org/officeDocument/2006/relationships/hyperlink" Target="https://esipa.cz/sbirka/sbsrv.dll/sb?DR=SB&amp;CP=2011s207" TargetMode="External"/><Relationship Id="rId168" Type="http://schemas.openxmlformats.org/officeDocument/2006/relationships/hyperlink" Target="https://esipa.cz/sbirka/sbsrv.dll/sb?DR=SB&amp;CP=2011s330" TargetMode="External"/><Relationship Id="rId169" Type="http://schemas.openxmlformats.org/officeDocument/2006/relationships/hyperlink" Target="https://esipa.cz/sbirka/sbsrv.dll/sb?DR=SB&amp;CP=2011s348" TargetMode="External"/><Relationship Id="rId170" Type="http://schemas.openxmlformats.org/officeDocument/2006/relationships/hyperlink" Target="https://esipa.cz/sbirka/sbsrv.dll/sb?DR=SB&amp;CP=2011s357" TargetMode="External"/><Relationship Id="rId171" Type="http://schemas.openxmlformats.org/officeDocument/2006/relationships/hyperlink" Target="https://esipa.cz/sbirka/sbsrv.dll/sb?DR=SB&amp;CP=2012s043" TargetMode="External"/><Relationship Id="rId172" Type="http://schemas.openxmlformats.org/officeDocument/2006/relationships/hyperlink" Target="https://esipa.cz/sbirka/sbsrv.dll/sb?DR=SB&amp;CP=2012s193" TargetMode="External"/><Relationship Id="rId173" Type="http://schemas.openxmlformats.org/officeDocument/2006/relationships/hyperlink" Target="https://esipa.cz/sbirka/sbsrv.dll/sb?DR=SB&amp;CP=2012s273" TargetMode="External"/><Relationship Id="rId174" Type="http://schemas.openxmlformats.org/officeDocument/2006/relationships/hyperlink" Target="https://esipa.cz/sbirka/sbsrv.dll/sb?DR=SB&amp;CP=2012s390" TargetMode="External"/><Relationship Id="rId175" Type="http://schemas.openxmlformats.org/officeDocument/2006/relationships/hyperlink" Target="https://esipa.cz/sbirka/sbsrv.dll/sb?DR=SB&amp;CP=2013s045" TargetMode="External"/><Relationship Id="rId176" Type="http://schemas.openxmlformats.org/officeDocument/2006/relationships/hyperlink" Target="https://esipa.cz/sbirka/sbsrv.dll/sb?DR=SB&amp;CP=2014s141" TargetMode="External"/><Relationship Id="rId177" Type="http://schemas.openxmlformats.org/officeDocument/2006/relationships/hyperlink" Target="https://esipa.cz/sbirka/sbsrv.dll/sb?DR=SB&amp;CP=2015s077" TargetMode="External"/><Relationship Id="rId178" Type="http://schemas.openxmlformats.org/officeDocument/2006/relationships/hyperlink" Target="https://esipa.cz/sbirka/sbsrv.dll/sb?DR=SB&amp;CP=2015s086" TargetMode="External"/><Relationship Id="rId179" Type="http://schemas.openxmlformats.org/officeDocument/2006/relationships/hyperlink" Target="https://esipa.cz/sbirka/sbsrv.dll/sb?DR=SB&amp;CP=2016s150" TargetMode="External"/><Relationship Id="rId180" Type="http://schemas.openxmlformats.org/officeDocument/2006/relationships/hyperlink" Target="https://esipa.cz/sbirka/sbsrv.dll/sb?DR=SB&amp;CP=2016s163" TargetMode="External"/><Relationship Id="rId181" Type="http://schemas.openxmlformats.org/officeDocument/2006/relationships/hyperlink" Target="https://esipa.cz/sbirka/sbsrv.dll/sb?DR=SB&amp;CP=2016s264" TargetMode="External"/><Relationship Id="rId182" Type="http://schemas.openxmlformats.org/officeDocument/2006/relationships/hyperlink" Target="https://esipa.cz/sbirka/sbsrv.dll/sb?DR=SB&amp;CP=2016s298" TargetMode="External"/><Relationship Id="rId183" Type="http://schemas.openxmlformats.org/officeDocument/2006/relationships/hyperlink" Target="https://esipa.cz/sbirka/sbsrv.dll/sb?DR=SB&amp;CP=2016s301" TargetMode="External"/><Relationship Id="rId184" Type="http://schemas.openxmlformats.org/officeDocument/2006/relationships/hyperlink" Target="https://esipa.cz/sbirka/sbsrv.dll/sb?DR=SB&amp;CP=2016s455" TargetMode="External"/><Relationship Id="rId185" Type="http://schemas.openxmlformats.org/officeDocument/2006/relationships/hyperlink" Target="https://esipa.cz/sbirka/sbsrv.dll/sb?DR=SB&amp;CP=2017s055" TargetMode="External"/><Relationship Id="rId186" Type="http://schemas.openxmlformats.org/officeDocument/2006/relationships/hyperlink" Target="https://esipa.cz/sbirka/sbsrv.dll/sb?DR=SB&amp;CP=2017s056" TargetMode="External"/><Relationship Id="rId187" Type="http://schemas.openxmlformats.org/officeDocument/2006/relationships/hyperlink" Target="https://esipa.cz/sbirka/sbsrv.dll/sb?DR=SB&amp;CP=2017s057" TargetMode="External"/><Relationship Id="rId188" Type="http://schemas.openxmlformats.org/officeDocument/2006/relationships/hyperlink" Target="https://esipa.cz/sbirka/sbsrv.dll/sb?DR=SB&amp;CP=2017s058" TargetMode="External"/><Relationship Id="rId189" Type="http://schemas.openxmlformats.org/officeDocument/2006/relationships/hyperlink" Target="https://esipa.cz/sbirka/sbsrv.dll/sb?DR=SB&amp;CP=2017s059" TargetMode="External"/><Relationship Id="rId190" Type="http://schemas.openxmlformats.org/officeDocument/2006/relationships/hyperlink" Target="https://esipa.cz/sbirka/sbsrv.dll/sb?DR=SB&amp;CP=2017s204" TargetMode="External"/><Relationship Id="rId191" Type="http://schemas.openxmlformats.org/officeDocument/2006/relationships/hyperlink" Target="https://esipa.cz/sbirka/sbsrv.dll/sb?DR=SB&amp;CP=2018s178" TargetMode="External"/><Relationship Id="rId192" Type="http://schemas.openxmlformats.org/officeDocument/2006/relationships/hyperlink" Target="https://esipa.cz/sbirka/sbsrv.dll/sb?DR=SB&amp;CP=2018s287" TargetMode="External"/><Relationship Id="rId193" Type="http://schemas.openxmlformats.org/officeDocument/2006/relationships/hyperlink" Target="https://esipa.cz/sbirka/sbsrv.dll/sb?DR=SB&amp;CP=2019s203" TargetMode="External"/><Relationship Id="rId194" Type="http://schemas.openxmlformats.org/officeDocument/2006/relationships/hyperlink" Target="https://esipa.cz/sbirka/sbsrv.dll/sb?DR=SB&amp;CP=2019s255" TargetMode="External"/><Relationship Id="rId195" Type="http://schemas.openxmlformats.org/officeDocument/2006/relationships/hyperlink" Target="https://esipa.cz/sbirka/sbsrv.dll/sb?DR=SB&amp;CP=2019s315" TargetMode="External"/><Relationship Id="rId196" Type="http://schemas.openxmlformats.org/officeDocument/2006/relationships/hyperlink" Target="https://esipa.cz/sbirka/sbsrv.dll/sb?DR=SB&amp;CP=2020s114" TargetMode="External"/><Relationship Id="rId197" Type="http://schemas.openxmlformats.org/officeDocument/2006/relationships/hyperlink" Target="https://esipa.cz/sbirka/sbsrv.dll/sb?DR=SB&amp;CP=2020s165" TargetMode="External"/><Relationship Id="rId198" Type="http://schemas.openxmlformats.org/officeDocument/2006/relationships/hyperlink" Target="https://esipa.cz/sbirka/sbsrv.dll/sb?DR=SB&amp;CP=2020s333" TargetMode="External"/><Relationship Id="rId199" Type="http://schemas.openxmlformats.org/officeDocument/2006/relationships/hyperlink" Target="https://esipa.cz/sbirka/sbsrv.dll/sb?DR=SB&amp;CP=2021s220" TargetMode="External"/><Relationship Id="rId200" Type="http://schemas.openxmlformats.org/officeDocument/2006/relationships/hyperlink" Target="https://esipa.cz/sbirka/sbsrv.dll/sb?DR=AZ&amp;CP=1961s141-2021s220_20210701#P265R" TargetMode="External"/><Relationship Id="rId201" Type="http://schemas.openxmlformats.org/officeDocument/2006/relationships/hyperlink" Target="https://esipa.cz/sbirka/sbsrv.dll/sb?DR=AZ&amp;CP=1961s141-2021s220_20210701#P268" TargetMode="External"/><Relationship Id="rId202" Type="http://schemas.openxmlformats.org/officeDocument/2006/relationships/hyperlink" Target="https://esipa.cz/sbirka/sbsrv.dll/sb?DR=AZ&amp;CP=1961s141-2021s220_20210701#P274" TargetMode="External"/><Relationship Id="rId203" Type="http://schemas.openxmlformats.org/officeDocument/2006/relationships/hyperlink" Target="https://esipa.cz/sbirka/sbsrv.dll/sb?DR=AZ&amp;CP=1961s141-2021s418_20211208#P268" TargetMode="External"/><Relationship Id="rId204" Type="http://schemas.openxmlformats.org/officeDocument/2006/relationships/hyperlink" Target="https://esipa.cz/sbirka/sbsrv.dll/sb?DR=AZ&amp;CP=1961s141-2021s220_20210701#P269" TargetMode="External"/><Relationship Id="rId205" Type="http://schemas.openxmlformats.org/officeDocument/2006/relationships/hyperlink" Target="https://esipa.cz/sbirka/sbsrv.dll/sb?DR=AZ&amp;CP=1961s141-2021s220_20210701#P270" TargetMode="External"/><Relationship Id="rId206" Type="http://schemas.openxmlformats.org/officeDocument/2006/relationships/hyperlink" Target="https://esipa.cz/sbirka/sbsrv.dll/sb?DR=AZ&amp;CP=1961s141-2021s418_20211208#P274A" TargetMode="External"/><Relationship Id="rId207" Type="http://schemas.openxmlformats.org/officeDocument/2006/relationships/hyperlink" Target="https://esipa.cz/sbirka/sbsrv.dll/sb?DR=SB&amp;CP=1993s067" TargetMode="External"/><Relationship Id="rId208" Type="http://schemas.openxmlformats.org/officeDocument/2006/relationships/hyperlink" Target="https://esipa.cz/sbirka/sbsrv.dll/sb?DR=SB&amp;CP=1993s163" TargetMode="External"/><Relationship Id="rId209" Type="http://schemas.openxmlformats.org/officeDocument/2006/relationships/hyperlink" Target="https://esipa.cz/sbirka/sbsrv.dll/sb?DR=SB&amp;CP=1995s082" TargetMode="External"/><Relationship Id="rId210" Type="http://schemas.openxmlformats.org/officeDocument/2006/relationships/hyperlink" Target="https://esipa.cz/sbirka/sbsrv.dll/sb?DR=SB&amp;CP=1995s153" TargetMode="External"/><Relationship Id="rId211" Type="http://schemas.openxmlformats.org/officeDocument/2006/relationships/hyperlink" Target="https://esipa.cz/sbirka/sbsrv.dll/sb?DR=SB&amp;CP=2000s132" TargetMode="External"/><Relationship Id="rId212" Type="http://schemas.openxmlformats.org/officeDocument/2006/relationships/hyperlink" Target="https://esipa.cz/sbirka/sbsrv.dll/sb?DR=SB&amp;CP=2002s311" TargetMode="External"/><Relationship Id="rId213" Type="http://schemas.openxmlformats.org/officeDocument/2006/relationships/hyperlink" Target="https://esipa.cz/sbirka/sbsrv.dll/sb?DR=SB&amp;CP=2009s227" TargetMode="External"/><Relationship Id="rId214" Type="http://schemas.openxmlformats.org/officeDocument/2006/relationships/hyperlink" Target="https://esipa.cz/sbirka/sbsrv.dll/sb?DR=SB&amp;CP=2010s427" TargetMode="External"/><Relationship Id="rId215" Type="http://schemas.openxmlformats.org/officeDocument/2006/relationships/hyperlink" Target="https://esipa.cz/sbirka/sbsrv.dll/sb?DR=SB&amp;CP=2012s142" TargetMode="External"/><Relationship Id="rId216" Type="http://schemas.openxmlformats.org/officeDocument/2006/relationships/hyperlink" Target="https://esipa.cz/sbirka/sbsrv.dll/sb?DR=SB&amp;CP=2012s494" TargetMode="External"/><Relationship Id="rId217" Type="http://schemas.openxmlformats.org/officeDocument/2006/relationships/hyperlink" Target="https://esipa.cz/sbirka/sbsrv.dll/sb?DR=SB&amp;CP=2015s204" TargetMode="External"/><Relationship Id="rId218" Type="http://schemas.openxmlformats.org/officeDocument/2006/relationships/hyperlink" Target="https://esipa.cz/sbirka/sbsrv.dll/sb?DR=SB&amp;CP=2017s248" TargetMode="External"/><Relationship Id="rId219" Type="http://schemas.openxmlformats.org/officeDocument/2006/relationships/hyperlink" Target="https://esipa.cz/sbirka/sbsrv.dll/sb?DR=SB&amp;CP=2020s261" TargetMode="External"/><Relationship Id="rId220" Type="http://schemas.openxmlformats.org/officeDocument/2006/relationships/hyperlink" Target="https://esipa.cz/sbirka/sbsrv.dll/sb?DR=SB&amp;CP=2021s261" TargetMode="External"/><Relationship Id="rId221" Type="http://schemas.openxmlformats.org/officeDocument/2006/relationships/hyperlink" Target="https://esipa.cz/sbirka/sbsrv.dll/sb?DR=AZ&amp;CP=1991s553-2020s261#P17C" TargetMode="External"/><Relationship Id="rId222" Type="http://schemas.openxmlformats.org/officeDocument/2006/relationships/hyperlink" Target="https://esipa.cz/sbirka/sbsrv.dll/sb?DR=AZ&amp;CP=1991s553-2021s418#P17D" TargetMode="External"/><Relationship Id="rId223" Type="http://schemas.openxmlformats.org/officeDocument/2006/relationships/hyperlink" Target="https://esipa.cz/sbirka/sbsrv.dll/sb?DR=AZ&amp;CP=1991s553-2021s418#P17G" TargetMode="External"/><Relationship Id="rId224" Type="http://schemas.openxmlformats.org/officeDocument/2006/relationships/hyperlink" Target="https://esipa.cz/sbirka/sbsrv.dll/sb?DR=AZ&amp;CP=1991s553-2020s261#P3A" TargetMode="External"/><Relationship Id="rId225" Type="http://schemas.openxmlformats.org/officeDocument/2006/relationships/hyperlink" Target="https://esipa.cz/sbirka/sbsrv.dll/sb?DR=AZ&amp;CP=2000s361-2021s220#P79" TargetMode="External"/><Relationship Id="rId226" Type="http://schemas.openxmlformats.org/officeDocument/2006/relationships/hyperlink" Target="https://esipa.cz/sbirka/sbsrv.dll/sb?DR=AZ&amp;CP=1991s553-2021s418#P17F" TargetMode="External"/><Relationship Id="rId227" Type="http://schemas.openxmlformats.org/officeDocument/2006/relationships/hyperlink" Target="https://esipa.cz/sbirka/sbsrv.dll/sb?DR=AZ&amp;CP=1991s553-2020s261#P3" TargetMode="External"/><Relationship Id="rId228" Type="http://schemas.openxmlformats.org/officeDocument/2006/relationships/hyperlink" Target="https://esipa.cz/sbirka/sbsrv.dll/sb?DR=AZ&amp;CP=1994s111-2020s609#P36" TargetMode="External"/><Relationship Id="rId229" Type="http://schemas.openxmlformats.org/officeDocument/2006/relationships/hyperlink" Target="https://esipa.cz/sbirka/sbsrv.dll/sb?DR=SB&amp;CP=1994s111" TargetMode="External"/><Relationship Id="rId230" Type="http://schemas.openxmlformats.org/officeDocument/2006/relationships/hyperlink" Target="https://esipa.cz/sbirka/sbsrv.dll/sb?DR=SB&amp;CP=2020s115" TargetMode="External"/><Relationship Id="rId231" Type="http://schemas.openxmlformats.org/officeDocument/2006/relationships/hyperlink" Target="https://esipa.cz/sbirka/sbsrv.dll/sb?DR=SB&amp;CP=2020s337" TargetMode="External"/><Relationship Id="rId232" Type="http://schemas.openxmlformats.org/officeDocument/2006/relationships/hyperlink" Target="https://esipa.cz/sbirka/sbsrv.dll/sb?DR=AZ&amp;CP=1997s013-2020s609#P43" TargetMode="External"/><Relationship Id="rId233" Type="http://schemas.openxmlformats.org/officeDocument/2006/relationships/hyperlink" Target="https://esipa.cz/sbirka/sbsrv.dll/sb?DR=SB&amp;CP=1997s013" TargetMode="External"/><Relationship Id="rId234" Type="http://schemas.openxmlformats.org/officeDocument/2006/relationships/hyperlink" Target="https://esipa.cz/sbirka/sbsrv.dll/sb?DR=SB&amp;CP=2006s080" TargetMode="External"/><Relationship Id="rId235" Type="http://schemas.openxmlformats.org/officeDocument/2006/relationships/hyperlink" Target="https://esipa.cz/sbirka/sbsrv.dll/sb?DR=SB&amp;CP=2009s347" TargetMode="External"/><Relationship Id="rId236" Type="http://schemas.openxmlformats.org/officeDocument/2006/relationships/hyperlink" Target="https://esipa.cz/sbirka/sbsrv.dll/sb?DR=SB&amp;CP=2011s152" TargetMode="External"/><Relationship Id="rId237" Type="http://schemas.openxmlformats.org/officeDocument/2006/relationships/hyperlink" Target="https://esipa.cz/sbirka/sbsrv.dll/sb?DR=SB&amp;CP=2012s119" TargetMode="External"/><Relationship Id="rId238" Type="http://schemas.openxmlformats.org/officeDocument/2006/relationships/hyperlink" Target="https://esipa.cz/sbirka/sbsrv.dll/sb?DR=SB&amp;CP=2012s196" TargetMode="External"/><Relationship Id="rId239" Type="http://schemas.openxmlformats.org/officeDocument/2006/relationships/hyperlink" Target="https://esipa.cz/sbirka/sbsrv.dll/sb?DR=SB&amp;CP=2015s268" TargetMode="External"/><Relationship Id="rId240" Type="http://schemas.openxmlformats.org/officeDocument/2006/relationships/hyperlink" Target="https://esipa.cz/sbirka/sbsrv.dll/sb?DR=SB&amp;CP=2016s319" TargetMode="External"/><Relationship Id="rId241" Type="http://schemas.openxmlformats.org/officeDocument/2006/relationships/hyperlink" Target="https://esipa.cz/sbirka/sbsrv.dll/sb?DR=SB&amp;CP=2018s193" TargetMode="External"/><Relationship Id="rId242" Type="http://schemas.openxmlformats.org/officeDocument/2006/relationships/hyperlink" Target="https://esipa.cz/sbirka/sbsrv.dll/sb?DR=SB&amp;CP=2019s227" TargetMode="External"/><Relationship Id="rId243" Type="http://schemas.openxmlformats.org/officeDocument/2006/relationships/hyperlink" Target="https://esipa.cz/sbirka/sbsrv.dll/sb?DR=AZ&amp;CP=1997s013-2020s609#P42B" TargetMode="External"/><Relationship Id="rId244" Type="http://schemas.openxmlformats.org/officeDocument/2006/relationships/hyperlink" Target="https://esipa.cz/sbirka/sbsrv.dll/sb?DR=AZ&amp;CP=2000s361-2021s220#P125E" TargetMode="External"/><Relationship Id="rId245" Type="http://schemas.openxmlformats.org/officeDocument/2006/relationships/hyperlink" Target="https://esipa.cz/sbirka/sbsrv.dll/sb?DR=SB&amp;CP=2000s361" TargetMode="External"/><Relationship Id="rId246" Type="http://schemas.openxmlformats.org/officeDocument/2006/relationships/hyperlink" Target="https://esipa.cz/sbirka/sbsrv.dll/sb?DR=SB&amp;CP=2011s133" TargetMode="External"/><Relationship Id="rId247" Type="http://schemas.openxmlformats.org/officeDocument/2006/relationships/hyperlink" Target="https://esipa.cz/sbirka/sbsrv.dll/sb?DR=SB&amp;CP=2014s230" TargetMode="External"/><Relationship Id="rId248" Type="http://schemas.openxmlformats.org/officeDocument/2006/relationships/hyperlink" Target="https://esipa.cz/sbirka/sbsrv.dll/sb?DR=SB&amp;CP=2001s056" TargetMode="External"/><Relationship Id="rId249" Type="http://schemas.openxmlformats.org/officeDocument/2006/relationships/hyperlink" Target="https://esipa.cz/sbirka/sbsrv.dll/sb?DR=SB&amp;CP=1999s168" TargetMode="External"/><Relationship Id="rId250" Type="http://schemas.openxmlformats.org/officeDocument/2006/relationships/hyperlink" Target="https://esipa.cz/sbirka/sbsrv.dll/sb?DR=SB&amp;CP=1999s307" TargetMode="External"/><Relationship Id="rId251" Type="http://schemas.openxmlformats.org/officeDocument/2006/relationships/hyperlink" Target="https://esipa.cz/sbirka/sbsrv.dll/sb?DR=SB&amp;CP=2001s478" TargetMode="External"/><Relationship Id="rId252" Type="http://schemas.openxmlformats.org/officeDocument/2006/relationships/hyperlink" Target="https://esipa.cz/sbirka/sbsrv.dll/sb?DR=SB&amp;CP=2002s175" TargetMode="External"/><Relationship Id="rId253" Type="http://schemas.openxmlformats.org/officeDocument/2006/relationships/hyperlink" Target="https://esipa.cz/sbirka/sbsrv.dll/sb?DR=SB&amp;CP=2003s193" TargetMode="External"/><Relationship Id="rId254" Type="http://schemas.openxmlformats.org/officeDocument/2006/relationships/hyperlink" Target="https://esipa.cz/sbirka/sbsrv.dll/sb?DR=SB&amp;CP=2004s103" TargetMode="External"/><Relationship Id="rId255" Type="http://schemas.openxmlformats.org/officeDocument/2006/relationships/hyperlink" Target="https://esipa.cz/sbirka/sbsrv.dll/sb?DR=SB&amp;CP=2004s186" TargetMode="External"/><Relationship Id="rId256" Type="http://schemas.openxmlformats.org/officeDocument/2006/relationships/hyperlink" Target="https://esipa.cz/sbirka/sbsrv.dll/sb?DR=SB&amp;CP=2005s411" TargetMode="External"/><Relationship Id="rId257" Type="http://schemas.openxmlformats.org/officeDocument/2006/relationships/hyperlink" Target="https://esipa.cz/sbirka/sbsrv.dll/sb?DR=SB&amp;CP=2006s226" TargetMode="External"/><Relationship Id="rId258" Type="http://schemas.openxmlformats.org/officeDocument/2006/relationships/hyperlink" Target="https://esipa.cz/sbirka/sbsrv.dll/sb?DR=SB&amp;CP=2006s311" TargetMode="External"/><Relationship Id="rId259" Type="http://schemas.openxmlformats.org/officeDocument/2006/relationships/hyperlink" Target="https://esipa.cz/sbirka/sbsrv.dll/sb?DR=SB&amp;CP=2006s342" TargetMode="External"/><Relationship Id="rId260" Type="http://schemas.openxmlformats.org/officeDocument/2006/relationships/hyperlink" Target="https://esipa.cz/sbirka/sbsrv.dll/sb?DR=SB&amp;CP=2008s124" TargetMode="External"/><Relationship Id="rId261" Type="http://schemas.openxmlformats.org/officeDocument/2006/relationships/hyperlink" Target="https://esipa.cz/sbirka/sbsrv.dll/sb?DR=SB&amp;CP=2008s137" TargetMode="External"/><Relationship Id="rId262" Type="http://schemas.openxmlformats.org/officeDocument/2006/relationships/hyperlink" Target="https://esipa.cz/sbirka/sbsrv.dll/sb?DR=SB&amp;CP=2008s383" TargetMode="External"/><Relationship Id="rId263" Type="http://schemas.openxmlformats.org/officeDocument/2006/relationships/hyperlink" Target="https://esipa.cz/sbirka/sbsrv.dll/sb?DR=SB&amp;CP=2009s297" TargetMode="External"/><Relationship Id="rId264" Type="http://schemas.openxmlformats.org/officeDocument/2006/relationships/hyperlink" Target="https://esipa.cz/sbirka/sbsrv.dll/sb?DR=SB&amp;CP=2011s030" TargetMode="External"/><Relationship Id="rId265" Type="http://schemas.openxmlformats.org/officeDocument/2006/relationships/hyperlink" Target="https://esipa.cz/sbirka/sbsrv.dll/sb?DR=SB&amp;CP=2011s457" TargetMode="External"/><Relationship Id="rId266" Type="http://schemas.openxmlformats.org/officeDocument/2006/relationships/hyperlink" Target="https://esipa.cz/sbirka/sbsrv.dll/sb?DR=SB&amp;CP=2012s018" TargetMode="External"/><Relationship Id="rId267" Type="http://schemas.openxmlformats.org/officeDocument/2006/relationships/hyperlink" Target="https://esipa.cz/sbirka/sbsrv.dll/sb?DR=SB&amp;CP=2013s169" TargetMode="External"/><Relationship Id="rId268" Type="http://schemas.openxmlformats.org/officeDocument/2006/relationships/hyperlink" Target="https://esipa.cz/sbirka/sbsrv.dll/sb?DR=SB&amp;CP=2013s239" TargetMode="External"/><Relationship Id="rId269" Type="http://schemas.openxmlformats.org/officeDocument/2006/relationships/hyperlink" Target="https://esipa.cz/sbirka/sbsrv.dll/sb?DR=SB&amp;CP=2017s063" TargetMode="External"/><Relationship Id="rId270" Type="http://schemas.openxmlformats.org/officeDocument/2006/relationships/hyperlink" Target="https://esipa.cz/sbirka/sbsrv.dll/sb?DR=SB&amp;CP=2020s052" TargetMode="External"/><Relationship Id="rId271" Type="http://schemas.openxmlformats.org/officeDocument/2006/relationships/hyperlink" Target="https://esipa.cz/sbirka/sbsrv.dll/sb?DR=SB&amp;CP=2020s543" TargetMode="External"/><Relationship Id="rId272" Type="http://schemas.openxmlformats.org/officeDocument/2006/relationships/hyperlink" Target="https://esipa.cz/sbirka/sbsrv.dll/sb?DR=AZ&amp;CP=2001s056-2020s543#P7B" TargetMode="External"/><Relationship Id="rId273" Type="http://schemas.openxmlformats.org/officeDocument/2006/relationships/hyperlink" Target="https://esipa.cz/sbirka/sbsrv.dll/sb?DR=AZ&amp;CP=2001s056-2020s543#P7C" TargetMode="External"/><Relationship Id="rId274" Type="http://schemas.openxmlformats.org/officeDocument/2006/relationships/hyperlink" Target="https://esipa.cz/sbirka/sbsrv.dll/sb?DR=AZ&amp;CP=2001s056-2020s543#P7E" TargetMode="External"/><Relationship Id="rId275" Type="http://schemas.openxmlformats.org/officeDocument/2006/relationships/header" Target="header1.xml"/><Relationship Id="rId276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https://esip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ESIPA s.r.o.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ESIPA s.r.o.</dc:creator>
  <dc:title>418/2021 Sb. - původní znění</dc:title>
  <dc:description>Zákon, kterým se mění zákon č. 273/2008 Sb., o Policii České republiky, ve znění pozdějších předpisů, zákon č. 17/2012 Sb., o Celní správě České republiky, ve znění pozdějších předpisů, zákon č. 553/1991 Sb., o obecní policii, ve znění pozdějších předpisů, a další související zákony</dc:description>
  <dc:subject/>
  <cp:keywords/>
  <cp:category/>
  <cp:lastModifiedBy/>
  <dcterms:created xsi:type="dcterms:W3CDTF">2022-01-01T00:00:00+01:00</dcterms:created>
  <dcterms:modified xsi:type="dcterms:W3CDTF">2024-04-10T09:00:16+02:00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