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/>
      </w:pPr>
      <w:r>
        <w:rPr>
          <w:b/>
          <w:bCs/>
        </w:rPr>
        <w:t xml:space="preserve">SDĚLENÍ</w:t>
      </w:r>
    </w:p>
    <w:p>
      <w:pPr>
        <w:jc w:val="center"/>
        <w:ind w:left="0" w:right="0"/>
        <w:spacing w:after="0"/>
      </w:pPr>
      <w:r>
        <w:rPr/>
        <w:t xml:space="preserve">Ministerstva vnitra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o opravě tiskové chyby v částce 109/2021 Sb.</w:t>
      </w:r>
    </w:p>
    <w:p>
      <w:pPr>
        <w:spacing w:after="0"/>
      </w:pPr>
      <w:pPr>
        <w:rPr/>
      </w:pPr>
    </w:p>
    <w:p>
      <w:pPr/>
      <w:r>
        <w:pict>
          <v:shape id="_x0000_s1005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ind w:left="0" w:right="0"/>
      </w:pPr>
      <w:r>
        <w:rPr/>
        <w:t xml:space="preserve">V částce 109/2021 Sb. na straně 2602 nad slovy „</w:t>
      </w:r>
      <w:r>
        <w:rPr>
          <w:b/>
          <w:bCs/>
        </w:rPr>
        <w:t xml:space="preserve">NAŘÍZENÍ VLÁDY</w:t>
      </w:r>
      <w:r>
        <w:rPr/>
        <w:t xml:space="preserve">“ má místo čísla „</w:t>
      </w:r>
      <w:r>
        <w:rPr>
          <w:b/>
          <w:bCs/>
        </w:rPr>
        <w:t xml:space="preserve">256</w:t>
      </w:r>
      <w:r>
        <w:rPr/>
        <w:t xml:space="preserve">“ správně být číslo „</w:t>
      </w:r>
      <w:r>
        <w:rPr>
          <w:b/>
          <w:bCs/>
        </w:rPr>
        <w:t xml:space="preserve">255</w:t>
      </w:r>
      <w:r>
        <w:rPr/>
        <w:t xml:space="preserve">“.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115/2021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115/2021 Sb. - původní znění</dc:title>
  <dc:description>Sdělení Ministerstva vnitra o opravě tiskové chyby v částce 109/2021 Sb.</dc:description>
  <dc:subject/>
  <cp:keywords/>
  <cp:category/>
  <cp:lastModifiedBy/>
  <dcterms:created xsi:type="dcterms:W3CDTF">2021-07-09T00:00:00+02:00</dcterms:created>
  <dcterms:modified xsi:type="dcterms:W3CDTF">2021-07-15T02:11:39+02:00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