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76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15. února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nařízení vlády č. </w:t>
      </w:r>
      <w:hyperlink r:id="rId7" w:history="1">
        <w:r>
          <w:rPr>
            <w:color w:val="darkblue"/>
            <w:u w:val="single"/>
          </w:rPr>
          <w:t xml:space="preserve">172/2020 Sb.</w:t>
        </w:r>
      </w:hyperlink>
      <w:r>
        <w:rPr>
          <w:b/>
          <w:bCs/>
        </w:rPr>
        <w:t xml:space="preserve">, o použití Armády České republiky k záchranným pracím v souvislosti s prokázáním výskytu koronaviru SARS CoV-2,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Vláda nařizuje podle </w:t>
      </w:r>
      <w:hyperlink r:id="rId8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odst. 3 a </w:t>
      </w:r>
      <w:hyperlink r:id="rId9" w:history="1">
        <w:r>
          <w:rPr>
            <w:color w:val="darkblue"/>
            <w:u w:val="single"/>
          </w:rPr>
          <w:t xml:space="preserve">§ 15</w:t>
        </w:r>
      </w:hyperlink>
      <w:r>
        <w:rPr/>
        <w:t xml:space="preserve"> zákona č. </w:t>
      </w:r>
      <w:hyperlink r:id="rId10" w:history="1">
        <w:r>
          <w:rPr>
            <w:color w:val="darkblue"/>
            <w:u w:val="single"/>
          </w:rPr>
          <w:t xml:space="preserve">219/1999 Sb.</w:t>
        </w:r>
      </w:hyperlink>
      <w:r>
        <w:rPr/>
        <w:t xml:space="preserve">, o ozbrojených silách České republiky, ve znění zákona č. </w:t>
      </w:r>
      <w:hyperlink r:id="rId11" w:history="1">
        <w:r>
          <w:rPr>
            <w:color w:val="darkblue"/>
            <w:u w:val="single"/>
          </w:rPr>
          <w:t xml:space="preserve">546/2005 Sb.</w:t>
        </w:r>
      </w:hyperlink>
      <w:r>
        <w:rPr/>
        <w:t xml:space="preserve"> a zákona č. </w:t>
      </w:r>
      <w:hyperlink r:id="rId12" w:history="1">
        <w:r>
          <w:rPr>
            <w:color w:val="darkblue"/>
            <w:u w:val="single"/>
          </w:rPr>
          <w:t xml:space="preserve">46/2016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Nařízení vlády č. </w:t>
      </w:r>
      <w:hyperlink r:id="rId7" w:history="1">
        <w:r>
          <w:rPr>
            <w:color w:val="darkblue"/>
            <w:u w:val="single"/>
          </w:rPr>
          <w:t xml:space="preserve">172/2020 Sb.</w:t>
        </w:r>
      </w:hyperlink>
      <w:r>
        <w:rPr/>
        <w:t xml:space="preserve">, o použití Armády České republiky k záchranným pracím v souvislosti s prokázáním výskytu koronaviru SARS CoV-2, ve znění nařízení vlády č. </w:t>
      </w:r>
      <w:hyperlink r:id="rId13" w:history="1">
        <w:r>
          <w:rPr>
            <w:color w:val="darkblue"/>
            <w:u w:val="single"/>
          </w:rPr>
          <w:t xml:space="preserve">212/2020 Sb.</w:t>
        </w:r>
      </w:hyperlink>
      <w:r>
        <w:rPr/>
        <w:t xml:space="preserve"> a nařízení vlády č. </w:t>
      </w:r>
      <w:hyperlink r:id="rId14" w:history="1">
        <w:r>
          <w:rPr>
            <w:color w:val="darkblue"/>
            <w:u w:val="single"/>
          </w:rPr>
          <w:t xml:space="preserve">453/2020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se dosavadní text označuje jako odstavec 1 a doplňují se odstavce 2 a 3, které 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K záchranným pracím spočívajícím v činnostech spojených s testováním ve státem garantované síti odběrových míst k prokázání výskytu koronaviru SARS CoV-2 se povolává nejvýše 150 vojáků v činné službě.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Povolání podle odstavců 1 a 2 končí uplynutím dne 31. prosince 2021.“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slovo „úkolu“ nahrazuje slovem „úkolů“ a na konci textu se doplňuje text „odst. 1 a 2“.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Toto nařízení nabývá účinnosti dnem následujícím po dni jeho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obrany: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Metnar</w:t>
      </w:r>
      <w:r>
        <w:rPr/>
        <w:t xml:space="preserve"> v. r.</w:t>
      </w:r>
    </w:p>
    <w:sectPr>
      <w:headerReference w:type="default" r:id="rId17"/>
      <w:footerReference w:type="default" r:id="rId1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76/2021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0s172" TargetMode="External"/><Relationship Id="rId8" Type="http://schemas.openxmlformats.org/officeDocument/2006/relationships/hyperlink" Target="https://esipa.cz/sbirka/sbsrv.dll/sb?DR=AZ&amp;CP=1999s219-2017s183#C03_H02_P014" TargetMode="External"/><Relationship Id="rId9" Type="http://schemas.openxmlformats.org/officeDocument/2006/relationships/hyperlink" Target="https://esipa.cz/sbirka/sbsrv.dll/sb?DR=AZ&amp;CP=1999s219-2017s183#C03_H02_P015" TargetMode="External"/><Relationship Id="rId10" Type="http://schemas.openxmlformats.org/officeDocument/2006/relationships/hyperlink" Target="https://esipa.cz/sbirka/sbsrv.dll/sb?DR=SB&amp;CP=1999s219" TargetMode="External"/><Relationship Id="rId11" Type="http://schemas.openxmlformats.org/officeDocument/2006/relationships/hyperlink" Target="https://esipa.cz/sbirka/sbsrv.dll/sb?DR=SB&amp;CP=2005s546" TargetMode="External"/><Relationship Id="rId12" Type="http://schemas.openxmlformats.org/officeDocument/2006/relationships/hyperlink" Target="https://esipa.cz/sbirka/sbsrv.dll/sb?DR=SB&amp;CP=2016s046" TargetMode="External"/><Relationship Id="rId13" Type="http://schemas.openxmlformats.org/officeDocument/2006/relationships/hyperlink" Target="https://esipa.cz/sbirka/sbsrv.dll/sb?DR=SB&amp;CP=2020s212" TargetMode="External"/><Relationship Id="rId14" Type="http://schemas.openxmlformats.org/officeDocument/2006/relationships/hyperlink" Target="https://esipa.cz/sbirka/sbsrv.dll/sb?DR=SB&amp;CP=2020s453" TargetMode="External"/><Relationship Id="rId15" Type="http://schemas.openxmlformats.org/officeDocument/2006/relationships/hyperlink" Target="https://esipa.cz/sbirka/sbsrv.dll/sb?DR=AZ&amp;CP=2020s172-2020s453#P1" TargetMode="External"/><Relationship Id="rId16" Type="http://schemas.openxmlformats.org/officeDocument/2006/relationships/hyperlink" Target="https://esipa.cz/sbirka/sbsrv.dll/sb?DR=AZ&amp;CP=2020s172-2020s453#P2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76/2021 Sb. - původní znění</dc:title>
  <dc:description>Nařízení vlády, kterým se mění nařízení vlády č. 172/2020 Sb., o použití Armády České republiky k záchranným pracím v souvislosti s prokázáním výskytu koronaviru SARS CoV-2, ve znění pozdějších předpisů</dc:description>
  <dc:subject/>
  <cp:keywords/>
  <cp:category/>
  <cp:lastModifiedBy/>
  <dcterms:created xsi:type="dcterms:W3CDTF">2021-02-17T00:00:00+01:00</dcterms:created>
  <dcterms:modified xsi:type="dcterms:W3CDTF">2022-01-12T01:15:29+01:00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