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99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zdravotnictví</w:t>
      </w:r>
    </w:p>
    <w:p>
      <w:pPr>
        <w:jc w:val="center"/>
        <w:ind w:left="0" w:right="0"/>
        <w:spacing w:after="0"/>
      </w:pPr>
      <w:r>
        <w:rPr/>
        <w:t xml:space="preserve">ze dne 3. dubna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zprovoznění přenosu elektronických záznamů o očkování z registru aktuálního zdravotního stavu fyzických osob, které onemocněly infekčním onemocněním, a fyzických osob podezřelých z nákazy do systému eRecept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zdravotnictví podle ustanovení </w:t>
      </w:r>
      <w:hyperlink r:id="rId7" w:history="1">
        <w:r>
          <w:rPr>
            <w:color w:val="darkblue"/>
            <w:u w:val="single"/>
          </w:rPr>
          <w:t xml:space="preserve">čl. VIII</w:t>
        </w:r>
      </w:hyperlink>
      <w:r>
        <w:rPr/>
        <w:t xml:space="preserve"> zákona č. </w:t>
      </w:r>
      <w:hyperlink r:id="rId8" w:history="1">
        <w:r>
          <w:rPr>
            <w:color w:val="darkblue"/>
            <w:u w:val="single"/>
          </w:rPr>
          <w:t xml:space="preserve">314/2022 Sb.</w:t>
        </w:r>
      </w:hyperlink>
      <w:r>
        <w:rPr/>
        <w:t xml:space="preserve">, kterým se mění zákon č. </w:t>
      </w:r>
      <w:hyperlink r:id="rId9" w:history="1">
        <w:r>
          <w:rPr>
            <w:color w:val="darkblue"/>
            <w:u w:val="single"/>
          </w:rPr>
          <w:t xml:space="preserve">378/2007 Sb.</w:t>
        </w:r>
      </w:hyperlink>
      <w:r>
        <w:rPr/>
        <w:t xml:space="preserve">, o léčivech a o změnách některých souvisejících zákonů (zákon o léčivech), ve znění pozdějších předpisů, a další související zákony, sděluje, že byl zprovozněn přenos elektronických záznamů o očkování do systému eRecept.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99/2024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2s314#C5_CL8" TargetMode="External"/><Relationship Id="rId8" Type="http://schemas.openxmlformats.org/officeDocument/2006/relationships/hyperlink" Target="https://esipa.cz/sbirka/sbsrv.dll/sb?DR=SB&amp;CP=2022s314" TargetMode="External"/><Relationship Id="rId9" Type="http://schemas.openxmlformats.org/officeDocument/2006/relationships/hyperlink" Target="https://esipa.cz/sbirka/sbsrv.dll/sb?DR=SB&amp;CP=2007s378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99/2024 Sb. - původní znění</dc:title>
  <dc:description>Sdělení Ministerstva zdravotnictví o zprovoznění přenosu elektronických záznamů o očkování z registru aktuálního zdravotního stavu fyzických osob, které onemocněly infekčním onemocněním, a fyzických osob podezřelých z nákazy do systému eRecept</dc:description>
  <dc:subject/>
  <cp:keywords/>
  <cp:category/>
  <cp:lastModifiedBy/>
  <dcterms:created xsi:type="dcterms:W3CDTF">2024-04-23T00:00:00+02:00</dcterms:created>
  <dcterms:modified xsi:type="dcterms:W3CDTF">2024-04-25T09:53:15+02:00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